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A88A" w14:textId="77777777" w:rsidR="004C20AA" w:rsidRPr="00FE140E" w:rsidRDefault="004C20AA" w:rsidP="00D17EBE">
      <w:pPr>
        <w:spacing w:after="0"/>
        <w:jc w:val="both"/>
        <w:rPr>
          <w:rFonts w:asciiTheme="majorHAnsi" w:hAnsiTheme="majorHAnsi" w:cstheme="majorHAnsi"/>
          <w:lang w:val="en-US"/>
        </w:rPr>
      </w:pPr>
    </w:p>
    <w:p w14:paraId="4F66822F" w14:textId="77777777" w:rsidR="004C20AA" w:rsidRPr="00FE140E" w:rsidRDefault="004C20AA" w:rsidP="00D17EBE">
      <w:pPr>
        <w:spacing w:after="0"/>
        <w:jc w:val="both"/>
        <w:rPr>
          <w:rFonts w:asciiTheme="majorHAnsi" w:hAnsiTheme="majorHAnsi" w:cstheme="majorHAnsi"/>
        </w:rPr>
      </w:pPr>
    </w:p>
    <w:p w14:paraId="2A9D2CED" w14:textId="77777777" w:rsidR="004C20AA" w:rsidRPr="00FE140E" w:rsidRDefault="004C20AA" w:rsidP="00D17EBE">
      <w:pPr>
        <w:spacing w:after="0"/>
        <w:jc w:val="both"/>
        <w:rPr>
          <w:rFonts w:asciiTheme="majorHAnsi" w:hAnsiTheme="majorHAnsi" w:cstheme="majorHAnsi"/>
        </w:rPr>
      </w:pPr>
    </w:p>
    <w:p w14:paraId="6AD1507E" w14:textId="77777777" w:rsidR="004C20AA" w:rsidRPr="00FE140E" w:rsidRDefault="004C20AA" w:rsidP="00D17EBE">
      <w:pPr>
        <w:spacing w:after="0"/>
        <w:jc w:val="both"/>
        <w:rPr>
          <w:rFonts w:asciiTheme="majorHAnsi" w:hAnsiTheme="majorHAnsi" w:cstheme="majorHAnsi"/>
        </w:rPr>
      </w:pPr>
    </w:p>
    <w:p w14:paraId="7B09EE27" w14:textId="77777777" w:rsidR="004C20AA" w:rsidRPr="00FE140E" w:rsidRDefault="004C20AA" w:rsidP="00D17EBE">
      <w:pPr>
        <w:spacing w:after="0"/>
        <w:jc w:val="both"/>
        <w:rPr>
          <w:rFonts w:asciiTheme="majorHAnsi" w:hAnsiTheme="majorHAnsi" w:cstheme="majorHAnsi"/>
        </w:rPr>
      </w:pPr>
    </w:p>
    <w:p w14:paraId="47023C16" w14:textId="77777777" w:rsidR="004C20AA" w:rsidRPr="00FE140E" w:rsidRDefault="004C20AA" w:rsidP="00D17EBE">
      <w:pPr>
        <w:spacing w:after="0"/>
        <w:jc w:val="both"/>
        <w:rPr>
          <w:rFonts w:asciiTheme="majorHAnsi" w:hAnsiTheme="majorHAnsi" w:cstheme="majorHAnsi"/>
        </w:rPr>
      </w:pPr>
    </w:p>
    <w:p w14:paraId="3BC803D1" w14:textId="77777777" w:rsidR="004C20AA" w:rsidRPr="00FE140E" w:rsidRDefault="004C20AA" w:rsidP="00D17EBE">
      <w:pPr>
        <w:spacing w:after="0"/>
        <w:jc w:val="both"/>
        <w:rPr>
          <w:rFonts w:asciiTheme="majorHAnsi" w:hAnsiTheme="majorHAnsi" w:cstheme="majorHAnsi"/>
        </w:rPr>
      </w:pPr>
    </w:p>
    <w:p w14:paraId="03472B04" w14:textId="77777777" w:rsidR="004C20AA" w:rsidRPr="00FE140E" w:rsidRDefault="004C20AA" w:rsidP="00D17EBE">
      <w:pPr>
        <w:spacing w:after="0"/>
        <w:jc w:val="both"/>
        <w:rPr>
          <w:rFonts w:asciiTheme="majorHAnsi" w:hAnsiTheme="majorHAnsi" w:cstheme="majorHAnsi"/>
        </w:rPr>
      </w:pPr>
    </w:p>
    <w:p w14:paraId="5C49F3DF" w14:textId="77777777" w:rsidR="004C20AA" w:rsidRPr="00FE140E" w:rsidRDefault="004C20AA" w:rsidP="00D17EBE">
      <w:pPr>
        <w:spacing w:after="0"/>
        <w:jc w:val="both"/>
        <w:rPr>
          <w:rFonts w:asciiTheme="majorHAnsi" w:hAnsiTheme="majorHAnsi" w:cstheme="majorHAnsi"/>
        </w:rPr>
      </w:pPr>
    </w:p>
    <w:p w14:paraId="1C1D8D6E" w14:textId="77777777" w:rsidR="004C20AA" w:rsidRPr="00FE140E" w:rsidRDefault="004C20AA" w:rsidP="00D17EBE">
      <w:pPr>
        <w:spacing w:after="0"/>
        <w:jc w:val="both"/>
        <w:rPr>
          <w:rFonts w:asciiTheme="majorHAnsi" w:hAnsiTheme="majorHAnsi" w:cstheme="majorHAnsi"/>
        </w:rPr>
      </w:pPr>
    </w:p>
    <w:p w14:paraId="34C77028" w14:textId="77777777" w:rsidR="004C20AA" w:rsidRPr="00FE140E" w:rsidRDefault="004C20AA" w:rsidP="00D17EBE">
      <w:pPr>
        <w:spacing w:after="0"/>
        <w:jc w:val="both"/>
        <w:rPr>
          <w:rFonts w:asciiTheme="majorHAnsi" w:hAnsiTheme="majorHAnsi" w:cstheme="majorHAnsi"/>
        </w:rPr>
      </w:pPr>
    </w:p>
    <w:p w14:paraId="62267509" w14:textId="77777777" w:rsidR="004C20AA" w:rsidRPr="00FE140E" w:rsidRDefault="004C20AA" w:rsidP="00D17EBE">
      <w:pPr>
        <w:spacing w:after="0"/>
        <w:jc w:val="both"/>
        <w:rPr>
          <w:rFonts w:asciiTheme="majorHAnsi" w:hAnsiTheme="majorHAnsi" w:cstheme="majorHAnsi"/>
        </w:rPr>
      </w:pPr>
    </w:p>
    <w:p w14:paraId="7864D78C" w14:textId="77777777" w:rsidR="004C20AA" w:rsidRPr="00FE140E" w:rsidRDefault="004C20AA" w:rsidP="00D17EBE">
      <w:pPr>
        <w:spacing w:after="0"/>
        <w:jc w:val="both"/>
        <w:rPr>
          <w:rFonts w:asciiTheme="majorHAnsi" w:hAnsiTheme="majorHAnsi" w:cstheme="majorHAnsi"/>
        </w:rPr>
      </w:pPr>
    </w:p>
    <w:p w14:paraId="4FAE0AAC" w14:textId="77777777" w:rsidR="004C20AA" w:rsidRPr="00FE140E" w:rsidRDefault="004C20AA" w:rsidP="00D17EBE">
      <w:pPr>
        <w:spacing w:after="0"/>
        <w:jc w:val="both"/>
        <w:rPr>
          <w:rFonts w:asciiTheme="majorHAnsi" w:hAnsiTheme="majorHAnsi" w:cstheme="majorHAnsi"/>
        </w:rPr>
      </w:pPr>
    </w:p>
    <w:p w14:paraId="62DC4937" w14:textId="77777777" w:rsidR="004C20AA" w:rsidRPr="00FE140E" w:rsidRDefault="004C20AA" w:rsidP="00D17EBE">
      <w:pPr>
        <w:spacing w:after="0"/>
        <w:jc w:val="both"/>
        <w:rPr>
          <w:rFonts w:asciiTheme="majorHAnsi" w:hAnsiTheme="majorHAnsi" w:cstheme="majorHAnsi"/>
        </w:rPr>
      </w:pPr>
    </w:p>
    <w:p w14:paraId="37F1AFED" w14:textId="77777777" w:rsidR="004C20AA" w:rsidRPr="00FE140E" w:rsidRDefault="004C20AA" w:rsidP="00D17EBE">
      <w:pPr>
        <w:pStyle w:val="12"/>
        <w:tabs>
          <w:tab w:val="left" w:pos="1800"/>
        </w:tabs>
        <w:spacing w:before="0" w:line="276" w:lineRule="auto"/>
        <w:ind w:firstLine="1080"/>
        <w:jc w:val="both"/>
        <w:rPr>
          <w:rFonts w:asciiTheme="majorHAnsi" w:hAnsiTheme="majorHAnsi" w:cstheme="majorHAnsi"/>
          <w:sz w:val="22"/>
          <w:szCs w:val="22"/>
        </w:rPr>
      </w:pPr>
    </w:p>
    <w:p w14:paraId="4DF6F4FB" w14:textId="77777777" w:rsidR="000F08B4" w:rsidRPr="00FE140E" w:rsidRDefault="000F08B4" w:rsidP="00D17EBE">
      <w:pPr>
        <w:spacing w:after="0"/>
        <w:jc w:val="center"/>
        <w:rPr>
          <w:rFonts w:asciiTheme="majorHAnsi" w:hAnsiTheme="majorHAnsi" w:cstheme="majorHAnsi"/>
        </w:rPr>
      </w:pPr>
    </w:p>
    <w:p w14:paraId="162131E1" w14:textId="77777777" w:rsidR="002A1EBF" w:rsidRPr="00FE140E" w:rsidRDefault="004C20AA" w:rsidP="00D17EBE">
      <w:pPr>
        <w:spacing w:after="0"/>
        <w:jc w:val="center"/>
        <w:rPr>
          <w:rFonts w:asciiTheme="majorHAnsi" w:hAnsiTheme="majorHAnsi" w:cstheme="majorHAnsi"/>
          <w:b/>
        </w:rPr>
      </w:pPr>
      <w:r w:rsidRPr="00FE140E">
        <w:rPr>
          <w:rFonts w:asciiTheme="majorHAnsi" w:hAnsiTheme="majorHAnsi" w:cstheme="majorHAnsi"/>
          <w:b/>
        </w:rPr>
        <w:t>С</w:t>
      </w:r>
      <w:r w:rsidR="002A1EBF" w:rsidRPr="00FE140E">
        <w:rPr>
          <w:rFonts w:asciiTheme="majorHAnsi" w:hAnsiTheme="majorHAnsi" w:cstheme="majorHAnsi"/>
          <w:b/>
        </w:rPr>
        <w:t xml:space="preserve"> </w:t>
      </w:r>
      <w:r w:rsidRPr="00FE140E">
        <w:rPr>
          <w:rFonts w:asciiTheme="majorHAnsi" w:hAnsiTheme="majorHAnsi" w:cstheme="majorHAnsi"/>
          <w:b/>
        </w:rPr>
        <w:t>О</w:t>
      </w:r>
      <w:r w:rsidR="002A1EBF" w:rsidRPr="00FE140E">
        <w:rPr>
          <w:rFonts w:asciiTheme="majorHAnsi" w:hAnsiTheme="majorHAnsi" w:cstheme="majorHAnsi"/>
          <w:b/>
        </w:rPr>
        <w:t xml:space="preserve"> </w:t>
      </w:r>
      <w:r w:rsidRPr="00FE140E">
        <w:rPr>
          <w:rFonts w:asciiTheme="majorHAnsi" w:hAnsiTheme="majorHAnsi" w:cstheme="majorHAnsi"/>
          <w:b/>
        </w:rPr>
        <w:t>Г</w:t>
      </w:r>
      <w:r w:rsidR="002A1EBF" w:rsidRPr="00FE140E">
        <w:rPr>
          <w:rFonts w:asciiTheme="majorHAnsi" w:hAnsiTheme="majorHAnsi" w:cstheme="majorHAnsi"/>
          <w:b/>
        </w:rPr>
        <w:t xml:space="preserve"> </w:t>
      </w:r>
      <w:r w:rsidRPr="00FE140E">
        <w:rPr>
          <w:rFonts w:asciiTheme="majorHAnsi" w:hAnsiTheme="majorHAnsi" w:cstheme="majorHAnsi"/>
          <w:b/>
        </w:rPr>
        <w:t>Л</w:t>
      </w:r>
      <w:r w:rsidR="002A1EBF" w:rsidRPr="00FE140E">
        <w:rPr>
          <w:rFonts w:asciiTheme="majorHAnsi" w:hAnsiTheme="majorHAnsi" w:cstheme="majorHAnsi"/>
          <w:b/>
        </w:rPr>
        <w:t xml:space="preserve"> </w:t>
      </w:r>
      <w:r w:rsidRPr="00FE140E">
        <w:rPr>
          <w:rFonts w:asciiTheme="majorHAnsi" w:hAnsiTheme="majorHAnsi" w:cstheme="majorHAnsi"/>
          <w:b/>
        </w:rPr>
        <w:t>А</w:t>
      </w:r>
      <w:r w:rsidR="002A1EBF" w:rsidRPr="00FE140E">
        <w:rPr>
          <w:rFonts w:asciiTheme="majorHAnsi" w:hAnsiTheme="majorHAnsi" w:cstheme="majorHAnsi"/>
          <w:b/>
        </w:rPr>
        <w:t xml:space="preserve"> </w:t>
      </w:r>
      <w:r w:rsidRPr="00FE140E">
        <w:rPr>
          <w:rFonts w:asciiTheme="majorHAnsi" w:hAnsiTheme="majorHAnsi" w:cstheme="majorHAnsi"/>
          <w:b/>
        </w:rPr>
        <w:t>Ш</w:t>
      </w:r>
      <w:r w:rsidR="002A1EBF" w:rsidRPr="00FE140E">
        <w:rPr>
          <w:rFonts w:asciiTheme="majorHAnsi" w:hAnsiTheme="majorHAnsi" w:cstheme="majorHAnsi"/>
          <w:b/>
        </w:rPr>
        <w:t xml:space="preserve"> </w:t>
      </w:r>
      <w:r w:rsidRPr="00FE140E">
        <w:rPr>
          <w:rFonts w:asciiTheme="majorHAnsi" w:hAnsiTheme="majorHAnsi" w:cstheme="majorHAnsi"/>
          <w:b/>
        </w:rPr>
        <w:t>Е</w:t>
      </w:r>
      <w:r w:rsidR="002A1EBF" w:rsidRPr="00FE140E">
        <w:rPr>
          <w:rFonts w:asciiTheme="majorHAnsi" w:hAnsiTheme="majorHAnsi" w:cstheme="majorHAnsi"/>
          <w:b/>
        </w:rPr>
        <w:t xml:space="preserve"> </w:t>
      </w:r>
      <w:r w:rsidRPr="00FE140E">
        <w:rPr>
          <w:rFonts w:asciiTheme="majorHAnsi" w:hAnsiTheme="majorHAnsi" w:cstheme="majorHAnsi"/>
          <w:b/>
        </w:rPr>
        <w:t>Н</w:t>
      </w:r>
      <w:r w:rsidR="002A1EBF" w:rsidRPr="00FE140E">
        <w:rPr>
          <w:rFonts w:asciiTheme="majorHAnsi" w:hAnsiTheme="majorHAnsi" w:cstheme="majorHAnsi"/>
          <w:b/>
        </w:rPr>
        <w:t xml:space="preserve"> </w:t>
      </w:r>
      <w:r w:rsidRPr="00FE140E">
        <w:rPr>
          <w:rFonts w:asciiTheme="majorHAnsi" w:hAnsiTheme="majorHAnsi" w:cstheme="majorHAnsi"/>
          <w:b/>
        </w:rPr>
        <w:t>И</w:t>
      </w:r>
      <w:r w:rsidR="002A1EBF" w:rsidRPr="00FE140E">
        <w:rPr>
          <w:rFonts w:asciiTheme="majorHAnsi" w:hAnsiTheme="majorHAnsi" w:cstheme="majorHAnsi"/>
          <w:b/>
        </w:rPr>
        <w:t xml:space="preserve"> </w:t>
      </w:r>
      <w:r w:rsidR="00F8062F" w:rsidRPr="00FE140E">
        <w:rPr>
          <w:rFonts w:asciiTheme="majorHAnsi" w:hAnsiTheme="majorHAnsi" w:cstheme="majorHAnsi"/>
          <w:b/>
        </w:rPr>
        <w:t>Е</w:t>
      </w:r>
    </w:p>
    <w:p w14:paraId="12833F69" w14:textId="77777777" w:rsidR="00DB692F" w:rsidRPr="00FE140E" w:rsidRDefault="004C20AA" w:rsidP="00D17EBE">
      <w:pPr>
        <w:spacing w:after="0"/>
        <w:jc w:val="center"/>
        <w:rPr>
          <w:rFonts w:asciiTheme="majorHAnsi" w:hAnsiTheme="majorHAnsi" w:cstheme="majorHAnsi"/>
          <w:b/>
        </w:rPr>
      </w:pPr>
      <w:r w:rsidRPr="00FE140E">
        <w:rPr>
          <w:rFonts w:asciiTheme="majorHAnsi" w:hAnsiTheme="majorHAnsi" w:cstheme="majorHAnsi"/>
          <w:b/>
        </w:rPr>
        <w:t xml:space="preserve">О </w:t>
      </w:r>
      <w:r w:rsidR="001D16E7" w:rsidRPr="00FE140E">
        <w:rPr>
          <w:rFonts w:asciiTheme="majorHAnsi" w:hAnsiTheme="majorHAnsi" w:cstheme="majorHAnsi"/>
          <w:b/>
        </w:rPr>
        <w:t>МУНИЦИПАЛЬНО</w:t>
      </w:r>
      <w:r w:rsidRPr="00FE140E">
        <w:rPr>
          <w:rFonts w:asciiTheme="majorHAnsi" w:hAnsiTheme="majorHAnsi" w:cstheme="majorHAnsi"/>
          <w:b/>
        </w:rPr>
        <w:t>-ЧАСТНОМ ПАРТНЕРСТВЕ</w:t>
      </w:r>
    </w:p>
    <w:p w14:paraId="50245B3D" w14:textId="77777777" w:rsidR="00DB692F" w:rsidRPr="00FE140E" w:rsidRDefault="00DB692F" w:rsidP="00D17EBE">
      <w:pPr>
        <w:spacing w:after="0"/>
        <w:jc w:val="center"/>
        <w:rPr>
          <w:rFonts w:asciiTheme="majorHAnsi" w:hAnsiTheme="majorHAnsi" w:cstheme="majorHAnsi"/>
          <w:b/>
        </w:rPr>
      </w:pPr>
      <w:r w:rsidRPr="00FE140E">
        <w:rPr>
          <w:rFonts w:asciiTheme="majorHAnsi" w:hAnsiTheme="majorHAnsi" w:cstheme="majorHAnsi"/>
          <w:b/>
        </w:rPr>
        <w:t xml:space="preserve">В ОТНОШЕНИИ </w:t>
      </w:r>
      <w:r w:rsidR="0094091C" w:rsidRPr="00FE140E">
        <w:rPr>
          <w:rFonts w:asciiTheme="majorHAnsi" w:hAnsiTheme="majorHAnsi" w:cstheme="majorHAnsi"/>
          <w:b/>
        </w:rPr>
        <w:t xml:space="preserve">ОБЪЕКТА </w:t>
      </w:r>
      <w:r w:rsidR="00CD4626" w:rsidRPr="00FE140E">
        <w:rPr>
          <w:rFonts w:asciiTheme="majorHAnsi" w:hAnsiTheme="majorHAnsi" w:cstheme="majorHAnsi"/>
          <w:b/>
        </w:rPr>
        <w:t xml:space="preserve">ОБРАЗОВАНИЯ, </w:t>
      </w:r>
      <w:r w:rsidR="0094091C" w:rsidRPr="00FE140E">
        <w:rPr>
          <w:rFonts w:asciiTheme="majorHAnsi" w:hAnsiTheme="majorHAnsi" w:cstheme="majorHAnsi"/>
          <w:b/>
        </w:rPr>
        <w:t xml:space="preserve">РАСПОЛОЖЕННОГО </w:t>
      </w:r>
      <w:r w:rsidR="00AD476D" w:rsidRPr="00FE140E">
        <w:rPr>
          <w:rFonts w:asciiTheme="majorHAnsi" w:hAnsiTheme="majorHAnsi" w:cstheme="majorHAnsi"/>
          <w:b/>
        </w:rPr>
        <w:t>[</w:t>
      </w:r>
      <w:r w:rsidR="0094091C" w:rsidRPr="00FE140E">
        <w:rPr>
          <w:rFonts w:asciiTheme="majorHAnsi" w:hAnsiTheme="majorHAnsi" w:cstheme="majorHAnsi"/>
          <w:b/>
          <w:i/>
        </w:rPr>
        <w:t>адрес</w:t>
      </w:r>
      <w:r w:rsidR="00AD476D" w:rsidRPr="00FE140E">
        <w:rPr>
          <w:rFonts w:asciiTheme="majorHAnsi" w:hAnsiTheme="majorHAnsi" w:cstheme="majorHAnsi"/>
          <w:b/>
        </w:rPr>
        <w:t>].</w:t>
      </w:r>
    </w:p>
    <w:p w14:paraId="1DCD0090" w14:textId="77777777" w:rsidR="004C20AA" w:rsidRPr="00FE140E" w:rsidRDefault="004C20AA" w:rsidP="00D17EBE">
      <w:pPr>
        <w:spacing w:after="0"/>
        <w:jc w:val="both"/>
        <w:rPr>
          <w:rFonts w:asciiTheme="majorHAnsi" w:eastAsia="Times New Roman" w:hAnsiTheme="majorHAnsi" w:cstheme="majorHAnsi"/>
          <w:b/>
        </w:rPr>
      </w:pPr>
    </w:p>
    <w:p w14:paraId="5C9B6023" w14:textId="77777777" w:rsidR="004C20AA" w:rsidRPr="00FE140E" w:rsidRDefault="004C20AA" w:rsidP="00D17EBE">
      <w:pPr>
        <w:spacing w:after="0"/>
        <w:jc w:val="both"/>
        <w:rPr>
          <w:rFonts w:asciiTheme="majorHAnsi" w:eastAsia="Times New Roman" w:hAnsiTheme="majorHAnsi" w:cstheme="majorHAnsi"/>
          <w:b/>
        </w:rPr>
      </w:pPr>
    </w:p>
    <w:p w14:paraId="4FC41806" w14:textId="77777777" w:rsidR="004C20AA" w:rsidRPr="00FE140E" w:rsidRDefault="004C20AA" w:rsidP="00D17EBE">
      <w:pPr>
        <w:spacing w:after="0"/>
        <w:jc w:val="both"/>
        <w:rPr>
          <w:rFonts w:asciiTheme="majorHAnsi" w:eastAsia="Times New Roman" w:hAnsiTheme="majorHAnsi" w:cstheme="majorHAnsi"/>
          <w:b/>
        </w:rPr>
      </w:pPr>
    </w:p>
    <w:p w14:paraId="30DA7AF1" w14:textId="77777777" w:rsidR="004C20AA" w:rsidRPr="00FE140E" w:rsidRDefault="004C20AA" w:rsidP="00D17EBE">
      <w:pPr>
        <w:spacing w:after="0"/>
        <w:jc w:val="both"/>
        <w:rPr>
          <w:rFonts w:asciiTheme="majorHAnsi" w:eastAsia="Times New Roman" w:hAnsiTheme="majorHAnsi" w:cstheme="majorHAnsi"/>
          <w:b/>
        </w:rPr>
      </w:pPr>
    </w:p>
    <w:p w14:paraId="48AB4472" w14:textId="77777777" w:rsidR="004C20AA" w:rsidRPr="00FE140E" w:rsidRDefault="004C20AA" w:rsidP="00D17EBE">
      <w:pPr>
        <w:spacing w:after="0"/>
        <w:jc w:val="both"/>
        <w:rPr>
          <w:rFonts w:asciiTheme="majorHAnsi" w:eastAsia="Times New Roman" w:hAnsiTheme="majorHAnsi" w:cstheme="majorHAnsi"/>
          <w:b/>
        </w:rPr>
      </w:pPr>
    </w:p>
    <w:p w14:paraId="6D6D9B88" w14:textId="77777777" w:rsidR="004C20AA" w:rsidRPr="00FE140E" w:rsidRDefault="004C20AA" w:rsidP="00D17EBE">
      <w:pPr>
        <w:spacing w:after="0"/>
        <w:jc w:val="both"/>
        <w:rPr>
          <w:rFonts w:asciiTheme="majorHAnsi" w:eastAsia="Times New Roman" w:hAnsiTheme="majorHAnsi" w:cstheme="majorHAnsi"/>
          <w:b/>
        </w:rPr>
      </w:pPr>
    </w:p>
    <w:p w14:paraId="20F4B39C" w14:textId="77777777" w:rsidR="00286D15" w:rsidRPr="00FE140E" w:rsidRDefault="00286D15" w:rsidP="00D17EBE">
      <w:pPr>
        <w:spacing w:after="0"/>
        <w:jc w:val="both"/>
        <w:rPr>
          <w:rFonts w:asciiTheme="majorHAnsi" w:eastAsia="Times New Roman" w:hAnsiTheme="majorHAnsi" w:cstheme="majorHAnsi"/>
          <w:b/>
        </w:rPr>
      </w:pPr>
    </w:p>
    <w:p w14:paraId="669B1D3E" w14:textId="77777777" w:rsidR="00286D15" w:rsidRPr="00FE140E" w:rsidRDefault="00286D15" w:rsidP="00D17EBE">
      <w:pPr>
        <w:spacing w:after="0"/>
        <w:jc w:val="both"/>
        <w:rPr>
          <w:rFonts w:asciiTheme="majorHAnsi" w:eastAsia="Times New Roman" w:hAnsiTheme="majorHAnsi" w:cstheme="majorHAnsi"/>
          <w:b/>
        </w:rPr>
      </w:pPr>
    </w:p>
    <w:p w14:paraId="67BDCEDA" w14:textId="77777777" w:rsidR="00286D15" w:rsidRPr="00FE140E" w:rsidRDefault="00286D15" w:rsidP="00D17EBE">
      <w:pPr>
        <w:spacing w:after="0"/>
        <w:jc w:val="both"/>
        <w:rPr>
          <w:rFonts w:asciiTheme="majorHAnsi" w:eastAsia="Times New Roman" w:hAnsiTheme="majorHAnsi" w:cstheme="majorHAnsi"/>
          <w:b/>
        </w:rPr>
      </w:pPr>
    </w:p>
    <w:p w14:paraId="77B580A5" w14:textId="77777777" w:rsidR="00286D15" w:rsidRPr="00FE140E" w:rsidRDefault="00286D15" w:rsidP="00D17EBE">
      <w:pPr>
        <w:spacing w:after="0"/>
        <w:jc w:val="both"/>
        <w:rPr>
          <w:rFonts w:asciiTheme="majorHAnsi" w:eastAsia="Times New Roman" w:hAnsiTheme="majorHAnsi" w:cstheme="majorHAnsi"/>
          <w:b/>
        </w:rPr>
      </w:pPr>
    </w:p>
    <w:p w14:paraId="09153906" w14:textId="77777777" w:rsidR="00286D15" w:rsidRPr="00FE140E" w:rsidRDefault="00286D15" w:rsidP="00D17EBE">
      <w:pPr>
        <w:spacing w:after="0"/>
        <w:jc w:val="both"/>
        <w:rPr>
          <w:rFonts w:asciiTheme="majorHAnsi" w:eastAsia="Times New Roman" w:hAnsiTheme="majorHAnsi" w:cstheme="majorHAnsi"/>
          <w:b/>
        </w:rPr>
      </w:pPr>
    </w:p>
    <w:p w14:paraId="0E39510E" w14:textId="77777777" w:rsidR="00286D15" w:rsidRPr="00FE140E" w:rsidRDefault="00286D15" w:rsidP="00D17EBE">
      <w:pPr>
        <w:spacing w:after="0"/>
        <w:jc w:val="both"/>
        <w:rPr>
          <w:rFonts w:asciiTheme="majorHAnsi" w:eastAsia="Times New Roman" w:hAnsiTheme="majorHAnsi" w:cstheme="majorHAnsi"/>
          <w:b/>
        </w:rPr>
      </w:pPr>
    </w:p>
    <w:p w14:paraId="47E75091" w14:textId="77777777" w:rsidR="00286D15" w:rsidRPr="00FE140E" w:rsidRDefault="00286D15" w:rsidP="00D17EBE">
      <w:pPr>
        <w:spacing w:after="0"/>
        <w:jc w:val="both"/>
        <w:rPr>
          <w:rFonts w:asciiTheme="majorHAnsi" w:eastAsia="Times New Roman" w:hAnsiTheme="majorHAnsi" w:cstheme="majorHAnsi"/>
          <w:b/>
        </w:rPr>
      </w:pPr>
    </w:p>
    <w:p w14:paraId="100A9349" w14:textId="77777777" w:rsidR="00286D15" w:rsidRPr="00FE140E" w:rsidRDefault="00286D15" w:rsidP="00D17EBE">
      <w:pPr>
        <w:spacing w:after="0"/>
        <w:jc w:val="both"/>
        <w:rPr>
          <w:rFonts w:asciiTheme="majorHAnsi" w:eastAsia="Times New Roman" w:hAnsiTheme="majorHAnsi" w:cstheme="majorHAnsi"/>
          <w:b/>
        </w:rPr>
      </w:pPr>
    </w:p>
    <w:p w14:paraId="00C10B60" w14:textId="77777777" w:rsidR="00286D15" w:rsidRPr="00FE140E" w:rsidRDefault="00286D15" w:rsidP="00D17EBE">
      <w:pPr>
        <w:spacing w:after="0"/>
        <w:jc w:val="both"/>
        <w:rPr>
          <w:rFonts w:asciiTheme="majorHAnsi" w:eastAsia="Times New Roman" w:hAnsiTheme="majorHAnsi" w:cstheme="majorHAnsi"/>
          <w:b/>
        </w:rPr>
      </w:pPr>
    </w:p>
    <w:p w14:paraId="08DE09AA" w14:textId="77777777" w:rsidR="006F0051" w:rsidRPr="00FE140E" w:rsidRDefault="006F0051" w:rsidP="00D17EBE">
      <w:pPr>
        <w:spacing w:after="0"/>
        <w:jc w:val="both"/>
        <w:rPr>
          <w:rFonts w:asciiTheme="majorHAnsi" w:eastAsia="Times New Roman" w:hAnsiTheme="majorHAnsi" w:cstheme="majorHAnsi"/>
          <w:b/>
        </w:rPr>
      </w:pPr>
    </w:p>
    <w:p w14:paraId="4925838B" w14:textId="77777777" w:rsidR="006F0051" w:rsidRPr="00FE140E" w:rsidRDefault="006F0051" w:rsidP="00D17EBE">
      <w:pPr>
        <w:spacing w:after="0"/>
        <w:jc w:val="both"/>
        <w:rPr>
          <w:rFonts w:asciiTheme="majorHAnsi" w:eastAsia="Times New Roman" w:hAnsiTheme="majorHAnsi" w:cstheme="majorHAnsi"/>
          <w:b/>
        </w:rPr>
      </w:pPr>
    </w:p>
    <w:p w14:paraId="3F344719" w14:textId="77777777" w:rsidR="00286D15" w:rsidRPr="00FE140E" w:rsidRDefault="00286D15" w:rsidP="00D17EBE">
      <w:pPr>
        <w:spacing w:after="0"/>
        <w:jc w:val="both"/>
        <w:rPr>
          <w:rFonts w:asciiTheme="majorHAnsi" w:eastAsia="Times New Roman" w:hAnsiTheme="majorHAnsi" w:cstheme="majorHAnsi"/>
          <w:b/>
        </w:rPr>
      </w:pPr>
    </w:p>
    <w:p w14:paraId="539852E9" w14:textId="77777777" w:rsidR="00286D15" w:rsidRPr="00FE140E" w:rsidRDefault="00286D15" w:rsidP="00D17EBE">
      <w:pPr>
        <w:spacing w:after="0"/>
        <w:jc w:val="both"/>
        <w:rPr>
          <w:rFonts w:asciiTheme="majorHAnsi" w:eastAsia="Times New Roman" w:hAnsiTheme="majorHAnsi" w:cstheme="majorHAnsi"/>
          <w:b/>
        </w:rPr>
      </w:pPr>
    </w:p>
    <w:p w14:paraId="15B1A3C4" w14:textId="77777777" w:rsidR="00286D15" w:rsidRPr="00FE140E" w:rsidRDefault="00286D15" w:rsidP="00D17EBE">
      <w:pPr>
        <w:spacing w:after="0"/>
        <w:jc w:val="both"/>
        <w:rPr>
          <w:rFonts w:asciiTheme="majorHAnsi" w:eastAsia="Times New Roman" w:hAnsiTheme="majorHAnsi" w:cstheme="majorHAnsi"/>
          <w:b/>
        </w:rPr>
      </w:pPr>
    </w:p>
    <w:p w14:paraId="5AE457FD" w14:textId="77777777" w:rsidR="00286D15" w:rsidRPr="00FE140E" w:rsidRDefault="00286D15" w:rsidP="00D17EBE">
      <w:pPr>
        <w:spacing w:after="0"/>
        <w:jc w:val="both"/>
        <w:rPr>
          <w:rFonts w:asciiTheme="majorHAnsi" w:eastAsia="Times New Roman" w:hAnsiTheme="majorHAnsi" w:cstheme="majorHAnsi"/>
          <w:b/>
        </w:rPr>
      </w:pPr>
    </w:p>
    <w:p w14:paraId="0510712F" w14:textId="77777777" w:rsidR="00191133" w:rsidRPr="00FE140E" w:rsidRDefault="00191133" w:rsidP="00D17EBE">
      <w:pPr>
        <w:spacing w:after="0"/>
        <w:jc w:val="center"/>
        <w:rPr>
          <w:rFonts w:asciiTheme="majorHAnsi" w:eastAsia="Times New Roman" w:hAnsiTheme="majorHAnsi" w:cstheme="majorHAnsi"/>
          <w:b/>
        </w:rPr>
      </w:pPr>
    </w:p>
    <w:p w14:paraId="62D2DD9B" w14:textId="77777777" w:rsidR="006C6034" w:rsidRPr="00FE140E" w:rsidRDefault="004C20AA" w:rsidP="00D17EBE">
      <w:pPr>
        <w:spacing w:after="0"/>
        <w:jc w:val="center"/>
        <w:rPr>
          <w:rFonts w:asciiTheme="majorHAnsi" w:eastAsia="Times New Roman" w:hAnsiTheme="majorHAnsi" w:cstheme="majorHAnsi"/>
        </w:rPr>
      </w:pPr>
      <w:r w:rsidRPr="00FE140E">
        <w:rPr>
          <w:rFonts w:asciiTheme="majorHAnsi" w:eastAsia="Times New Roman" w:hAnsiTheme="majorHAnsi" w:cstheme="majorHAnsi"/>
        </w:rPr>
        <w:t xml:space="preserve">г. </w:t>
      </w:r>
      <w:r w:rsidR="00055CA7" w:rsidRPr="00FE140E">
        <w:rPr>
          <w:rFonts w:asciiTheme="majorHAnsi" w:eastAsia="Times New Roman" w:hAnsiTheme="majorHAnsi" w:cstheme="majorHAnsi"/>
        </w:rPr>
        <w:t>_____________</w:t>
      </w:r>
    </w:p>
    <w:p w14:paraId="4E8C72BA" w14:textId="77777777" w:rsidR="00286D15" w:rsidRPr="00FE140E" w:rsidRDefault="0061441A" w:rsidP="00D17EBE">
      <w:pPr>
        <w:spacing w:after="0"/>
        <w:jc w:val="center"/>
        <w:rPr>
          <w:rFonts w:asciiTheme="majorHAnsi" w:eastAsia="Times New Roman" w:hAnsiTheme="majorHAnsi" w:cstheme="majorHAnsi"/>
        </w:rPr>
      </w:pPr>
      <w:r w:rsidRPr="00FE140E">
        <w:rPr>
          <w:rFonts w:asciiTheme="majorHAnsi" w:eastAsia="Times New Roman" w:hAnsiTheme="majorHAnsi" w:cstheme="majorHAnsi"/>
          <w:lang w:val="en-US"/>
        </w:rPr>
        <w:t>201</w:t>
      </w:r>
      <w:r w:rsidRPr="00FE140E">
        <w:rPr>
          <w:rFonts w:asciiTheme="majorHAnsi" w:eastAsia="Times New Roman" w:hAnsiTheme="majorHAnsi" w:cstheme="majorHAnsi"/>
        </w:rPr>
        <w:t>8</w:t>
      </w:r>
      <w:r w:rsidRPr="00FE140E">
        <w:rPr>
          <w:rFonts w:asciiTheme="majorHAnsi" w:eastAsia="Times New Roman" w:hAnsiTheme="majorHAnsi" w:cstheme="majorHAnsi"/>
          <w:lang w:val="en-US"/>
        </w:rPr>
        <w:t xml:space="preserve"> </w:t>
      </w:r>
      <w:r w:rsidR="00DB692F" w:rsidRPr="00FE140E">
        <w:rPr>
          <w:rFonts w:asciiTheme="majorHAnsi" w:eastAsia="Times New Roman" w:hAnsiTheme="majorHAnsi" w:cstheme="majorHAnsi"/>
        </w:rPr>
        <w:t>год</w:t>
      </w:r>
    </w:p>
    <w:p w14:paraId="7D1A273A" w14:textId="77777777" w:rsidR="00286D15" w:rsidRPr="00FE140E" w:rsidRDefault="00286D15" w:rsidP="00D17EBE">
      <w:pPr>
        <w:spacing w:after="0"/>
        <w:jc w:val="center"/>
        <w:rPr>
          <w:rFonts w:asciiTheme="majorHAnsi" w:eastAsia="Times New Roman" w:hAnsiTheme="majorHAnsi" w:cstheme="majorHAnsi"/>
        </w:rPr>
      </w:pPr>
      <w:r w:rsidRPr="00FE140E">
        <w:rPr>
          <w:rFonts w:asciiTheme="majorHAnsi" w:eastAsia="Times New Roman" w:hAnsiTheme="majorHAnsi" w:cstheme="majorHAnsi"/>
        </w:rPr>
        <w:br w:type="page"/>
      </w:r>
    </w:p>
    <w:p w14:paraId="6F5FDE38" w14:textId="77777777" w:rsidR="00DB692F" w:rsidRPr="00FE140E" w:rsidRDefault="00DB692F" w:rsidP="00D17EBE">
      <w:pPr>
        <w:spacing w:after="0"/>
        <w:jc w:val="both"/>
        <w:rPr>
          <w:rFonts w:asciiTheme="majorHAnsi" w:hAnsiTheme="majorHAnsi" w:cstheme="majorHAnsi"/>
          <w:bCs/>
        </w:rPr>
      </w:pPr>
    </w:p>
    <w:bookmarkStart w:id="0" w:name="_Toc496127329" w:displacedByCustomXml="next"/>
    <w:sdt>
      <w:sdtPr>
        <w:rPr>
          <w:rFonts w:asciiTheme="majorHAnsi" w:eastAsiaTheme="minorHAnsi" w:hAnsiTheme="majorHAnsi" w:cstheme="majorHAnsi"/>
          <w:b/>
          <w:bCs/>
          <w:caps w:val="0"/>
          <w:sz w:val="22"/>
          <w:szCs w:val="22"/>
          <w:lang w:eastAsia="en-US"/>
        </w:rPr>
        <w:id w:val="18847407"/>
        <w:docPartObj>
          <w:docPartGallery w:val="Table of Contents"/>
          <w:docPartUnique/>
        </w:docPartObj>
      </w:sdtPr>
      <w:sdtEndPr>
        <w:rPr>
          <w:b w:val="0"/>
          <w:bCs w:val="0"/>
        </w:rPr>
      </w:sdtEndPr>
      <w:sdtContent>
        <w:bookmarkEnd w:id="0" w:displacedByCustomXml="prev"/>
        <w:p w14:paraId="4BDCF7D0" w14:textId="77777777" w:rsidR="00FF49C0" w:rsidRPr="00FE140E" w:rsidRDefault="009D1CE5">
          <w:pPr>
            <w:pStyle w:val="12"/>
            <w:tabs>
              <w:tab w:val="right" w:leader="dot" w:pos="9338"/>
            </w:tabs>
            <w:rPr>
              <w:rFonts w:asciiTheme="majorHAnsi" w:eastAsiaTheme="minorEastAsia" w:hAnsiTheme="majorHAnsi" w:cstheme="majorHAnsi"/>
              <w:caps w:val="0"/>
              <w:noProof/>
              <w:sz w:val="22"/>
              <w:szCs w:val="22"/>
            </w:rPr>
          </w:pPr>
          <w:r w:rsidRPr="00FE140E">
            <w:rPr>
              <w:rFonts w:asciiTheme="majorHAnsi" w:hAnsiTheme="majorHAnsi" w:cstheme="majorHAnsi"/>
              <w:sz w:val="22"/>
              <w:szCs w:val="22"/>
            </w:rPr>
            <w:fldChar w:fldCharType="begin"/>
          </w:r>
          <w:r w:rsidR="006C6034" w:rsidRPr="00FE140E">
            <w:rPr>
              <w:rFonts w:asciiTheme="majorHAnsi" w:hAnsiTheme="majorHAnsi" w:cstheme="majorHAnsi"/>
              <w:sz w:val="22"/>
              <w:szCs w:val="22"/>
            </w:rPr>
            <w:instrText xml:space="preserve"> TOC \o "1-3" \h \z \u </w:instrText>
          </w:r>
          <w:r w:rsidRPr="00FE140E">
            <w:rPr>
              <w:rFonts w:asciiTheme="majorHAnsi" w:hAnsiTheme="majorHAnsi" w:cstheme="majorHAnsi"/>
              <w:sz w:val="22"/>
              <w:szCs w:val="22"/>
            </w:rPr>
            <w:fldChar w:fldCharType="separate"/>
          </w:r>
          <w:hyperlink w:anchor="_Toc516703327" w:history="1">
            <w:r w:rsidR="00FF49C0" w:rsidRPr="00FE140E">
              <w:rPr>
                <w:rStyle w:val="af7"/>
                <w:rFonts w:asciiTheme="majorHAnsi" w:hAnsiTheme="majorHAnsi" w:cstheme="majorHAnsi"/>
                <w:noProof/>
                <w:sz w:val="22"/>
                <w:szCs w:val="22"/>
              </w:rPr>
              <w:t>ПРЕАМБУЛА</w:t>
            </w:r>
            <w:r w:rsidR="00FF49C0" w:rsidRPr="00FE140E">
              <w:rPr>
                <w:rFonts w:asciiTheme="majorHAnsi" w:hAnsiTheme="majorHAnsi" w:cstheme="majorHAnsi"/>
                <w:noProof/>
                <w:webHidden/>
                <w:sz w:val="22"/>
                <w:szCs w:val="22"/>
              </w:rPr>
              <w:tab/>
            </w:r>
            <w:r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_Toc516703327 \h </w:instrText>
            </w:r>
            <w:r w:rsidRPr="00FE140E">
              <w:rPr>
                <w:rFonts w:asciiTheme="majorHAnsi" w:hAnsiTheme="majorHAnsi" w:cstheme="majorHAnsi"/>
                <w:noProof/>
                <w:webHidden/>
                <w:sz w:val="22"/>
                <w:szCs w:val="22"/>
              </w:rPr>
            </w:r>
            <w:r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w:t>
            </w:r>
            <w:r w:rsidRPr="00FE140E">
              <w:rPr>
                <w:rFonts w:asciiTheme="majorHAnsi" w:hAnsiTheme="majorHAnsi" w:cstheme="majorHAnsi"/>
                <w:noProof/>
                <w:webHidden/>
                <w:sz w:val="22"/>
                <w:szCs w:val="22"/>
              </w:rPr>
              <w:fldChar w:fldCharType="end"/>
            </w:r>
          </w:hyperlink>
        </w:p>
        <w:p w14:paraId="771BCEE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28" w:history="1">
            <w:r w:rsidR="00FF49C0" w:rsidRPr="00FE140E">
              <w:rPr>
                <w:rStyle w:val="af7"/>
                <w:rFonts w:asciiTheme="majorHAnsi"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I</w:t>
            </w:r>
            <w:r w:rsidR="00FF49C0" w:rsidRPr="00FE140E">
              <w:rPr>
                <w:rStyle w:val="af7"/>
                <w:rFonts w:asciiTheme="majorHAnsi" w:hAnsiTheme="majorHAnsi" w:cstheme="majorHAnsi"/>
                <w:noProof/>
                <w:sz w:val="22"/>
                <w:szCs w:val="22"/>
              </w:rPr>
              <w:t>. ОБЩИЕ ПОЛОЖЕНИЯ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_Toc516703328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w:t>
            </w:r>
            <w:r w:rsidR="009D1CE5" w:rsidRPr="00FE140E">
              <w:rPr>
                <w:rFonts w:asciiTheme="majorHAnsi" w:hAnsiTheme="majorHAnsi" w:cstheme="majorHAnsi"/>
                <w:noProof/>
                <w:webHidden/>
                <w:sz w:val="22"/>
                <w:szCs w:val="22"/>
              </w:rPr>
              <w:fldChar w:fldCharType="end"/>
            </w:r>
          </w:hyperlink>
        </w:p>
        <w:p w14:paraId="00DEA80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29" w:history="1">
            <w:r w:rsidR="00FF49C0" w:rsidRPr="00FE140E">
              <w:rPr>
                <w:rStyle w:val="af7"/>
                <w:rFonts w:asciiTheme="majorHAnsi" w:hAnsiTheme="majorHAnsi" w:cstheme="majorHAnsi"/>
                <w:noProof/>
                <w:sz w:val="22"/>
                <w:szCs w:val="22"/>
              </w:rPr>
              <w:t>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Термины, определения и порядок толкования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_Toc516703329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w:t>
            </w:r>
            <w:r w:rsidR="009D1CE5" w:rsidRPr="00FE140E">
              <w:rPr>
                <w:rFonts w:asciiTheme="majorHAnsi" w:hAnsiTheme="majorHAnsi" w:cstheme="majorHAnsi"/>
                <w:noProof/>
                <w:webHidden/>
                <w:sz w:val="22"/>
                <w:szCs w:val="22"/>
              </w:rPr>
              <w:fldChar w:fldCharType="end"/>
            </w:r>
          </w:hyperlink>
        </w:p>
        <w:p w14:paraId="78DFE78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0" w:history="1">
            <w:r w:rsidR="00FF49C0" w:rsidRPr="00FE140E">
              <w:rPr>
                <w:rStyle w:val="af7"/>
                <w:rFonts w:asciiTheme="majorHAnsi" w:hAnsiTheme="majorHAnsi" w:cstheme="majorHAnsi"/>
                <w:noProof/>
                <w:sz w:val="22"/>
                <w:szCs w:val="22"/>
              </w:rPr>
              <w:t>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Предмет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15</w:t>
            </w:r>
            <w:r w:rsidR="009D1CE5" w:rsidRPr="00FE140E">
              <w:rPr>
                <w:rFonts w:asciiTheme="majorHAnsi" w:hAnsiTheme="majorHAnsi" w:cstheme="majorHAnsi"/>
                <w:noProof/>
                <w:webHidden/>
                <w:sz w:val="22"/>
                <w:szCs w:val="22"/>
              </w:rPr>
              <w:fldChar w:fldCharType="end"/>
            </w:r>
          </w:hyperlink>
        </w:p>
        <w:p w14:paraId="40C23CF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1" w:history="1">
            <w:r w:rsidR="00FF49C0" w:rsidRPr="00FE140E">
              <w:rPr>
                <w:rStyle w:val="af7"/>
                <w:rFonts w:asciiTheme="majorHAnsi" w:hAnsiTheme="majorHAnsi" w:cstheme="majorHAnsi"/>
                <w:noProof/>
                <w:sz w:val="22"/>
                <w:szCs w:val="22"/>
              </w:rPr>
              <w:t>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Объект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15</w:t>
            </w:r>
            <w:r w:rsidR="009D1CE5" w:rsidRPr="00FE140E">
              <w:rPr>
                <w:rFonts w:asciiTheme="majorHAnsi" w:hAnsiTheme="majorHAnsi" w:cstheme="majorHAnsi"/>
                <w:noProof/>
                <w:webHidden/>
                <w:sz w:val="22"/>
                <w:szCs w:val="22"/>
              </w:rPr>
              <w:fldChar w:fldCharType="end"/>
            </w:r>
          </w:hyperlink>
        </w:p>
        <w:p w14:paraId="76A914E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2" w:history="1">
            <w:r w:rsidR="00FF49C0" w:rsidRPr="00FE140E">
              <w:rPr>
                <w:rStyle w:val="af7"/>
                <w:rFonts w:asciiTheme="majorHAnsi" w:hAnsiTheme="majorHAnsi" w:cstheme="majorHAnsi"/>
                <w:noProof/>
                <w:sz w:val="22"/>
                <w:szCs w:val="22"/>
              </w:rPr>
              <w:t>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Элементы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16</w:t>
            </w:r>
            <w:r w:rsidR="009D1CE5" w:rsidRPr="00FE140E">
              <w:rPr>
                <w:rFonts w:asciiTheme="majorHAnsi" w:hAnsiTheme="majorHAnsi" w:cstheme="majorHAnsi"/>
                <w:noProof/>
                <w:webHidden/>
                <w:sz w:val="22"/>
                <w:szCs w:val="22"/>
              </w:rPr>
              <w:fldChar w:fldCharType="end"/>
            </w:r>
          </w:hyperlink>
        </w:p>
        <w:p w14:paraId="4F94184B"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3" w:history="1">
            <w:r w:rsidR="00FF49C0" w:rsidRPr="00FE140E">
              <w:rPr>
                <w:rStyle w:val="af7"/>
                <w:rFonts w:asciiTheme="majorHAnsi" w:hAnsiTheme="majorHAnsi" w:cstheme="majorHAnsi"/>
                <w:noProof/>
                <w:sz w:val="22"/>
                <w:szCs w:val="22"/>
              </w:rPr>
              <w:t>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Основные обязанности Сторон по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16</w:t>
            </w:r>
            <w:r w:rsidR="009D1CE5" w:rsidRPr="00FE140E">
              <w:rPr>
                <w:rFonts w:asciiTheme="majorHAnsi" w:hAnsiTheme="majorHAnsi" w:cstheme="majorHAnsi"/>
                <w:noProof/>
                <w:webHidden/>
                <w:sz w:val="22"/>
                <w:szCs w:val="22"/>
              </w:rPr>
              <w:fldChar w:fldCharType="end"/>
            </w:r>
          </w:hyperlink>
        </w:p>
        <w:p w14:paraId="7F74D39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4" w:history="1">
            <w:r w:rsidR="00FF49C0" w:rsidRPr="00FE140E">
              <w:rPr>
                <w:rStyle w:val="af7"/>
                <w:rFonts w:asciiTheme="majorHAnsi" w:hAnsiTheme="majorHAnsi" w:cstheme="majorHAnsi"/>
                <w:noProof/>
                <w:sz w:val="22"/>
                <w:szCs w:val="22"/>
              </w:rPr>
              <w:t>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Основные сроки по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17</w:t>
            </w:r>
            <w:r w:rsidR="009D1CE5" w:rsidRPr="00FE140E">
              <w:rPr>
                <w:rFonts w:asciiTheme="majorHAnsi" w:hAnsiTheme="majorHAnsi" w:cstheme="majorHAnsi"/>
                <w:noProof/>
                <w:webHidden/>
                <w:sz w:val="22"/>
                <w:szCs w:val="22"/>
              </w:rPr>
              <w:fldChar w:fldCharType="end"/>
            </w:r>
          </w:hyperlink>
        </w:p>
        <w:p w14:paraId="3FE5C8E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5" w:history="1">
            <w:r w:rsidR="00FF49C0" w:rsidRPr="00FE140E">
              <w:rPr>
                <w:rStyle w:val="af7"/>
                <w:rFonts w:asciiTheme="majorHAnsi" w:hAnsiTheme="majorHAnsi" w:cstheme="majorHAnsi"/>
                <w:noProof/>
                <w:sz w:val="22"/>
                <w:szCs w:val="22"/>
              </w:rPr>
              <w:t>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Лица, относящиеся к публичному партнеру</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18</w:t>
            </w:r>
            <w:r w:rsidR="009D1CE5" w:rsidRPr="00FE140E">
              <w:rPr>
                <w:rFonts w:asciiTheme="majorHAnsi" w:hAnsiTheme="majorHAnsi" w:cstheme="majorHAnsi"/>
                <w:noProof/>
                <w:webHidden/>
                <w:sz w:val="22"/>
                <w:szCs w:val="22"/>
              </w:rPr>
              <w:fldChar w:fldCharType="end"/>
            </w:r>
          </w:hyperlink>
        </w:p>
        <w:p w14:paraId="6D5934B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6" w:history="1">
            <w:r w:rsidR="00FF49C0" w:rsidRPr="00FE140E">
              <w:rPr>
                <w:rStyle w:val="af7"/>
                <w:rFonts w:asciiTheme="majorHAnsi" w:hAnsiTheme="majorHAnsi" w:cstheme="majorHAnsi"/>
                <w:noProof/>
                <w:sz w:val="22"/>
                <w:szCs w:val="22"/>
              </w:rPr>
              <w:t>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Лица, относящиеся к частному партнеру</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19</w:t>
            </w:r>
            <w:r w:rsidR="009D1CE5" w:rsidRPr="00FE140E">
              <w:rPr>
                <w:rFonts w:asciiTheme="majorHAnsi" w:hAnsiTheme="majorHAnsi" w:cstheme="majorHAnsi"/>
                <w:noProof/>
                <w:webHidden/>
                <w:sz w:val="22"/>
                <w:szCs w:val="22"/>
              </w:rPr>
              <w:fldChar w:fldCharType="end"/>
            </w:r>
          </w:hyperlink>
        </w:p>
        <w:p w14:paraId="124902F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7" w:history="1">
            <w:r w:rsidR="00FF49C0" w:rsidRPr="00FE140E">
              <w:rPr>
                <w:rStyle w:val="af7"/>
                <w:rFonts w:asciiTheme="majorHAnsi" w:hAnsiTheme="majorHAnsi" w:cstheme="majorHAnsi"/>
                <w:noProof/>
                <w:sz w:val="22"/>
                <w:szCs w:val="22"/>
              </w:rPr>
              <w:t>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Значения критериев эффективности проекта и показателей его сравнительного преимущества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19</w:t>
            </w:r>
            <w:r w:rsidR="009D1CE5" w:rsidRPr="00FE140E">
              <w:rPr>
                <w:rFonts w:asciiTheme="majorHAnsi" w:hAnsiTheme="majorHAnsi" w:cstheme="majorHAnsi"/>
                <w:noProof/>
                <w:webHidden/>
                <w:sz w:val="22"/>
                <w:szCs w:val="22"/>
              </w:rPr>
              <w:fldChar w:fldCharType="end"/>
            </w:r>
          </w:hyperlink>
        </w:p>
        <w:p w14:paraId="160287B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8" w:history="1">
            <w:r w:rsidR="00FF49C0" w:rsidRPr="00FE140E">
              <w:rPr>
                <w:rStyle w:val="af7"/>
                <w:rFonts w:asciiTheme="majorHAnsi" w:hAnsiTheme="majorHAnsi" w:cstheme="majorHAnsi"/>
                <w:noProof/>
                <w:sz w:val="22"/>
                <w:szCs w:val="22"/>
              </w:rPr>
              <w:t>10.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Обеспечение исполнения Частным партнером обязательств по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20</w:t>
            </w:r>
            <w:r w:rsidR="009D1CE5" w:rsidRPr="00FE140E">
              <w:rPr>
                <w:rFonts w:asciiTheme="majorHAnsi" w:hAnsiTheme="majorHAnsi" w:cstheme="majorHAnsi"/>
                <w:noProof/>
                <w:webHidden/>
                <w:sz w:val="22"/>
                <w:szCs w:val="22"/>
              </w:rPr>
              <w:fldChar w:fldCharType="end"/>
            </w:r>
          </w:hyperlink>
        </w:p>
        <w:p w14:paraId="7A1DE2E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39" w:history="1">
            <w:r w:rsidR="00FF49C0" w:rsidRPr="00FE140E">
              <w:rPr>
                <w:rStyle w:val="af7"/>
                <w:rFonts w:asciiTheme="majorHAnsi" w:hAnsiTheme="majorHAnsi" w:cstheme="majorHAnsi"/>
                <w:noProof/>
                <w:sz w:val="22"/>
                <w:szCs w:val="22"/>
              </w:rPr>
              <w:t>11.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Страхование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_Toc516703339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23</w:t>
            </w:r>
            <w:r w:rsidR="009D1CE5" w:rsidRPr="00FE140E">
              <w:rPr>
                <w:rFonts w:asciiTheme="majorHAnsi" w:hAnsiTheme="majorHAnsi" w:cstheme="majorHAnsi"/>
                <w:noProof/>
                <w:webHidden/>
                <w:sz w:val="22"/>
                <w:szCs w:val="22"/>
              </w:rPr>
              <w:fldChar w:fldCharType="end"/>
            </w:r>
          </w:hyperlink>
        </w:p>
        <w:p w14:paraId="6796AD2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0" w:history="1">
            <w:r w:rsidR="00FF49C0" w:rsidRPr="00FE140E">
              <w:rPr>
                <w:rStyle w:val="af7"/>
                <w:rFonts w:asciiTheme="majorHAnsi" w:hAnsiTheme="majorHAnsi" w:cstheme="majorHAnsi"/>
                <w:noProof/>
                <w:sz w:val="22"/>
                <w:szCs w:val="22"/>
              </w:rPr>
              <w:t>12.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Заверения об обстоятельствах</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23</w:t>
            </w:r>
            <w:r w:rsidR="009D1CE5" w:rsidRPr="00FE140E">
              <w:rPr>
                <w:rFonts w:asciiTheme="majorHAnsi" w:hAnsiTheme="majorHAnsi" w:cstheme="majorHAnsi"/>
                <w:noProof/>
                <w:webHidden/>
                <w:sz w:val="22"/>
                <w:szCs w:val="22"/>
              </w:rPr>
              <w:fldChar w:fldCharType="end"/>
            </w:r>
          </w:hyperlink>
        </w:p>
        <w:p w14:paraId="1A7EA1E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1" w:history="1">
            <w:r w:rsidR="00FF49C0" w:rsidRPr="00FE140E">
              <w:rPr>
                <w:rStyle w:val="af7"/>
                <w:rFonts w:asciiTheme="majorHAnsi" w:hAnsiTheme="majorHAnsi" w:cstheme="majorHAnsi"/>
                <w:noProof/>
                <w:sz w:val="22"/>
                <w:szCs w:val="22"/>
              </w:rPr>
              <w:t>13.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Порядок предоставления Земельного участка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26</w:t>
            </w:r>
            <w:r w:rsidR="009D1CE5" w:rsidRPr="00FE140E">
              <w:rPr>
                <w:rFonts w:asciiTheme="majorHAnsi" w:hAnsiTheme="majorHAnsi" w:cstheme="majorHAnsi"/>
                <w:noProof/>
                <w:webHidden/>
                <w:sz w:val="22"/>
                <w:szCs w:val="22"/>
              </w:rPr>
              <w:fldChar w:fldCharType="end"/>
            </w:r>
          </w:hyperlink>
        </w:p>
        <w:p w14:paraId="07157C0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2" w:history="1">
            <w:r w:rsidR="00FF49C0" w:rsidRPr="00FE140E">
              <w:rPr>
                <w:rStyle w:val="af7"/>
                <w:rFonts w:asciiTheme="majorHAnsi" w:hAnsiTheme="majorHAnsi" w:cstheme="majorHAnsi"/>
                <w:noProof/>
                <w:sz w:val="22"/>
                <w:szCs w:val="22"/>
              </w:rPr>
              <w:t>ЧАСТЬ I</w:t>
            </w:r>
            <w:r w:rsidR="00FF49C0" w:rsidRPr="00FE140E">
              <w:rPr>
                <w:rStyle w:val="af7"/>
                <w:rFonts w:asciiTheme="majorHAnsi" w:hAnsiTheme="majorHAnsi" w:cstheme="majorHAnsi"/>
                <w:noProof/>
                <w:sz w:val="22"/>
                <w:szCs w:val="22"/>
                <w:lang w:val="en-US"/>
              </w:rPr>
              <w:t>I</w:t>
            </w:r>
            <w:r w:rsidR="00FF49C0" w:rsidRPr="00FE140E">
              <w:rPr>
                <w:rStyle w:val="af7"/>
                <w:rFonts w:asciiTheme="majorHAnsi" w:hAnsiTheme="majorHAnsi" w:cstheme="majorHAnsi"/>
                <w:noProof/>
                <w:sz w:val="22"/>
                <w:szCs w:val="22"/>
              </w:rPr>
              <w:t>. ФИНАНСОВОЕ ЗАКРЫТИЕ И ПРЯМОЕ СОГЛАШЕНИЕ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29</w:t>
            </w:r>
            <w:r w:rsidR="009D1CE5" w:rsidRPr="00FE140E">
              <w:rPr>
                <w:rFonts w:asciiTheme="majorHAnsi" w:hAnsiTheme="majorHAnsi" w:cstheme="majorHAnsi"/>
                <w:noProof/>
                <w:webHidden/>
                <w:sz w:val="22"/>
                <w:szCs w:val="22"/>
              </w:rPr>
              <w:fldChar w:fldCharType="end"/>
            </w:r>
          </w:hyperlink>
        </w:p>
        <w:p w14:paraId="5E44B87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3" w:history="1">
            <w:r w:rsidR="00FF49C0" w:rsidRPr="00FE140E">
              <w:rPr>
                <w:rStyle w:val="af7"/>
                <w:rFonts w:asciiTheme="majorHAnsi" w:hAnsiTheme="majorHAnsi" w:cstheme="majorHAnsi"/>
                <w:noProof/>
                <w:sz w:val="22"/>
                <w:szCs w:val="22"/>
              </w:rPr>
              <w:t>14.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Достижение Финансового закрытия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29</w:t>
            </w:r>
            <w:r w:rsidR="009D1CE5" w:rsidRPr="00FE140E">
              <w:rPr>
                <w:rFonts w:asciiTheme="majorHAnsi" w:hAnsiTheme="majorHAnsi" w:cstheme="majorHAnsi"/>
                <w:noProof/>
                <w:webHidden/>
                <w:sz w:val="22"/>
                <w:szCs w:val="22"/>
              </w:rPr>
              <w:fldChar w:fldCharType="end"/>
            </w:r>
          </w:hyperlink>
        </w:p>
        <w:p w14:paraId="0D66955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4" w:history="1">
            <w:r w:rsidR="00FF49C0" w:rsidRPr="00FE140E">
              <w:rPr>
                <w:rStyle w:val="af7"/>
                <w:rFonts w:asciiTheme="majorHAnsi" w:hAnsiTheme="majorHAnsi" w:cstheme="majorHAnsi"/>
                <w:noProof/>
                <w:sz w:val="22"/>
                <w:szCs w:val="22"/>
              </w:rPr>
              <w:t>15.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Прямое соглашение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29</w:t>
            </w:r>
            <w:r w:rsidR="009D1CE5" w:rsidRPr="00FE140E">
              <w:rPr>
                <w:rFonts w:asciiTheme="majorHAnsi" w:hAnsiTheme="majorHAnsi" w:cstheme="majorHAnsi"/>
                <w:noProof/>
                <w:webHidden/>
                <w:sz w:val="22"/>
                <w:szCs w:val="22"/>
              </w:rPr>
              <w:fldChar w:fldCharType="end"/>
            </w:r>
          </w:hyperlink>
        </w:p>
        <w:p w14:paraId="337BDCB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5" w:history="1">
            <w:r w:rsidR="00FF49C0" w:rsidRPr="00FE140E">
              <w:rPr>
                <w:rStyle w:val="af7"/>
                <w:rFonts w:asciiTheme="majorHAnsi" w:hAnsiTheme="majorHAnsi" w:cstheme="majorHAnsi"/>
                <w:noProof/>
                <w:sz w:val="22"/>
                <w:szCs w:val="22"/>
              </w:rPr>
              <w:t>ЧАСТЬ I</w:t>
            </w:r>
            <w:r w:rsidR="00FF49C0" w:rsidRPr="00FE140E">
              <w:rPr>
                <w:rStyle w:val="af7"/>
                <w:rFonts w:asciiTheme="majorHAnsi" w:hAnsiTheme="majorHAnsi" w:cstheme="majorHAnsi"/>
                <w:noProof/>
                <w:sz w:val="22"/>
                <w:szCs w:val="22"/>
                <w:lang w:val="en-US"/>
              </w:rPr>
              <w:t>II</w:t>
            </w:r>
            <w:r w:rsidR="00FF49C0" w:rsidRPr="00FE140E">
              <w:rPr>
                <w:rStyle w:val="af7"/>
                <w:rFonts w:asciiTheme="majorHAnsi" w:hAnsiTheme="majorHAnsi" w:cstheme="majorHAnsi"/>
                <w:noProof/>
                <w:sz w:val="22"/>
                <w:szCs w:val="22"/>
              </w:rPr>
              <w:t>. СТАДИЯ ПРОЕКТИРОВАНИЯ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30</w:t>
            </w:r>
            <w:r w:rsidR="009D1CE5" w:rsidRPr="00FE140E">
              <w:rPr>
                <w:rFonts w:asciiTheme="majorHAnsi" w:hAnsiTheme="majorHAnsi" w:cstheme="majorHAnsi"/>
                <w:noProof/>
                <w:webHidden/>
                <w:sz w:val="22"/>
                <w:szCs w:val="22"/>
              </w:rPr>
              <w:fldChar w:fldCharType="end"/>
            </w:r>
          </w:hyperlink>
        </w:p>
        <w:p w14:paraId="31CFDFA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6" w:history="1">
            <w:r w:rsidR="00FF49C0" w:rsidRPr="00FE140E">
              <w:rPr>
                <w:rStyle w:val="af7"/>
                <w:rFonts w:asciiTheme="majorHAnsi" w:hAnsiTheme="majorHAnsi" w:cstheme="majorHAnsi"/>
                <w:noProof/>
                <w:sz w:val="22"/>
                <w:szCs w:val="22"/>
              </w:rPr>
              <w:t>16.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Общие требования к Стадии проектирования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30</w:t>
            </w:r>
            <w:r w:rsidR="009D1CE5" w:rsidRPr="00FE140E">
              <w:rPr>
                <w:rFonts w:asciiTheme="majorHAnsi" w:hAnsiTheme="majorHAnsi" w:cstheme="majorHAnsi"/>
                <w:noProof/>
                <w:webHidden/>
                <w:sz w:val="22"/>
                <w:szCs w:val="22"/>
              </w:rPr>
              <w:fldChar w:fldCharType="end"/>
            </w:r>
          </w:hyperlink>
        </w:p>
        <w:p w14:paraId="0EC2FA5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7" w:history="1">
            <w:r w:rsidR="00FF49C0" w:rsidRPr="00FE140E">
              <w:rPr>
                <w:rStyle w:val="af7"/>
                <w:rFonts w:asciiTheme="majorHAnsi" w:hAnsiTheme="majorHAnsi" w:cstheme="majorHAnsi"/>
                <w:noProof/>
                <w:sz w:val="22"/>
                <w:szCs w:val="22"/>
              </w:rPr>
              <w:t>17.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Привлечение Проектировщика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30</w:t>
            </w:r>
            <w:r w:rsidR="009D1CE5" w:rsidRPr="00FE140E">
              <w:rPr>
                <w:rFonts w:asciiTheme="majorHAnsi" w:hAnsiTheme="majorHAnsi" w:cstheme="majorHAnsi"/>
                <w:noProof/>
                <w:webHidden/>
                <w:sz w:val="22"/>
                <w:szCs w:val="22"/>
              </w:rPr>
              <w:fldChar w:fldCharType="end"/>
            </w:r>
          </w:hyperlink>
        </w:p>
        <w:p w14:paraId="690A565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8" w:history="1">
            <w:r w:rsidR="00FF49C0" w:rsidRPr="00FE140E">
              <w:rPr>
                <w:rStyle w:val="af7"/>
                <w:rFonts w:asciiTheme="majorHAnsi" w:hAnsiTheme="majorHAnsi" w:cstheme="majorHAnsi"/>
                <w:noProof/>
                <w:sz w:val="22"/>
                <w:szCs w:val="22"/>
              </w:rPr>
              <w:t>18.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Документы, предоставляемые Публичным партнером</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30</w:t>
            </w:r>
            <w:r w:rsidR="009D1CE5" w:rsidRPr="00FE140E">
              <w:rPr>
                <w:rFonts w:asciiTheme="majorHAnsi" w:hAnsiTheme="majorHAnsi" w:cstheme="majorHAnsi"/>
                <w:noProof/>
                <w:webHidden/>
                <w:sz w:val="22"/>
                <w:szCs w:val="22"/>
              </w:rPr>
              <w:fldChar w:fldCharType="end"/>
            </w:r>
          </w:hyperlink>
        </w:p>
        <w:p w14:paraId="4C9FEC3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49" w:history="1">
            <w:r w:rsidR="00FF49C0" w:rsidRPr="00FE140E">
              <w:rPr>
                <w:rStyle w:val="af7"/>
                <w:rFonts w:asciiTheme="majorHAnsi" w:hAnsiTheme="majorHAnsi" w:cstheme="majorHAnsi"/>
                <w:noProof/>
                <w:sz w:val="22"/>
                <w:szCs w:val="22"/>
              </w:rPr>
              <w:t>19.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Требования к Проектно-сметной документации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_Toc516703349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31</w:t>
            </w:r>
            <w:r w:rsidR="009D1CE5" w:rsidRPr="00FE140E">
              <w:rPr>
                <w:rFonts w:asciiTheme="majorHAnsi" w:hAnsiTheme="majorHAnsi" w:cstheme="majorHAnsi"/>
                <w:noProof/>
                <w:webHidden/>
                <w:sz w:val="22"/>
                <w:szCs w:val="22"/>
              </w:rPr>
              <w:fldChar w:fldCharType="end"/>
            </w:r>
          </w:hyperlink>
        </w:p>
        <w:p w14:paraId="2E35462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0" w:history="1">
            <w:r w:rsidR="00FF49C0" w:rsidRPr="00FE140E">
              <w:rPr>
                <w:rStyle w:val="af7"/>
                <w:rFonts w:asciiTheme="majorHAnsi" w:hAnsiTheme="majorHAnsi" w:cstheme="majorHAnsi"/>
                <w:noProof/>
                <w:sz w:val="22"/>
                <w:szCs w:val="22"/>
              </w:rPr>
              <w:t>20.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Согласование задания на проектирование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31</w:t>
            </w:r>
            <w:r w:rsidR="009D1CE5" w:rsidRPr="00FE140E">
              <w:rPr>
                <w:rFonts w:asciiTheme="majorHAnsi" w:hAnsiTheme="majorHAnsi" w:cstheme="majorHAnsi"/>
                <w:noProof/>
                <w:webHidden/>
                <w:sz w:val="22"/>
                <w:szCs w:val="22"/>
              </w:rPr>
              <w:fldChar w:fldCharType="end"/>
            </w:r>
          </w:hyperlink>
        </w:p>
        <w:p w14:paraId="4CD0458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1" w:history="1">
            <w:r w:rsidR="00FF49C0" w:rsidRPr="00FE140E">
              <w:rPr>
                <w:rStyle w:val="af7"/>
                <w:rFonts w:asciiTheme="majorHAnsi" w:hAnsiTheme="majorHAnsi" w:cstheme="majorHAnsi"/>
                <w:noProof/>
                <w:sz w:val="22"/>
                <w:szCs w:val="22"/>
              </w:rPr>
              <w:t>21.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Разрешения в отношении результатов инженерных изысканий, Проектно-сметной документации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33</w:t>
            </w:r>
            <w:r w:rsidR="009D1CE5" w:rsidRPr="00FE140E">
              <w:rPr>
                <w:rFonts w:asciiTheme="majorHAnsi" w:hAnsiTheme="majorHAnsi" w:cstheme="majorHAnsi"/>
                <w:noProof/>
                <w:webHidden/>
                <w:sz w:val="22"/>
                <w:szCs w:val="22"/>
              </w:rPr>
              <w:fldChar w:fldCharType="end"/>
            </w:r>
          </w:hyperlink>
        </w:p>
        <w:p w14:paraId="6D07B78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2" w:history="1">
            <w:r w:rsidR="00FF49C0" w:rsidRPr="00FE140E">
              <w:rPr>
                <w:rStyle w:val="af7"/>
                <w:rFonts w:asciiTheme="majorHAnsi"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IV</w:t>
            </w:r>
            <w:r w:rsidR="00FF49C0" w:rsidRPr="00FE140E">
              <w:rPr>
                <w:rStyle w:val="af7"/>
                <w:rFonts w:asciiTheme="majorHAnsi" w:hAnsiTheme="majorHAnsi" w:cstheme="majorHAnsi"/>
                <w:noProof/>
                <w:sz w:val="22"/>
                <w:szCs w:val="22"/>
              </w:rPr>
              <w:t>. СТАДИЯ СТРОИТЕЛЬСТВА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35</w:t>
            </w:r>
            <w:r w:rsidR="009D1CE5" w:rsidRPr="00FE140E">
              <w:rPr>
                <w:rFonts w:asciiTheme="majorHAnsi" w:hAnsiTheme="majorHAnsi" w:cstheme="majorHAnsi"/>
                <w:noProof/>
                <w:webHidden/>
                <w:sz w:val="22"/>
                <w:szCs w:val="22"/>
              </w:rPr>
              <w:fldChar w:fldCharType="end"/>
            </w:r>
          </w:hyperlink>
        </w:p>
        <w:p w14:paraId="5C17FF4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3" w:history="1">
            <w:r w:rsidR="00FF49C0" w:rsidRPr="00FE140E">
              <w:rPr>
                <w:rStyle w:val="af7"/>
                <w:rFonts w:asciiTheme="majorHAnsi" w:hAnsiTheme="majorHAnsi" w:cstheme="majorHAnsi"/>
                <w:noProof/>
                <w:sz w:val="22"/>
                <w:szCs w:val="22"/>
                <w:lang w:val="en-US"/>
              </w:rPr>
              <w:t>22.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Общие требования к Стадии строительства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35</w:t>
            </w:r>
            <w:r w:rsidR="009D1CE5" w:rsidRPr="00FE140E">
              <w:rPr>
                <w:rFonts w:asciiTheme="majorHAnsi" w:hAnsiTheme="majorHAnsi" w:cstheme="majorHAnsi"/>
                <w:noProof/>
                <w:webHidden/>
                <w:sz w:val="22"/>
                <w:szCs w:val="22"/>
              </w:rPr>
              <w:fldChar w:fldCharType="end"/>
            </w:r>
          </w:hyperlink>
        </w:p>
        <w:p w14:paraId="1FA8DC7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4" w:history="1">
            <w:r w:rsidR="00FF49C0" w:rsidRPr="00FE140E">
              <w:rPr>
                <w:rStyle w:val="af7"/>
                <w:rFonts w:asciiTheme="majorHAnsi" w:hAnsiTheme="majorHAnsi" w:cstheme="majorHAnsi"/>
                <w:noProof/>
                <w:sz w:val="22"/>
                <w:szCs w:val="22"/>
              </w:rPr>
              <w:t>23.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Привлечение Подрядчика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36</w:t>
            </w:r>
            <w:r w:rsidR="009D1CE5" w:rsidRPr="00FE140E">
              <w:rPr>
                <w:rFonts w:asciiTheme="majorHAnsi" w:hAnsiTheme="majorHAnsi" w:cstheme="majorHAnsi"/>
                <w:noProof/>
                <w:webHidden/>
                <w:sz w:val="22"/>
                <w:szCs w:val="22"/>
              </w:rPr>
              <w:fldChar w:fldCharType="end"/>
            </w:r>
          </w:hyperlink>
        </w:p>
        <w:p w14:paraId="2C1DEE36"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5" w:history="1">
            <w:r w:rsidR="00FF49C0" w:rsidRPr="00FE140E">
              <w:rPr>
                <w:rStyle w:val="af7"/>
                <w:rFonts w:asciiTheme="majorHAnsi" w:hAnsiTheme="majorHAnsi" w:cstheme="majorHAnsi"/>
                <w:noProof/>
                <w:sz w:val="22"/>
                <w:szCs w:val="22"/>
              </w:rPr>
              <w:t>24.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Предварительные условия начала Строительства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37</w:t>
            </w:r>
            <w:r w:rsidR="009D1CE5" w:rsidRPr="00FE140E">
              <w:rPr>
                <w:rFonts w:asciiTheme="majorHAnsi" w:hAnsiTheme="majorHAnsi" w:cstheme="majorHAnsi"/>
                <w:noProof/>
                <w:webHidden/>
                <w:sz w:val="22"/>
                <w:szCs w:val="22"/>
              </w:rPr>
              <w:fldChar w:fldCharType="end"/>
            </w:r>
          </w:hyperlink>
        </w:p>
        <w:p w14:paraId="13485D9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6" w:history="1">
            <w:r w:rsidR="00FF49C0" w:rsidRPr="00FE140E">
              <w:rPr>
                <w:rStyle w:val="af7"/>
                <w:rFonts w:asciiTheme="majorHAnsi" w:hAnsiTheme="majorHAnsi" w:cstheme="majorHAnsi"/>
                <w:noProof/>
                <w:sz w:val="22"/>
                <w:szCs w:val="22"/>
              </w:rPr>
              <w:t>25.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Недостатки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38</w:t>
            </w:r>
            <w:r w:rsidR="009D1CE5" w:rsidRPr="00FE140E">
              <w:rPr>
                <w:rFonts w:asciiTheme="majorHAnsi" w:hAnsiTheme="majorHAnsi" w:cstheme="majorHAnsi"/>
                <w:noProof/>
                <w:webHidden/>
                <w:sz w:val="22"/>
                <w:szCs w:val="22"/>
              </w:rPr>
              <w:fldChar w:fldCharType="end"/>
            </w:r>
          </w:hyperlink>
        </w:p>
        <w:p w14:paraId="5A3A563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7" w:history="1">
            <w:r w:rsidR="00FF49C0" w:rsidRPr="00FE140E">
              <w:rPr>
                <w:rStyle w:val="af7"/>
                <w:rFonts w:asciiTheme="majorHAnsi" w:hAnsiTheme="majorHAnsi" w:cstheme="majorHAnsi"/>
                <w:noProof/>
                <w:sz w:val="22"/>
                <w:szCs w:val="22"/>
              </w:rPr>
              <w:t>26.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Разрешения на ввод в эксплуатацию Объекта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39</w:t>
            </w:r>
            <w:r w:rsidR="009D1CE5" w:rsidRPr="00FE140E">
              <w:rPr>
                <w:rFonts w:asciiTheme="majorHAnsi" w:hAnsiTheme="majorHAnsi" w:cstheme="majorHAnsi"/>
                <w:noProof/>
                <w:webHidden/>
                <w:sz w:val="22"/>
                <w:szCs w:val="22"/>
              </w:rPr>
              <w:fldChar w:fldCharType="end"/>
            </w:r>
          </w:hyperlink>
        </w:p>
        <w:p w14:paraId="0B0B8F2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8" w:history="1">
            <w:r w:rsidR="00FF49C0" w:rsidRPr="00FE140E">
              <w:rPr>
                <w:rStyle w:val="af7"/>
                <w:rFonts w:asciiTheme="majorHAnsi" w:hAnsiTheme="majorHAnsi" w:cstheme="majorHAnsi"/>
                <w:noProof/>
                <w:sz w:val="22"/>
                <w:szCs w:val="22"/>
              </w:rPr>
              <w:t>27.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Приемка Объект</w:t>
            </w:r>
            <w:r w:rsidR="00FF49C0" w:rsidRPr="00FE140E">
              <w:rPr>
                <w:rStyle w:val="af7"/>
                <w:rFonts w:asciiTheme="majorHAnsi" w:hAnsiTheme="majorHAnsi" w:cstheme="majorHAnsi"/>
                <w:noProof/>
                <w:sz w:val="22"/>
                <w:szCs w:val="22"/>
                <w:lang w:val="en-US"/>
              </w:rPr>
              <w:t>а</w:t>
            </w:r>
            <w:r w:rsidR="00FF49C0" w:rsidRPr="00FE140E">
              <w:rPr>
                <w:rStyle w:val="af7"/>
                <w:rFonts w:asciiTheme="majorHAnsi" w:hAnsiTheme="majorHAnsi" w:cstheme="majorHAnsi"/>
                <w:noProof/>
                <w:sz w:val="22"/>
                <w:szCs w:val="22"/>
              </w:rPr>
              <w:t xml:space="preserve">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39</w:t>
            </w:r>
            <w:r w:rsidR="009D1CE5" w:rsidRPr="00FE140E">
              <w:rPr>
                <w:rFonts w:asciiTheme="majorHAnsi" w:hAnsiTheme="majorHAnsi" w:cstheme="majorHAnsi"/>
                <w:noProof/>
                <w:webHidden/>
                <w:sz w:val="22"/>
                <w:szCs w:val="22"/>
              </w:rPr>
              <w:fldChar w:fldCharType="end"/>
            </w:r>
          </w:hyperlink>
        </w:p>
        <w:p w14:paraId="55804E1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59" w:history="1">
            <w:r w:rsidR="00FF49C0" w:rsidRPr="00FE140E">
              <w:rPr>
                <w:rStyle w:val="af7"/>
                <w:rFonts w:asciiTheme="majorHAnsi" w:hAnsiTheme="majorHAnsi" w:cstheme="majorHAnsi"/>
                <w:noProof/>
                <w:sz w:val="22"/>
                <w:szCs w:val="22"/>
              </w:rPr>
              <w:t>28.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Государственная регистрация прав на Объект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_Toc516703359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40</w:t>
            </w:r>
            <w:r w:rsidR="009D1CE5" w:rsidRPr="00FE140E">
              <w:rPr>
                <w:rFonts w:asciiTheme="majorHAnsi" w:hAnsiTheme="majorHAnsi" w:cstheme="majorHAnsi"/>
                <w:noProof/>
                <w:webHidden/>
                <w:sz w:val="22"/>
                <w:szCs w:val="22"/>
              </w:rPr>
              <w:fldChar w:fldCharType="end"/>
            </w:r>
          </w:hyperlink>
        </w:p>
        <w:p w14:paraId="3641CB8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0"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V</w:t>
            </w:r>
            <w:r w:rsidR="00FF49C0" w:rsidRPr="00FE140E">
              <w:rPr>
                <w:rStyle w:val="af7"/>
                <w:rFonts w:asciiTheme="majorHAnsi" w:hAnsiTheme="majorHAnsi" w:cstheme="majorHAnsi"/>
                <w:noProof/>
                <w:sz w:val="22"/>
                <w:szCs w:val="22"/>
              </w:rPr>
              <w:t>. СТАДИЯ ТЕХНИЧЕСКОГО ОБСЛУЖИВАНИЯ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42</w:t>
            </w:r>
            <w:r w:rsidR="009D1CE5" w:rsidRPr="00FE140E">
              <w:rPr>
                <w:rFonts w:asciiTheme="majorHAnsi" w:hAnsiTheme="majorHAnsi" w:cstheme="majorHAnsi"/>
                <w:noProof/>
                <w:webHidden/>
                <w:sz w:val="22"/>
                <w:szCs w:val="22"/>
              </w:rPr>
              <w:fldChar w:fldCharType="end"/>
            </w:r>
          </w:hyperlink>
        </w:p>
        <w:p w14:paraId="152928A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1" w:history="1">
            <w:r w:rsidR="00FF49C0" w:rsidRPr="00FE140E">
              <w:rPr>
                <w:rStyle w:val="af7"/>
                <w:rFonts w:asciiTheme="majorHAnsi" w:hAnsiTheme="majorHAnsi" w:cstheme="majorHAnsi"/>
                <w:noProof/>
                <w:sz w:val="22"/>
                <w:szCs w:val="22"/>
              </w:rPr>
              <w:t>29.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Общие требования к Стадии технического обслуживания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42</w:t>
            </w:r>
            <w:r w:rsidR="009D1CE5" w:rsidRPr="00FE140E">
              <w:rPr>
                <w:rFonts w:asciiTheme="majorHAnsi" w:hAnsiTheme="majorHAnsi" w:cstheme="majorHAnsi"/>
                <w:noProof/>
                <w:webHidden/>
                <w:sz w:val="22"/>
                <w:szCs w:val="22"/>
              </w:rPr>
              <w:fldChar w:fldCharType="end"/>
            </w:r>
          </w:hyperlink>
        </w:p>
        <w:p w14:paraId="670A1E4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2" w:history="1">
            <w:r w:rsidR="00FF49C0" w:rsidRPr="00FE140E">
              <w:rPr>
                <w:rStyle w:val="af7"/>
                <w:rFonts w:asciiTheme="majorHAnsi" w:hAnsiTheme="majorHAnsi" w:cstheme="majorHAnsi"/>
                <w:noProof/>
                <w:sz w:val="22"/>
                <w:szCs w:val="22"/>
              </w:rPr>
              <w:t>30.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Привлечение Оператора по техническому обслуживанию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43</w:t>
            </w:r>
            <w:r w:rsidR="009D1CE5" w:rsidRPr="00FE140E">
              <w:rPr>
                <w:rFonts w:asciiTheme="majorHAnsi" w:hAnsiTheme="majorHAnsi" w:cstheme="majorHAnsi"/>
                <w:noProof/>
                <w:webHidden/>
                <w:sz w:val="22"/>
                <w:szCs w:val="22"/>
              </w:rPr>
              <w:fldChar w:fldCharType="end"/>
            </w:r>
          </w:hyperlink>
        </w:p>
        <w:p w14:paraId="0A389B2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3"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VI</w:t>
            </w:r>
            <w:r w:rsidR="00FF49C0" w:rsidRPr="00FE140E">
              <w:rPr>
                <w:rStyle w:val="af7"/>
                <w:rFonts w:asciiTheme="majorHAnsi" w:hAnsiTheme="majorHAnsi" w:cstheme="majorHAnsi"/>
                <w:noProof/>
                <w:sz w:val="22"/>
                <w:szCs w:val="22"/>
              </w:rPr>
              <w:t>. СТАДИЯ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45</w:t>
            </w:r>
            <w:r w:rsidR="009D1CE5" w:rsidRPr="00FE140E">
              <w:rPr>
                <w:rFonts w:asciiTheme="majorHAnsi" w:hAnsiTheme="majorHAnsi" w:cstheme="majorHAnsi"/>
                <w:noProof/>
                <w:webHidden/>
                <w:sz w:val="22"/>
                <w:szCs w:val="22"/>
              </w:rPr>
              <w:fldChar w:fldCharType="end"/>
            </w:r>
          </w:hyperlink>
        </w:p>
        <w:p w14:paraId="38A50FB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4" w:history="1">
            <w:r w:rsidR="00FF49C0" w:rsidRPr="00FE140E">
              <w:rPr>
                <w:rStyle w:val="af7"/>
                <w:rFonts w:asciiTheme="majorHAnsi" w:hAnsiTheme="majorHAnsi" w:cstheme="majorHAnsi"/>
                <w:noProof/>
                <w:sz w:val="22"/>
                <w:szCs w:val="22"/>
              </w:rPr>
              <w:t>31.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Общие требования к Стадии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45</w:t>
            </w:r>
            <w:r w:rsidR="009D1CE5" w:rsidRPr="00FE140E">
              <w:rPr>
                <w:rFonts w:asciiTheme="majorHAnsi" w:hAnsiTheme="majorHAnsi" w:cstheme="majorHAnsi"/>
                <w:noProof/>
                <w:webHidden/>
                <w:sz w:val="22"/>
                <w:szCs w:val="22"/>
              </w:rPr>
              <w:fldChar w:fldCharType="end"/>
            </w:r>
          </w:hyperlink>
        </w:p>
        <w:p w14:paraId="2F57E20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5" w:history="1">
            <w:r w:rsidR="00FF49C0" w:rsidRPr="00FE140E">
              <w:rPr>
                <w:rStyle w:val="af7"/>
                <w:rFonts w:asciiTheme="majorHAnsi" w:hAnsiTheme="majorHAnsi" w:cstheme="majorHAnsi"/>
                <w:noProof/>
                <w:sz w:val="22"/>
                <w:szCs w:val="22"/>
              </w:rPr>
              <w:t>32.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Привлечение Образовательной организации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45</w:t>
            </w:r>
            <w:r w:rsidR="009D1CE5" w:rsidRPr="00FE140E">
              <w:rPr>
                <w:rFonts w:asciiTheme="majorHAnsi" w:hAnsiTheme="majorHAnsi" w:cstheme="majorHAnsi"/>
                <w:noProof/>
                <w:webHidden/>
                <w:sz w:val="22"/>
                <w:szCs w:val="22"/>
              </w:rPr>
              <w:fldChar w:fldCharType="end"/>
            </w:r>
          </w:hyperlink>
        </w:p>
        <w:p w14:paraId="5987E40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6" w:history="1">
            <w:r w:rsidR="00FF49C0" w:rsidRPr="00FE140E">
              <w:rPr>
                <w:rStyle w:val="af7"/>
                <w:rFonts w:asciiTheme="majorHAnsi" w:hAnsiTheme="majorHAnsi" w:cstheme="majorHAnsi"/>
                <w:noProof/>
                <w:sz w:val="22"/>
                <w:szCs w:val="22"/>
              </w:rPr>
              <w:t>33.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Передача прав владения и пользования Объектом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45</w:t>
            </w:r>
            <w:r w:rsidR="009D1CE5" w:rsidRPr="00FE140E">
              <w:rPr>
                <w:rFonts w:asciiTheme="majorHAnsi" w:hAnsiTheme="majorHAnsi" w:cstheme="majorHAnsi"/>
                <w:noProof/>
                <w:webHidden/>
                <w:sz w:val="22"/>
                <w:szCs w:val="22"/>
              </w:rPr>
              <w:fldChar w:fldCharType="end"/>
            </w:r>
          </w:hyperlink>
        </w:p>
        <w:p w14:paraId="4D43386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7" w:history="1">
            <w:r w:rsidR="00FF49C0" w:rsidRPr="00FE140E">
              <w:rPr>
                <w:rStyle w:val="af7"/>
                <w:rFonts w:asciiTheme="majorHAnsi" w:hAnsiTheme="majorHAnsi" w:cstheme="majorHAnsi"/>
                <w:noProof/>
                <w:sz w:val="22"/>
                <w:szCs w:val="22"/>
              </w:rPr>
              <w:t>34.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Предварительные условия начала Стадии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46</w:t>
            </w:r>
            <w:r w:rsidR="009D1CE5" w:rsidRPr="00FE140E">
              <w:rPr>
                <w:rFonts w:asciiTheme="majorHAnsi" w:hAnsiTheme="majorHAnsi" w:cstheme="majorHAnsi"/>
                <w:noProof/>
                <w:webHidden/>
                <w:sz w:val="22"/>
                <w:szCs w:val="22"/>
              </w:rPr>
              <w:fldChar w:fldCharType="end"/>
            </w:r>
          </w:hyperlink>
        </w:p>
        <w:p w14:paraId="26D6D3A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8" w:history="1">
            <w:r w:rsidR="00FF49C0" w:rsidRPr="00FE140E">
              <w:rPr>
                <w:rStyle w:val="af7"/>
                <w:rFonts w:asciiTheme="majorHAnsi" w:hAnsiTheme="majorHAnsi" w:cstheme="majorHAnsi"/>
                <w:noProof/>
                <w:sz w:val="22"/>
                <w:szCs w:val="22"/>
              </w:rPr>
              <w:t>35.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Требования к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46</w:t>
            </w:r>
            <w:r w:rsidR="009D1CE5" w:rsidRPr="00FE140E">
              <w:rPr>
                <w:rFonts w:asciiTheme="majorHAnsi" w:hAnsiTheme="majorHAnsi" w:cstheme="majorHAnsi"/>
                <w:noProof/>
                <w:webHidden/>
                <w:sz w:val="22"/>
                <w:szCs w:val="22"/>
              </w:rPr>
              <w:fldChar w:fldCharType="end"/>
            </w:r>
          </w:hyperlink>
        </w:p>
        <w:p w14:paraId="1A82958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69"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VII</w:t>
            </w:r>
            <w:r w:rsidR="00FF49C0" w:rsidRPr="00FE140E">
              <w:rPr>
                <w:rStyle w:val="af7"/>
                <w:rFonts w:asciiTheme="majorHAnsi" w:hAnsiTheme="majorHAnsi" w:cstheme="majorHAnsi"/>
                <w:noProof/>
                <w:sz w:val="22"/>
                <w:szCs w:val="22"/>
              </w:rPr>
              <w:t>. ДЕНЕЖНЫЕ ОБЯЗАТЕЛЬСТВА СТОРОН</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_Toc516703369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48</w:t>
            </w:r>
            <w:r w:rsidR="009D1CE5" w:rsidRPr="00FE140E">
              <w:rPr>
                <w:rFonts w:asciiTheme="majorHAnsi" w:hAnsiTheme="majorHAnsi" w:cstheme="majorHAnsi"/>
                <w:noProof/>
                <w:webHidden/>
                <w:sz w:val="22"/>
                <w:szCs w:val="22"/>
              </w:rPr>
              <w:fldChar w:fldCharType="end"/>
            </w:r>
          </w:hyperlink>
        </w:p>
        <w:p w14:paraId="1EAEDFB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0" w:history="1">
            <w:r w:rsidR="00FF49C0" w:rsidRPr="00FE140E">
              <w:rPr>
                <w:rStyle w:val="af7"/>
                <w:rFonts w:asciiTheme="majorHAnsi" w:hAnsiTheme="majorHAnsi" w:cstheme="majorHAnsi"/>
                <w:noProof/>
                <w:sz w:val="22"/>
                <w:szCs w:val="22"/>
              </w:rPr>
              <w:t>36.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Общие положения о денежных обязательствах Сторон</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48</w:t>
            </w:r>
            <w:r w:rsidR="009D1CE5" w:rsidRPr="00FE140E">
              <w:rPr>
                <w:rFonts w:asciiTheme="majorHAnsi" w:hAnsiTheme="majorHAnsi" w:cstheme="majorHAnsi"/>
                <w:noProof/>
                <w:webHidden/>
                <w:sz w:val="22"/>
                <w:szCs w:val="22"/>
              </w:rPr>
              <w:fldChar w:fldCharType="end"/>
            </w:r>
          </w:hyperlink>
        </w:p>
        <w:p w14:paraId="35C9458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1" w:history="1">
            <w:r w:rsidR="00FF49C0" w:rsidRPr="00FE140E">
              <w:rPr>
                <w:rStyle w:val="af7"/>
                <w:rFonts w:asciiTheme="majorHAnsi" w:hAnsiTheme="majorHAnsi" w:cstheme="majorHAnsi"/>
                <w:noProof/>
                <w:sz w:val="22"/>
                <w:szCs w:val="22"/>
              </w:rPr>
              <w:t>37.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Финансирование Проектирования и Строительства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48</w:t>
            </w:r>
            <w:r w:rsidR="009D1CE5" w:rsidRPr="00FE140E">
              <w:rPr>
                <w:rFonts w:asciiTheme="majorHAnsi" w:hAnsiTheme="majorHAnsi" w:cstheme="majorHAnsi"/>
                <w:noProof/>
                <w:webHidden/>
                <w:sz w:val="22"/>
                <w:szCs w:val="22"/>
              </w:rPr>
              <w:fldChar w:fldCharType="end"/>
            </w:r>
          </w:hyperlink>
        </w:p>
        <w:p w14:paraId="057C070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2" w:history="1">
            <w:r w:rsidR="00FF49C0" w:rsidRPr="00FE140E">
              <w:rPr>
                <w:rStyle w:val="af7"/>
                <w:rFonts w:asciiTheme="majorHAnsi" w:hAnsiTheme="majorHAnsi" w:cstheme="majorHAnsi"/>
                <w:noProof/>
                <w:sz w:val="22"/>
                <w:szCs w:val="22"/>
              </w:rPr>
              <w:t>38.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Возмещение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49</w:t>
            </w:r>
            <w:r w:rsidR="009D1CE5" w:rsidRPr="00FE140E">
              <w:rPr>
                <w:rFonts w:asciiTheme="majorHAnsi" w:hAnsiTheme="majorHAnsi" w:cstheme="majorHAnsi"/>
                <w:noProof/>
                <w:webHidden/>
                <w:sz w:val="22"/>
                <w:szCs w:val="22"/>
              </w:rPr>
              <w:fldChar w:fldCharType="end"/>
            </w:r>
          </w:hyperlink>
        </w:p>
        <w:p w14:paraId="02278FD6"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3" w:history="1">
            <w:r w:rsidR="00FF49C0" w:rsidRPr="00FE140E">
              <w:rPr>
                <w:rStyle w:val="af7"/>
                <w:rFonts w:asciiTheme="majorHAnsi" w:hAnsiTheme="majorHAnsi" w:cstheme="majorHAnsi"/>
                <w:noProof/>
                <w:sz w:val="22"/>
                <w:szCs w:val="22"/>
              </w:rPr>
              <w:t>39.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Финансирование на стадии технического обслуживания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49</w:t>
            </w:r>
            <w:r w:rsidR="009D1CE5" w:rsidRPr="00FE140E">
              <w:rPr>
                <w:rFonts w:asciiTheme="majorHAnsi" w:hAnsiTheme="majorHAnsi" w:cstheme="majorHAnsi"/>
                <w:noProof/>
                <w:webHidden/>
                <w:sz w:val="22"/>
                <w:szCs w:val="22"/>
              </w:rPr>
              <w:fldChar w:fldCharType="end"/>
            </w:r>
          </w:hyperlink>
        </w:p>
        <w:p w14:paraId="42C5BFD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4" w:history="1">
            <w:r w:rsidR="00FF49C0" w:rsidRPr="00FE140E">
              <w:rPr>
                <w:rStyle w:val="af7"/>
                <w:rFonts w:asciiTheme="majorHAnsi" w:hAnsiTheme="majorHAnsi" w:cstheme="majorHAnsi"/>
                <w:noProof/>
                <w:sz w:val="22"/>
                <w:szCs w:val="22"/>
              </w:rPr>
              <w:t>40.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Финансирование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49</w:t>
            </w:r>
            <w:r w:rsidR="009D1CE5" w:rsidRPr="00FE140E">
              <w:rPr>
                <w:rFonts w:asciiTheme="majorHAnsi" w:hAnsiTheme="majorHAnsi" w:cstheme="majorHAnsi"/>
                <w:noProof/>
                <w:webHidden/>
                <w:sz w:val="22"/>
                <w:szCs w:val="22"/>
              </w:rPr>
              <w:fldChar w:fldCharType="end"/>
            </w:r>
          </w:hyperlink>
        </w:p>
        <w:p w14:paraId="375E40D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5"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VIII</w:t>
            </w:r>
            <w:r w:rsidR="00FF49C0" w:rsidRPr="00FE140E">
              <w:rPr>
                <w:rStyle w:val="af7"/>
                <w:rFonts w:asciiTheme="majorHAnsi" w:hAnsiTheme="majorHAnsi" w:cstheme="majorHAnsi"/>
                <w:noProof/>
                <w:sz w:val="22"/>
                <w:szCs w:val="22"/>
              </w:rPr>
              <w:t>. ОСОБЫЕ ОБСТОЯТЕЛЬСТВА И ОБСТОЯТЕЛЬСТВА НЕПРЕОДОЛИМОЙ СИЛЫ</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50</w:t>
            </w:r>
            <w:r w:rsidR="009D1CE5" w:rsidRPr="00FE140E">
              <w:rPr>
                <w:rFonts w:asciiTheme="majorHAnsi" w:hAnsiTheme="majorHAnsi" w:cstheme="majorHAnsi"/>
                <w:noProof/>
                <w:webHidden/>
                <w:sz w:val="22"/>
                <w:szCs w:val="22"/>
              </w:rPr>
              <w:fldChar w:fldCharType="end"/>
            </w:r>
          </w:hyperlink>
        </w:p>
        <w:p w14:paraId="35E9D0B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6" w:history="1">
            <w:r w:rsidR="00FF49C0" w:rsidRPr="00FE140E">
              <w:rPr>
                <w:rStyle w:val="af7"/>
                <w:rFonts w:asciiTheme="majorHAnsi" w:hAnsiTheme="majorHAnsi" w:cstheme="majorHAnsi"/>
                <w:noProof/>
                <w:sz w:val="22"/>
                <w:szCs w:val="22"/>
              </w:rPr>
              <w:t>41.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Определение Особых обстоятельств</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50</w:t>
            </w:r>
            <w:r w:rsidR="009D1CE5" w:rsidRPr="00FE140E">
              <w:rPr>
                <w:rFonts w:asciiTheme="majorHAnsi" w:hAnsiTheme="majorHAnsi" w:cstheme="majorHAnsi"/>
                <w:noProof/>
                <w:webHidden/>
                <w:sz w:val="22"/>
                <w:szCs w:val="22"/>
              </w:rPr>
              <w:fldChar w:fldCharType="end"/>
            </w:r>
          </w:hyperlink>
        </w:p>
        <w:p w14:paraId="65F801A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7" w:history="1">
            <w:r w:rsidR="00FF49C0" w:rsidRPr="00FE140E">
              <w:rPr>
                <w:rStyle w:val="af7"/>
                <w:rFonts w:asciiTheme="majorHAnsi" w:hAnsiTheme="majorHAnsi" w:cstheme="majorHAnsi"/>
                <w:noProof/>
                <w:sz w:val="22"/>
                <w:szCs w:val="22"/>
              </w:rPr>
              <w:t>42.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Последствия наступления Особого обстоятельства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52</w:t>
            </w:r>
            <w:r w:rsidR="009D1CE5" w:rsidRPr="00FE140E">
              <w:rPr>
                <w:rFonts w:asciiTheme="majorHAnsi" w:hAnsiTheme="majorHAnsi" w:cstheme="majorHAnsi"/>
                <w:noProof/>
                <w:webHidden/>
                <w:sz w:val="22"/>
                <w:szCs w:val="22"/>
              </w:rPr>
              <w:fldChar w:fldCharType="end"/>
            </w:r>
          </w:hyperlink>
        </w:p>
        <w:p w14:paraId="7665087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8" w:history="1">
            <w:r w:rsidR="00FF49C0" w:rsidRPr="00FE140E">
              <w:rPr>
                <w:rStyle w:val="af7"/>
                <w:rFonts w:asciiTheme="majorHAnsi" w:hAnsiTheme="majorHAnsi" w:cstheme="majorHAnsi"/>
                <w:noProof/>
                <w:sz w:val="22"/>
                <w:szCs w:val="22"/>
              </w:rPr>
              <w:t>43.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Действия Сторон в случае наступления Особых обстоятельств</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53</w:t>
            </w:r>
            <w:r w:rsidR="009D1CE5" w:rsidRPr="00FE140E">
              <w:rPr>
                <w:rFonts w:asciiTheme="majorHAnsi" w:hAnsiTheme="majorHAnsi" w:cstheme="majorHAnsi"/>
                <w:noProof/>
                <w:webHidden/>
                <w:sz w:val="22"/>
                <w:szCs w:val="22"/>
              </w:rPr>
              <w:fldChar w:fldCharType="end"/>
            </w:r>
          </w:hyperlink>
        </w:p>
        <w:p w14:paraId="1D03778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79" w:history="1">
            <w:r w:rsidR="00FF49C0" w:rsidRPr="00FE140E">
              <w:rPr>
                <w:rStyle w:val="af7"/>
                <w:rFonts w:asciiTheme="majorHAnsi" w:hAnsiTheme="majorHAnsi" w:cstheme="majorHAnsi"/>
                <w:noProof/>
                <w:sz w:val="22"/>
                <w:szCs w:val="22"/>
              </w:rPr>
              <w:t>44.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Определение Обстоятельств непреодолимой силы</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_Toc516703379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55</w:t>
            </w:r>
            <w:r w:rsidR="009D1CE5" w:rsidRPr="00FE140E">
              <w:rPr>
                <w:rFonts w:asciiTheme="majorHAnsi" w:hAnsiTheme="majorHAnsi" w:cstheme="majorHAnsi"/>
                <w:noProof/>
                <w:webHidden/>
                <w:sz w:val="22"/>
                <w:szCs w:val="22"/>
              </w:rPr>
              <w:fldChar w:fldCharType="end"/>
            </w:r>
          </w:hyperlink>
        </w:p>
        <w:p w14:paraId="290E5BD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0" w:history="1">
            <w:r w:rsidR="00FF49C0" w:rsidRPr="00FE140E">
              <w:rPr>
                <w:rStyle w:val="af7"/>
                <w:rFonts w:asciiTheme="majorHAnsi" w:hAnsiTheme="majorHAnsi" w:cstheme="majorHAnsi"/>
                <w:noProof/>
                <w:sz w:val="22"/>
                <w:szCs w:val="22"/>
              </w:rPr>
              <w:t>45.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Последствия наступления Обстоятельств непреодолимой силы</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55</w:t>
            </w:r>
            <w:r w:rsidR="009D1CE5" w:rsidRPr="00FE140E">
              <w:rPr>
                <w:rFonts w:asciiTheme="majorHAnsi" w:hAnsiTheme="majorHAnsi" w:cstheme="majorHAnsi"/>
                <w:noProof/>
                <w:webHidden/>
                <w:sz w:val="22"/>
                <w:szCs w:val="22"/>
              </w:rPr>
              <w:fldChar w:fldCharType="end"/>
            </w:r>
          </w:hyperlink>
        </w:p>
        <w:p w14:paraId="26E5944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1" w:history="1">
            <w:r w:rsidR="00FF49C0" w:rsidRPr="00FE140E">
              <w:rPr>
                <w:rStyle w:val="af7"/>
                <w:rFonts w:asciiTheme="majorHAnsi" w:hAnsiTheme="majorHAnsi" w:cstheme="majorHAnsi"/>
                <w:noProof/>
                <w:sz w:val="22"/>
                <w:szCs w:val="22"/>
              </w:rPr>
              <w:t>46.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Действия Сторон в случае наступления Обстоятельств непреодолимой силы</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56</w:t>
            </w:r>
            <w:r w:rsidR="009D1CE5" w:rsidRPr="00FE140E">
              <w:rPr>
                <w:rFonts w:asciiTheme="majorHAnsi" w:hAnsiTheme="majorHAnsi" w:cstheme="majorHAnsi"/>
                <w:noProof/>
                <w:webHidden/>
                <w:sz w:val="22"/>
                <w:szCs w:val="22"/>
              </w:rPr>
              <w:fldChar w:fldCharType="end"/>
            </w:r>
          </w:hyperlink>
        </w:p>
        <w:p w14:paraId="5077485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2" w:history="1">
            <w:r w:rsidR="00FF49C0" w:rsidRPr="00FE140E">
              <w:rPr>
                <w:rStyle w:val="af7"/>
                <w:rFonts w:asciiTheme="majorHAnsi" w:hAnsiTheme="majorHAnsi" w:cstheme="majorHAnsi"/>
                <w:noProof/>
                <w:sz w:val="22"/>
                <w:szCs w:val="22"/>
              </w:rPr>
              <w:t>47.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Соотношение между Обстоятельствами непреодолимой силы и Особыми обстоятельствами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57</w:t>
            </w:r>
            <w:r w:rsidR="009D1CE5" w:rsidRPr="00FE140E">
              <w:rPr>
                <w:rFonts w:asciiTheme="majorHAnsi" w:hAnsiTheme="majorHAnsi" w:cstheme="majorHAnsi"/>
                <w:noProof/>
                <w:webHidden/>
                <w:sz w:val="22"/>
                <w:szCs w:val="22"/>
              </w:rPr>
              <w:fldChar w:fldCharType="end"/>
            </w:r>
          </w:hyperlink>
        </w:p>
        <w:p w14:paraId="0B1EB01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3"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lang w:val="en-US"/>
              </w:rPr>
              <w:t>I</w:t>
            </w:r>
            <w:r w:rsidR="00FF49C0" w:rsidRPr="00FE140E">
              <w:rPr>
                <w:rStyle w:val="af7"/>
                <w:rFonts w:asciiTheme="majorHAnsi" w:hAnsiTheme="majorHAnsi" w:cstheme="majorHAnsi"/>
                <w:noProof/>
                <w:sz w:val="22"/>
                <w:szCs w:val="22"/>
              </w:rPr>
              <w:t>X. КОНТРОЛЬ ЗА ИСПОЛНЕНИЕМ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58</w:t>
            </w:r>
            <w:r w:rsidR="009D1CE5" w:rsidRPr="00FE140E">
              <w:rPr>
                <w:rFonts w:asciiTheme="majorHAnsi" w:hAnsiTheme="majorHAnsi" w:cstheme="majorHAnsi"/>
                <w:noProof/>
                <w:webHidden/>
                <w:sz w:val="22"/>
                <w:szCs w:val="22"/>
              </w:rPr>
              <w:fldChar w:fldCharType="end"/>
            </w:r>
          </w:hyperlink>
        </w:p>
        <w:p w14:paraId="3356E3B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4" w:history="1">
            <w:r w:rsidR="00FF49C0" w:rsidRPr="00FE140E">
              <w:rPr>
                <w:rStyle w:val="af7"/>
                <w:rFonts w:asciiTheme="majorHAnsi" w:hAnsiTheme="majorHAnsi" w:cstheme="majorHAnsi"/>
                <w:noProof/>
                <w:sz w:val="22"/>
                <w:szCs w:val="22"/>
              </w:rPr>
              <w:t>48.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Общие положения о контроле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58</w:t>
            </w:r>
            <w:r w:rsidR="009D1CE5" w:rsidRPr="00FE140E">
              <w:rPr>
                <w:rFonts w:asciiTheme="majorHAnsi" w:hAnsiTheme="majorHAnsi" w:cstheme="majorHAnsi"/>
                <w:noProof/>
                <w:webHidden/>
                <w:sz w:val="22"/>
                <w:szCs w:val="22"/>
              </w:rPr>
              <w:fldChar w:fldCharType="end"/>
            </w:r>
          </w:hyperlink>
        </w:p>
        <w:p w14:paraId="276B7AAA"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5" w:history="1">
            <w:r w:rsidR="00FF49C0" w:rsidRPr="00FE140E">
              <w:rPr>
                <w:rStyle w:val="af7"/>
                <w:rFonts w:asciiTheme="majorHAnsi" w:hAnsiTheme="majorHAnsi" w:cstheme="majorHAnsi"/>
                <w:noProof/>
                <w:sz w:val="22"/>
                <w:szCs w:val="22"/>
              </w:rPr>
              <w:t>49.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Порядок проведения Контрольных мероприятий</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58</w:t>
            </w:r>
            <w:r w:rsidR="009D1CE5" w:rsidRPr="00FE140E">
              <w:rPr>
                <w:rFonts w:asciiTheme="majorHAnsi" w:hAnsiTheme="majorHAnsi" w:cstheme="majorHAnsi"/>
                <w:noProof/>
                <w:webHidden/>
                <w:sz w:val="22"/>
                <w:szCs w:val="22"/>
              </w:rPr>
              <w:fldChar w:fldCharType="end"/>
            </w:r>
          </w:hyperlink>
        </w:p>
        <w:p w14:paraId="614D9DA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6"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rPr>
              <w:t>X. РАЗРЕШЕНИЕ СПОРОВ</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62</w:t>
            </w:r>
            <w:r w:rsidR="009D1CE5" w:rsidRPr="00FE140E">
              <w:rPr>
                <w:rFonts w:asciiTheme="majorHAnsi" w:hAnsiTheme="majorHAnsi" w:cstheme="majorHAnsi"/>
                <w:noProof/>
                <w:webHidden/>
                <w:sz w:val="22"/>
                <w:szCs w:val="22"/>
              </w:rPr>
              <w:fldChar w:fldCharType="end"/>
            </w:r>
          </w:hyperlink>
        </w:p>
        <w:p w14:paraId="79A5FDF6"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7" w:history="1">
            <w:r w:rsidR="00FF49C0" w:rsidRPr="00FE140E">
              <w:rPr>
                <w:rStyle w:val="af7"/>
                <w:rFonts w:asciiTheme="majorHAnsi" w:hAnsiTheme="majorHAnsi" w:cstheme="majorHAnsi"/>
                <w:noProof/>
                <w:sz w:val="22"/>
                <w:szCs w:val="22"/>
              </w:rPr>
              <w:t>50.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Порядок разрешения Споров</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62</w:t>
            </w:r>
            <w:r w:rsidR="009D1CE5" w:rsidRPr="00FE140E">
              <w:rPr>
                <w:rFonts w:asciiTheme="majorHAnsi" w:hAnsiTheme="majorHAnsi" w:cstheme="majorHAnsi"/>
                <w:noProof/>
                <w:webHidden/>
                <w:sz w:val="22"/>
                <w:szCs w:val="22"/>
              </w:rPr>
              <w:fldChar w:fldCharType="end"/>
            </w:r>
          </w:hyperlink>
        </w:p>
        <w:p w14:paraId="700CAE9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8" w:history="1">
            <w:r w:rsidR="00FF49C0" w:rsidRPr="00FE140E">
              <w:rPr>
                <w:rStyle w:val="af7"/>
                <w:rFonts w:asciiTheme="majorHAnsi" w:hAnsiTheme="majorHAnsi" w:cstheme="majorHAnsi"/>
                <w:noProof/>
                <w:sz w:val="22"/>
                <w:szCs w:val="22"/>
              </w:rPr>
              <w:t>51.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Переговоры</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62</w:t>
            </w:r>
            <w:r w:rsidR="009D1CE5" w:rsidRPr="00FE140E">
              <w:rPr>
                <w:rFonts w:asciiTheme="majorHAnsi" w:hAnsiTheme="majorHAnsi" w:cstheme="majorHAnsi"/>
                <w:noProof/>
                <w:webHidden/>
                <w:sz w:val="22"/>
                <w:szCs w:val="22"/>
              </w:rPr>
              <w:fldChar w:fldCharType="end"/>
            </w:r>
          </w:hyperlink>
        </w:p>
        <w:p w14:paraId="3192CA2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89" w:history="1">
            <w:r w:rsidR="00FF49C0" w:rsidRPr="00FE140E">
              <w:rPr>
                <w:rStyle w:val="af7"/>
                <w:rFonts w:asciiTheme="majorHAnsi" w:hAnsiTheme="majorHAnsi" w:cstheme="majorHAnsi"/>
                <w:noProof/>
                <w:sz w:val="22"/>
                <w:szCs w:val="22"/>
              </w:rPr>
              <w:t>52.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Арбитражный суд</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_Toc516703389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63</w:t>
            </w:r>
            <w:r w:rsidR="009D1CE5" w:rsidRPr="00FE140E">
              <w:rPr>
                <w:rFonts w:asciiTheme="majorHAnsi" w:hAnsiTheme="majorHAnsi" w:cstheme="majorHAnsi"/>
                <w:noProof/>
                <w:webHidden/>
                <w:sz w:val="22"/>
                <w:szCs w:val="22"/>
              </w:rPr>
              <w:fldChar w:fldCharType="end"/>
            </w:r>
          </w:hyperlink>
        </w:p>
        <w:p w14:paraId="6762C27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0" w:history="1">
            <w:r w:rsidR="00FF49C0" w:rsidRPr="00FE140E">
              <w:rPr>
                <w:rStyle w:val="af7"/>
                <w:rFonts w:asciiTheme="majorHAnsi" w:eastAsia="Times New Roman" w:hAnsiTheme="majorHAnsi" w:cstheme="majorHAnsi"/>
                <w:noProof/>
                <w:sz w:val="22"/>
                <w:szCs w:val="22"/>
              </w:rPr>
              <w:t>ЧАСТЬ</w:t>
            </w:r>
            <w:r w:rsidR="00FF49C0" w:rsidRPr="00FE140E">
              <w:rPr>
                <w:rStyle w:val="af7"/>
                <w:rFonts w:asciiTheme="majorHAnsi" w:hAnsiTheme="majorHAnsi" w:cstheme="majorHAnsi"/>
                <w:noProof/>
                <w:sz w:val="22"/>
                <w:szCs w:val="22"/>
              </w:rPr>
              <w:t xml:space="preserve"> X</w:t>
            </w:r>
            <w:r w:rsidR="00FF49C0" w:rsidRPr="00FE140E">
              <w:rPr>
                <w:rStyle w:val="af7"/>
                <w:rFonts w:asciiTheme="majorHAnsi" w:hAnsiTheme="majorHAnsi" w:cstheme="majorHAnsi"/>
                <w:noProof/>
                <w:sz w:val="22"/>
                <w:szCs w:val="22"/>
                <w:lang w:val="en-US"/>
              </w:rPr>
              <w:t>I</w:t>
            </w:r>
            <w:r w:rsidR="00FF49C0" w:rsidRPr="00FE140E">
              <w:rPr>
                <w:rStyle w:val="af7"/>
                <w:rFonts w:asciiTheme="majorHAnsi" w:hAnsiTheme="majorHAnsi" w:cstheme="majorHAnsi"/>
                <w:noProof/>
                <w:sz w:val="22"/>
                <w:szCs w:val="22"/>
              </w:rPr>
              <w:t>. ОТВЕТСТВЕННОСТЬ</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64</w:t>
            </w:r>
            <w:r w:rsidR="009D1CE5" w:rsidRPr="00FE140E">
              <w:rPr>
                <w:rFonts w:asciiTheme="majorHAnsi" w:hAnsiTheme="majorHAnsi" w:cstheme="majorHAnsi"/>
                <w:noProof/>
                <w:webHidden/>
                <w:sz w:val="22"/>
                <w:szCs w:val="22"/>
              </w:rPr>
              <w:fldChar w:fldCharType="end"/>
            </w:r>
          </w:hyperlink>
        </w:p>
        <w:p w14:paraId="52CA355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1" w:history="1">
            <w:r w:rsidR="00FF49C0" w:rsidRPr="00FE140E">
              <w:rPr>
                <w:rStyle w:val="af7"/>
                <w:rFonts w:asciiTheme="majorHAnsi" w:hAnsiTheme="majorHAnsi" w:cstheme="majorHAnsi"/>
                <w:noProof/>
                <w:sz w:val="22"/>
                <w:szCs w:val="22"/>
              </w:rPr>
              <w:t>53.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Возмещаемые убытки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64</w:t>
            </w:r>
            <w:r w:rsidR="009D1CE5" w:rsidRPr="00FE140E">
              <w:rPr>
                <w:rFonts w:asciiTheme="majorHAnsi" w:hAnsiTheme="majorHAnsi" w:cstheme="majorHAnsi"/>
                <w:noProof/>
                <w:webHidden/>
                <w:sz w:val="22"/>
                <w:szCs w:val="22"/>
              </w:rPr>
              <w:fldChar w:fldCharType="end"/>
            </w:r>
          </w:hyperlink>
        </w:p>
        <w:p w14:paraId="326CADE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2" w:history="1">
            <w:r w:rsidR="00FF49C0" w:rsidRPr="00FE140E">
              <w:rPr>
                <w:rStyle w:val="af7"/>
                <w:rFonts w:asciiTheme="majorHAnsi" w:hAnsiTheme="majorHAnsi" w:cstheme="majorHAnsi"/>
                <w:noProof/>
                <w:sz w:val="22"/>
                <w:szCs w:val="22"/>
              </w:rPr>
              <w:t>54.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Порядок возмещения убытков</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64</w:t>
            </w:r>
            <w:r w:rsidR="009D1CE5" w:rsidRPr="00FE140E">
              <w:rPr>
                <w:rFonts w:asciiTheme="majorHAnsi" w:hAnsiTheme="majorHAnsi" w:cstheme="majorHAnsi"/>
                <w:noProof/>
                <w:webHidden/>
                <w:sz w:val="22"/>
                <w:szCs w:val="22"/>
              </w:rPr>
              <w:fldChar w:fldCharType="end"/>
            </w:r>
          </w:hyperlink>
        </w:p>
        <w:p w14:paraId="0E5887A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3" w:history="1">
            <w:r w:rsidR="00FF49C0" w:rsidRPr="00FE140E">
              <w:rPr>
                <w:rStyle w:val="af7"/>
                <w:rFonts w:asciiTheme="majorHAnsi" w:hAnsiTheme="majorHAnsi" w:cstheme="majorHAnsi"/>
                <w:noProof/>
                <w:sz w:val="22"/>
                <w:szCs w:val="22"/>
              </w:rPr>
              <w:t>55.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Неустойки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64</w:t>
            </w:r>
            <w:r w:rsidR="009D1CE5" w:rsidRPr="00FE140E">
              <w:rPr>
                <w:rFonts w:asciiTheme="majorHAnsi" w:hAnsiTheme="majorHAnsi" w:cstheme="majorHAnsi"/>
                <w:noProof/>
                <w:webHidden/>
                <w:sz w:val="22"/>
                <w:szCs w:val="22"/>
              </w:rPr>
              <w:fldChar w:fldCharType="end"/>
            </w:r>
          </w:hyperlink>
        </w:p>
        <w:p w14:paraId="7559F55A"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4" w:history="1">
            <w:r w:rsidR="00FF49C0" w:rsidRPr="00FE140E">
              <w:rPr>
                <w:rStyle w:val="af7"/>
                <w:rFonts w:asciiTheme="majorHAnsi" w:hAnsiTheme="majorHAnsi" w:cstheme="majorHAnsi"/>
                <w:noProof/>
                <w:sz w:val="22"/>
                <w:szCs w:val="22"/>
              </w:rPr>
              <w:t>56.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Освобождение Сторон от ответственности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66</w:t>
            </w:r>
            <w:r w:rsidR="009D1CE5" w:rsidRPr="00FE140E">
              <w:rPr>
                <w:rFonts w:asciiTheme="majorHAnsi" w:hAnsiTheme="majorHAnsi" w:cstheme="majorHAnsi"/>
                <w:noProof/>
                <w:webHidden/>
                <w:sz w:val="22"/>
                <w:szCs w:val="22"/>
              </w:rPr>
              <w:fldChar w:fldCharType="end"/>
            </w:r>
          </w:hyperlink>
        </w:p>
        <w:p w14:paraId="1726610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5" w:history="1">
            <w:r w:rsidR="00FF49C0" w:rsidRPr="00FE140E">
              <w:rPr>
                <w:rStyle w:val="af7"/>
                <w:rFonts w:asciiTheme="majorHAnsi" w:hAnsiTheme="majorHAnsi" w:cstheme="majorHAnsi"/>
                <w:noProof/>
                <w:sz w:val="22"/>
                <w:szCs w:val="22"/>
              </w:rPr>
              <w:t>57.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Требования третьих лиц</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66</w:t>
            </w:r>
            <w:r w:rsidR="009D1CE5" w:rsidRPr="00FE140E">
              <w:rPr>
                <w:rFonts w:asciiTheme="majorHAnsi" w:hAnsiTheme="majorHAnsi" w:cstheme="majorHAnsi"/>
                <w:noProof/>
                <w:webHidden/>
                <w:sz w:val="22"/>
                <w:szCs w:val="22"/>
              </w:rPr>
              <w:fldChar w:fldCharType="end"/>
            </w:r>
          </w:hyperlink>
        </w:p>
        <w:p w14:paraId="3666042B"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6" w:history="1">
            <w:r w:rsidR="00FF49C0" w:rsidRPr="00FE140E">
              <w:rPr>
                <w:rStyle w:val="af7"/>
                <w:rFonts w:asciiTheme="majorHAnsi" w:eastAsia="Times New Roman" w:hAnsiTheme="majorHAnsi" w:cstheme="majorHAnsi"/>
                <w:noProof/>
                <w:sz w:val="22"/>
                <w:szCs w:val="22"/>
              </w:rPr>
              <w:t>ЧАСТЬ</w:t>
            </w:r>
            <w:r w:rsidR="00FF49C0" w:rsidRPr="00FE140E">
              <w:rPr>
                <w:rStyle w:val="af7"/>
                <w:rFonts w:asciiTheme="majorHAnsi" w:hAnsiTheme="majorHAnsi" w:cstheme="majorHAnsi"/>
                <w:noProof/>
                <w:sz w:val="22"/>
                <w:szCs w:val="22"/>
              </w:rPr>
              <w:t xml:space="preserve"> X</w:t>
            </w:r>
            <w:r w:rsidR="00FF49C0" w:rsidRPr="00FE140E">
              <w:rPr>
                <w:rStyle w:val="af7"/>
                <w:rFonts w:asciiTheme="majorHAnsi" w:hAnsiTheme="majorHAnsi" w:cstheme="majorHAnsi"/>
                <w:noProof/>
                <w:sz w:val="22"/>
                <w:szCs w:val="22"/>
                <w:lang w:val="en-US"/>
              </w:rPr>
              <w:t>II</w:t>
            </w:r>
            <w:r w:rsidR="00FF49C0" w:rsidRPr="00FE140E">
              <w:rPr>
                <w:rStyle w:val="af7"/>
                <w:rFonts w:asciiTheme="majorHAnsi" w:hAnsiTheme="majorHAnsi" w:cstheme="majorHAnsi"/>
                <w:noProof/>
                <w:sz w:val="22"/>
                <w:szCs w:val="22"/>
              </w:rPr>
              <w:t>. ИЗМЕНЕНИЕ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68</w:t>
            </w:r>
            <w:r w:rsidR="009D1CE5" w:rsidRPr="00FE140E">
              <w:rPr>
                <w:rFonts w:asciiTheme="majorHAnsi" w:hAnsiTheme="majorHAnsi" w:cstheme="majorHAnsi"/>
                <w:noProof/>
                <w:webHidden/>
                <w:sz w:val="22"/>
                <w:szCs w:val="22"/>
              </w:rPr>
              <w:fldChar w:fldCharType="end"/>
            </w:r>
          </w:hyperlink>
        </w:p>
        <w:p w14:paraId="02BAB44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7" w:history="1">
            <w:r w:rsidR="00FF49C0" w:rsidRPr="00FE140E">
              <w:rPr>
                <w:rStyle w:val="af7"/>
                <w:rFonts w:asciiTheme="majorHAnsi" w:hAnsiTheme="majorHAnsi" w:cstheme="majorHAnsi"/>
                <w:noProof/>
                <w:sz w:val="22"/>
                <w:szCs w:val="22"/>
              </w:rPr>
              <w:t>58.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Изменение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68</w:t>
            </w:r>
            <w:r w:rsidR="009D1CE5" w:rsidRPr="00FE140E">
              <w:rPr>
                <w:rFonts w:asciiTheme="majorHAnsi" w:hAnsiTheme="majorHAnsi" w:cstheme="majorHAnsi"/>
                <w:noProof/>
                <w:webHidden/>
                <w:sz w:val="22"/>
                <w:szCs w:val="22"/>
              </w:rPr>
              <w:fldChar w:fldCharType="end"/>
            </w:r>
          </w:hyperlink>
        </w:p>
        <w:p w14:paraId="4FA396C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8" w:history="1">
            <w:r w:rsidR="00FF49C0" w:rsidRPr="00FE140E">
              <w:rPr>
                <w:rStyle w:val="af7"/>
                <w:rFonts w:asciiTheme="majorHAnsi" w:hAnsiTheme="majorHAnsi" w:cstheme="majorHAnsi"/>
                <w:noProof/>
                <w:sz w:val="22"/>
                <w:szCs w:val="22"/>
              </w:rPr>
              <w:t>59.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Порядок изменения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69</w:t>
            </w:r>
            <w:r w:rsidR="009D1CE5" w:rsidRPr="00FE140E">
              <w:rPr>
                <w:rFonts w:asciiTheme="majorHAnsi" w:hAnsiTheme="majorHAnsi" w:cstheme="majorHAnsi"/>
                <w:noProof/>
                <w:webHidden/>
                <w:sz w:val="22"/>
                <w:szCs w:val="22"/>
              </w:rPr>
              <w:fldChar w:fldCharType="end"/>
            </w:r>
          </w:hyperlink>
        </w:p>
        <w:p w14:paraId="51DD5CD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399"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rPr>
              <w:t>X</w:t>
            </w:r>
            <w:r w:rsidR="00FF49C0" w:rsidRPr="00FE140E">
              <w:rPr>
                <w:rStyle w:val="af7"/>
                <w:rFonts w:asciiTheme="majorHAnsi" w:hAnsiTheme="majorHAnsi" w:cstheme="majorHAnsi"/>
                <w:noProof/>
                <w:sz w:val="22"/>
                <w:szCs w:val="22"/>
                <w:lang w:val="en-US"/>
              </w:rPr>
              <w:t>III</w:t>
            </w:r>
            <w:r w:rsidR="00FF49C0" w:rsidRPr="00FE140E">
              <w:rPr>
                <w:rStyle w:val="af7"/>
                <w:rFonts w:asciiTheme="majorHAnsi" w:hAnsiTheme="majorHAnsi" w:cstheme="majorHAnsi"/>
                <w:noProof/>
                <w:sz w:val="22"/>
                <w:szCs w:val="22"/>
              </w:rPr>
              <w:t>. ПРЕКРАЩЕНИЕ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_Toc516703399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70</w:t>
            </w:r>
            <w:r w:rsidR="009D1CE5" w:rsidRPr="00FE140E">
              <w:rPr>
                <w:rFonts w:asciiTheme="majorHAnsi" w:hAnsiTheme="majorHAnsi" w:cstheme="majorHAnsi"/>
                <w:noProof/>
                <w:webHidden/>
                <w:sz w:val="22"/>
                <w:szCs w:val="22"/>
              </w:rPr>
              <w:fldChar w:fldCharType="end"/>
            </w:r>
          </w:hyperlink>
        </w:p>
        <w:p w14:paraId="343E91B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0" w:history="1">
            <w:r w:rsidR="00FF49C0" w:rsidRPr="00FE140E">
              <w:rPr>
                <w:rStyle w:val="af7"/>
                <w:rFonts w:asciiTheme="majorHAnsi" w:hAnsiTheme="majorHAnsi" w:cstheme="majorHAnsi"/>
                <w:noProof/>
                <w:sz w:val="22"/>
                <w:szCs w:val="22"/>
              </w:rPr>
              <w:t>60.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Основания прекращения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70</w:t>
            </w:r>
            <w:r w:rsidR="009D1CE5" w:rsidRPr="00FE140E">
              <w:rPr>
                <w:rFonts w:asciiTheme="majorHAnsi" w:hAnsiTheme="majorHAnsi" w:cstheme="majorHAnsi"/>
                <w:noProof/>
                <w:webHidden/>
                <w:sz w:val="22"/>
                <w:szCs w:val="22"/>
              </w:rPr>
              <w:fldChar w:fldCharType="end"/>
            </w:r>
          </w:hyperlink>
        </w:p>
        <w:p w14:paraId="5F68365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1" w:history="1">
            <w:r w:rsidR="00FF49C0" w:rsidRPr="00FE140E">
              <w:rPr>
                <w:rStyle w:val="af7"/>
                <w:rFonts w:asciiTheme="majorHAnsi" w:hAnsiTheme="majorHAnsi" w:cstheme="majorHAnsi"/>
                <w:noProof/>
                <w:sz w:val="22"/>
                <w:szCs w:val="22"/>
              </w:rPr>
              <w:t>61.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Прекращение по основаниям, относящимся к Частному партнеру</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70</w:t>
            </w:r>
            <w:r w:rsidR="009D1CE5" w:rsidRPr="00FE140E">
              <w:rPr>
                <w:rFonts w:asciiTheme="majorHAnsi" w:hAnsiTheme="majorHAnsi" w:cstheme="majorHAnsi"/>
                <w:noProof/>
                <w:webHidden/>
                <w:sz w:val="22"/>
                <w:szCs w:val="22"/>
              </w:rPr>
              <w:fldChar w:fldCharType="end"/>
            </w:r>
          </w:hyperlink>
        </w:p>
        <w:p w14:paraId="3BF9E89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2" w:history="1">
            <w:r w:rsidR="00FF49C0" w:rsidRPr="00FE140E">
              <w:rPr>
                <w:rStyle w:val="af7"/>
                <w:rFonts w:asciiTheme="majorHAnsi" w:hAnsiTheme="majorHAnsi" w:cstheme="majorHAnsi"/>
                <w:noProof/>
                <w:sz w:val="22"/>
                <w:szCs w:val="22"/>
              </w:rPr>
              <w:t>62.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Прекращение по основаниям, относящимся к Публичному партнеру</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71</w:t>
            </w:r>
            <w:r w:rsidR="009D1CE5" w:rsidRPr="00FE140E">
              <w:rPr>
                <w:rFonts w:asciiTheme="majorHAnsi" w:hAnsiTheme="majorHAnsi" w:cstheme="majorHAnsi"/>
                <w:noProof/>
                <w:webHidden/>
                <w:sz w:val="22"/>
                <w:szCs w:val="22"/>
              </w:rPr>
              <w:fldChar w:fldCharType="end"/>
            </w:r>
          </w:hyperlink>
        </w:p>
        <w:p w14:paraId="7D5DF20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3" w:history="1">
            <w:r w:rsidR="00FF49C0" w:rsidRPr="00FE140E">
              <w:rPr>
                <w:rStyle w:val="af7"/>
                <w:rFonts w:asciiTheme="majorHAnsi" w:hAnsiTheme="majorHAnsi" w:cstheme="majorHAnsi"/>
                <w:noProof/>
                <w:sz w:val="22"/>
                <w:szCs w:val="22"/>
              </w:rPr>
              <w:t>63.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Прекращение по независящим от Сторон обстоятельствам</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72</w:t>
            </w:r>
            <w:r w:rsidR="009D1CE5" w:rsidRPr="00FE140E">
              <w:rPr>
                <w:rFonts w:asciiTheme="majorHAnsi" w:hAnsiTheme="majorHAnsi" w:cstheme="majorHAnsi"/>
                <w:noProof/>
                <w:webHidden/>
                <w:sz w:val="22"/>
                <w:szCs w:val="22"/>
              </w:rPr>
              <w:fldChar w:fldCharType="end"/>
            </w:r>
          </w:hyperlink>
        </w:p>
        <w:p w14:paraId="1819ECD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4" w:history="1">
            <w:r w:rsidR="00FF49C0" w:rsidRPr="00FE140E">
              <w:rPr>
                <w:rStyle w:val="af7"/>
                <w:rFonts w:asciiTheme="majorHAnsi" w:hAnsiTheme="majorHAnsi" w:cstheme="majorHAnsi"/>
                <w:noProof/>
                <w:sz w:val="22"/>
                <w:szCs w:val="22"/>
              </w:rPr>
              <w:t>64.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Прекращение по соглашению Сторон</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73</w:t>
            </w:r>
            <w:r w:rsidR="009D1CE5" w:rsidRPr="00FE140E">
              <w:rPr>
                <w:rFonts w:asciiTheme="majorHAnsi" w:hAnsiTheme="majorHAnsi" w:cstheme="majorHAnsi"/>
                <w:noProof/>
                <w:webHidden/>
                <w:sz w:val="22"/>
                <w:szCs w:val="22"/>
              </w:rPr>
              <w:fldChar w:fldCharType="end"/>
            </w:r>
          </w:hyperlink>
        </w:p>
        <w:p w14:paraId="359F3A3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5" w:history="1">
            <w:r w:rsidR="00FF49C0" w:rsidRPr="00FE140E">
              <w:rPr>
                <w:rStyle w:val="af7"/>
                <w:rFonts w:asciiTheme="majorHAnsi" w:hAnsiTheme="majorHAnsi" w:cstheme="majorHAnsi"/>
                <w:noProof/>
                <w:sz w:val="22"/>
                <w:szCs w:val="22"/>
              </w:rPr>
              <w:t>65.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Компенсации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73</w:t>
            </w:r>
            <w:r w:rsidR="009D1CE5" w:rsidRPr="00FE140E">
              <w:rPr>
                <w:rFonts w:asciiTheme="majorHAnsi" w:hAnsiTheme="majorHAnsi" w:cstheme="majorHAnsi"/>
                <w:noProof/>
                <w:webHidden/>
                <w:sz w:val="22"/>
                <w:szCs w:val="22"/>
              </w:rPr>
              <w:fldChar w:fldCharType="end"/>
            </w:r>
          </w:hyperlink>
        </w:p>
        <w:p w14:paraId="38880D9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6" w:history="1">
            <w:r w:rsidR="00FF49C0" w:rsidRPr="00FE140E">
              <w:rPr>
                <w:rStyle w:val="af7"/>
                <w:rFonts w:asciiTheme="majorHAnsi" w:hAnsiTheme="majorHAnsi" w:cstheme="majorHAnsi"/>
                <w:noProof/>
                <w:sz w:val="22"/>
                <w:szCs w:val="22"/>
              </w:rPr>
              <w:t>66.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Порядок досрочного прекращения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74</w:t>
            </w:r>
            <w:r w:rsidR="009D1CE5" w:rsidRPr="00FE140E">
              <w:rPr>
                <w:rFonts w:asciiTheme="majorHAnsi" w:hAnsiTheme="majorHAnsi" w:cstheme="majorHAnsi"/>
                <w:noProof/>
                <w:webHidden/>
                <w:sz w:val="22"/>
                <w:szCs w:val="22"/>
              </w:rPr>
              <w:fldChar w:fldCharType="end"/>
            </w:r>
          </w:hyperlink>
        </w:p>
        <w:p w14:paraId="567F397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7" w:history="1">
            <w:r w:rsidR="00FF49C0" w:rsidRPr="00FE140E">
              <w:rPr>
                <w:rStyle w:val="af7"/>
                <w:rFonts w:asciiTheme="majorHAnsi" w:hAnsiTheme="majorHAnsi" w:cstheme="majorHAnsi"/>
                <w:noProof/>
                <w:sz w:val="22"/>
                <w:szCs w:val="22"/>
              </w:rPr>
              <w:t>67.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Обязательства Частного партнера в связи с прекращением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74</w:t>
            </w:r>
            <w:r w:rsidR="009D1CE5" w:rsidRPr="00FE140E">
              <w:rPr>
                <w:rFonts w:asciiTheme="majorHAnsi" w:hAnsiTheme="majorHAnsi" w:cstheme="majorHAnsi"/>
                <w:noProof/>
                <w:webHidden/>
                <w:sz w:val="22"/>
                <w:szCs w:val="22"/>
              </w:rPr>
              <w:fldChar w:fldCharType="end"/>
            </w:r>
          </w:hyperlink>
        </w:p>
        <w:p w14:paraId="69CD817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8" w:history="1">
            <w:r w:rsidR="00FF49C0" w:rsidRPr="00FE140E">
              <w:rPr>
                <w:rStyle w:val="af7"/>
                <w:rFonts w:asciiTheme="majorHAnsi" w:hAnsiTheme="majorHAnsi" w:cstheme="majorHAnsi"/>
                <w:noProof/>
                <w:sz w:val="22"/>
                <w:szCs w:val="22"/>
              </w:rPr>
              <w:t>68.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Консервация и демобилизация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75</w:t>
            </w:r>
            <w:r w:rsidR="009D1CE5" w:rsidRPr="00FE140E">
              <w:rPr>
                <w:rFonts w:asciiTheme="majorHAnsi" w:hAnsiTheme="majorHAnsi" w:cstheme="majorHAnsi"/>
                <w:noProof/>
                <w:webHidden/>
                <w:sz w:val="22"/>
                <w:szCs w:val="22"/>
              </w:rPr>
              <w:fldChar w:fldCharType="end"/>
            </w:r>
          </w:hyperlink>
        </w:p>
        <w:p w14:paraId="0BECCB9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09" w:history="1">
            <w:r w:rsidR="00FF49C0" w:rsidRPr="00FE140E">
              <w:rPr>
                <w:rStyle w:val="af7"/>
                <w:rFonts w:asciiTheme="majorHAnsi" w:hAnsiTheme="majorHAnsi" w:cstheme="majorHAnsi"/>
                <w:noProof/>
                <w:sz w:val="22"/>
                <w:szCs w:val="22"/>
              </w:rPr>
              <w:t>69.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Передача права собственности на Объект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_Toc516703409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77</w:t>
            </w:r>
            <w:r w:rsidR="009D1CE5" w:rsidRPr="00FE140E">
              <w:rPr>
                <w:rFonts w:asciiTheme="majorHAnsi" w:hAnsiTheme="majorHAnsi" w:cstheme="majorHAnsi"/>
                <w:noProof/>
                <w:webHidden/>
                <w:sz w:val="22"/>
                <w:szCs w:val="22"/>
              </w:rPr>
              <w:fldChar w:fldCharType="end"/>
            </w:r>
          </w:hyperlink>
        </w:p>
        <w:p w14:paraId="164BF28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0" w:history="1">
            <w:r w:rsidR="00FF49C0" w:rsidRPr="00FE140E">
              <w:rPr>
                <w:rStyle w:val="af7"/>
                <w:rFonts w:asciiTheme="majorHAnsi" w:hAnsiTheme="majorHAnsi" w:cstheme="majorHAnsi"/>
                <w:noProof/>
                <w:sz w:val="22"/>
                <w:szCs w:val="22"/>
              </w:rPr>
              <w:t>70.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Приемка Объекта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78</w:t>
            </w:r>
            <w:r w:rsidR="009D1CE5" w:rsidRPr="00FE140E">
              <w:rPr>
                <w:rFonts w:asciiTheme="majorHAnsi" w:hAnsiTheme="majorHAnsi" w:cstheme="majorHAnsi"/>
                <w:noProof/>
                <w:webHidden/>
                <w:sz w:val="22"/>
                <w:szCs w:val="22"/>
              </w:rPr>
              <w:fldChar w:fldCharType="end"/>
            </w:r>
          </w:hyperlink>
        </w:p>
        <w:p w14:paraId="7AA4944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1" w:history="1">
            <w:r w:rsidR="00FF49C0" w:rsidRPr="00FE140E">
              <w:rPr>
                <w:rStyle w:val="af7"/>
                <w:rFonts w:asciiTheme="majorHAnsi" w:eastAsia="Times New Roman" w:hAnsiTheme="majorHAnsi" w:cstheme="majorHAnsi"/>
                <w:noProof/>
                <w:sz w:val="22"/>
                <w:szCs w:val="22"/>
              </w:rPr>
              <w:t xml:space="preserve">ЧАСТЬ </w:t>
            </w:r>
            <w:r w:rsidR="00FF49C0" w:rsidRPr="00FE140E">
              <w:rPr>
                <w:rStyle w:val="af7"/>
                <w:rFonts w:asciiTheme="majorHAnsi" w:hAnsiTheme="majorHAnsi" w:cstheme="majorHAnsi"/>
                <w:noProof/>
                <w:sz w:val="22"/>
                <w:szCs w:val="22"/>
              </w:rPr>
              <w:t>X</w:t>
            </w:r>
            <w:r w:rsidR="00FF49C0" w:rsidRPr="00FE140E">
              <w:rPr>
                <w:rStyle w:val="af7"/>
                <w:rFonts w:asciiTheme="majorHAnsi" w:hAnsiTheme="majorHAnsi" w:cstheme="majorHAnsi"/>
                <w:noProof/>
                <w:sz w:val="22"/>
                <w:szCs w:val="22"/>
                <w:lang w:val="en-US"/>
              </w:rPr>
              <w:t>IV</w:t>
            </w:r>
            <w:r w:rsidR="00FF49C0" w:rsidRPr="00FE140E">
              <w:rPr>
                <w:rStyle w:val="af7"/>
                <w:rFonts w:asciiTheme="majorHAnsi" w:hAnsiTheme="majorHAnsi" w:cstheme="majorHAnsi"/>
                <w:noProof/>
                <w:sz w:val="22"/>
                <w:szCs w:val="22"/>
              </w:rPr>
              <w:t>. ИНЫЕ ПОЛОЖЕНИЯ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81</w:t>
            </w:r>
            <w:r w:rsidR="009D1CE5" w:rsidRPr="00FE140E">
              <w:rPr>
                <w:rFonts w:asciiTheme="majorHAnsi" w:hAnsiTheme="majorHAnsi" w:cstheme="majorHAnsi"/>
                <w:noProof/>
                <w:webHidden/>
                <w:sz w:val="22"/>
                <w:szCs w:val="22"/>
              </w:rPr>
              <w:fldChar w:fldCharType="end"/>
            </w:r>
          </w:hyperlink>
        </w:p>
        <w:p w14:paraId="16D9B3E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2" w:history="1">
            <w:r w:rsidR="00FF49C0" w:rsidRPr="00FE140E">
              <w:rPr>
                <w:rStyle w:val="af7"/>
                <w:rFonts w:asciiTheme="majorHAnsi" w:hAnsiTheme="majorHAnsi" w:cstheme="majorHAnsi"/>
                <w:noProof/>
                <w:sz w:val="22"/>
                <w:szCs w:val="22"/>
                <w:lang w:eastAsia="en-US"/>
              </w:rPr>
              <w:t>71.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Сообщения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81</w:t>
            </w:r>
            <w:r w:rsidR="009D1CE5" w:rsidRPr="00FE140E">
              <w:rPr>
                <w:rFonts w:asciiTheme="majorHAnsi" w:hAnsiTheme="majorHAnsi" w:cstheme="majorHAnsi"/>
                <w:noProof/>
                <w:webHidden/>
                <w:sz w:val="22"/>
                <w:szCs w:val="22"/>
              </w:rPr>
              <w:fldChar w:fldCharType="end"/>
            </w:r>
          </w:hyperlink>
        </w:p>
        <w:p w14:paraId="38D7504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3" w:history="1">
            <w:r w:rsidR="00FF49C0" w:rsidRPr="00FE140E">
              <w:rPr>
                <w:rStyle w:val="af7"/>
                <w:rFonts w:asciiTheme="majorHAnsi" w:hAnsiTheme="majorHAnsi" w:cstheme="majorHAnsi"/>
                <w:noProof/>
                <w:sz w:val="22"/>
                <w:szCs w:val="22"/>
              </w:rPr>
              <w:t>72.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Исключительные права на результаты интеллектуальной деятельности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81</w:t>
            </w:r>
            <w:r w:rsidR="009D1CE5" w:rsidRPr="00FE140E">
              <w:rPr>
                <w:rFonts w:asciiTheme="majorHAnsi" w:hAnsiTheme="majorHAnsi" w:cstheme="majorHAnsi"/>
                <w:noProof/>
                <w:webHidden/>
                <w:sz w:val="22"/>
                <w:szCs w:val="22"/>
              </w:rPr>
              <w:fldChar w:fldCharType="end"/>
            </w:r>
          </w:hyperlink>
        </w:p>
        <w:p w14:paraId="37307A5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4" w:history="1">
            <w:r w:rsidR="00FF49C0" w:rsidRPr="00FE140E">
              <w:rPr>
                <w:rStyle w:val="af7"/>
                <w:rFonts w:asciiTheme="majorHAnsi" w:hAnsiTheme="majorHAnsi" w:cstheme="majorHAnsi"/>
                <w:noProof/>
                <w:sz w:val="22"/>
                <w:szCs w:val="22"/>
              </w:rPr>
              <w:t>73.</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Переход прав и (или) обязанностей по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82</w:t>
            </w:r>
            <w:r w:rsidR="009D1CE5" w:rsidRPr="00FE140E">
              <w:rPr>
                <w:rFonts w:asciiTheme="majorHAnsi" w:hAnsiTheme="majorHAnsi" w:cstheme="majorHAnsi"/>
                <w:noProof/>
                <w:webHidden/>
                <w:sz w:val="22"/>
                <w:szCs w:val="22"/>
              </w:rPr>
              <w:fldChar w:fldCharType="end"/>
            </w:r>
          </w:hyperlink>
        </w:p>
        <w:p w14:paraId="59D1D8FB"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5" w:history="1">
            <w:r w:rsidR="00FF49C0" w:rsidRPr="00FE140E">
              <w:rPr>
                <w:rStyle w:val="af7"/>
                <w:rFonts w:asciiTheme="majorHAnsi" w:hAnsiTheme="majorHAnsi" w:cstheme="majorHAnsi"/>
                <w:noProof/>
                <w:sz w:val="22"/>
                <w:szCs w:val="22"/>
              </w:rPr>
              <w:t>74.</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Способы обеспечения прав Банка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83</w:t>
            </w:r>
            <w:r w:rsidR="009D1CE5" w:rsidRPr="00FE140E">
              <w:rPr>
                <w:rFonts w:asciiTheme="majorHAnsi" w:hAnsiTheme="majorHAnsi" w:cstheme="majorHAnsi"/>
                <w:noProof/>
                <w:webHidden/>
                <w:sz w:val="22"/>
                <w:szCs w:val="22"/>
              </w:rPr>
              <w:fldChar w:fldCharType="end"/>
            </w:r>
          </w:hyperlink>
        </w:p>
        <w:p w14:paraId="627E07AC"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6" w:history="1">
            <w:r w:rsidR="00FF49C0" w:rsidRPr="00FE140E">
              <w:rPr>
                <w:rStyle w:val="af7"/>
                <w:rFonts w:asciiTheme="majorHAnsi" w:hAnsiTheme="majorHAnsi" w:cstheme="majorHAnsi"/>
                <w:noProof/>
                <w:sz w:val="22"/>
                <w:szCs w:val="22"/>
              </w:rPr>
              <w:t>75.</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Запрет партнерства или посредничества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84</w:t>
            </w:r>
            <w:r w:rsidR="009D1CE5" w:rsidRPr="00FE140E">
              <w:rPr>
                <w:rFonts w:asciiTheme="majorHAnsi" w:hAnsiTheme="majorHAnsi" w:cstheme="majorHAnsi"/>
                <w:noProof/>
                <w:webHidden/>
                <w:sz w:val="22"/>
                <w:szCs w:val="22"/>
              </w:rPr>
              <w:fldChar w:fldCharType="end"/>
            </w:r>
          </w:hyperlink>
        </w:p>
        <w:p w14:paraId="17F9404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7" w:history="1">
            <w:r w:rsidR="00FF49C0" w:rsidRPr="00FE140E">
              <w:rPr>
                <w:rStyle w:val="af7"/>
                <w:rFonts w:asciiTheme="majorHAnsi" w:hAnsiTheme="majorHAnsi" w:cstheme="majorHAnsi"/>
                <w:noProof/>
                <w:sz w:val="22"/>
                <w:szCs w:val="22"/>
              </w:rPr>
              <w:t>76.</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Действующее законодательство</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84</w:t>
            </w:r>
            <w:r w:rsidR="009D1CE5" w:rsidRPr="00FE140E">
              <w:rPr>
                <w:rFonts w:asciiTheme="majorHAnsi" w:hAnsiTheme="majorHAnsi" w:cstheme="majorHAnsi"/>
                <w:noProof/>
                <w:webHidden/>
                <w:sz w:val="22"/>
                <w:szCs w:val="22"/>
              </w:rPr>
              <w:fldChar w:fldCharType="end"/>
            </w:r>
          </w:hyperlink>
        </w:p>
        <w:p w14:paraId="5024BC9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8" w:history="1">
            <w:r w:rsidR="00FF49C0" w:rsidRPr="00FE140E">
              <w:rPr>
                <w:rStyle w:val="af7"/>
                <w:rFonts w:asciiTheme="majorHAnsi" w:hAnsiTheme="majorHAnsi" w:cstheme="majorHAnsi"/>
                <w:noProof/>
                <w:sz w:val="22"/>
                <w:szCs w:val="22"/>
              </w:rPr>
              <w:t>77.</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Сальваторская оговорка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84</w:t>
            </w:r>
            <w:r w:rsidR="009D1CE5" w:rsidRPr="00FE140E">
              <w:rPr>
                <w:rFonts w:asciiTheme="majorHAnsi" w:hAnsiTheme="majorHAnsi" w:cstheme="majorHAnsi"/>
                <w:noProof/>
                <w:webHidden/>
                <w:sz w:val="22"/>
                <w:szCs w:val="22"/>
              </w:rPr>
              <w:fldChar w:fldCharType="end"/>
            </w:r>
          </w:hyperlink>
        </w:p>
        <w:p w14:paraId="2C64A96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19" w:history="1">
            <w:r w:rsidR="00FF49C0" w:rsidRPr="00FE140E">
              <w:rPr>
                <w:rStyle w:val="af7"/>
                <w:rFonts w:asciiTheme="majorHAnsi" w:hAnsiTheme="majorHAnsi" w:cstheme="majorHAnsi"/>
                <w:noProof/>
                <w:sz w:val="22"/>
                <w:szCs w:val="22"/>
              </w:rPr>
              <w:t>78.</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Сохранение прав и обязанностей после Даты прекращения действия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_Toc516703419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85</w:t>
            </w:r>
            <w:r w:rsidR="009D1CE5" w:rsidRPr="00FE140E">
              <w:rPr>
                <w:rFonts w:asciiTheme="majorHAnsi" w:hAnsiTheme="majorHAnsi" w:cstheme="majorHAnsi"/>
                <w:noProof/>
                <w:webHidden/>
                <w:sz w:val="22"/>
                <w:szCs w:val="22"/>
              </w:rPr>
              <w:fldChar w:fldCharType="end"/>
            </w:r>
          </w:hyperlink>
        </w:p>
        <w:p w14:paraId="2CC4A4F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0" w:history="1">
            <w:r w:rsidR="00FF49C0" w:rsidRPr="00FE140E">
              <w:rPr>
                <w:rStyle w:val="af7"/>
                <w:rFonts w:asciiTheme="majorHAnsi" w:hAnsiTheme="majorHAnsi" w:cstheme="majorHAnsi"/>
                <w:noProof/>
                <w:sz w:val="22"/>
                <w:szCs w:val="22"/>
              </w:rPr>
              <w:t>79.</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Конфиденциальность</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85</w:t>
            </w:r>
            <w:r w:rsidR="009D1CE5" w:rsidRPr="00FE140E">
              <w:rPr>
                <w:rFonts w:asciiTheme="majorHAnsi" w:hAnsiTheme="majorHAnsi" w:cstheme="majorHAnsi"/>
                <w:noProof/>
                <w:webHidden/>
                <w:sz w:val="22"/>
                <w:szCs w:val="22"/>
              </w:rPr>
              <w:fldChar w:fldCharType="end"/>
            </w:r>
          </w:hyperlink>
        </w:p>
        <w:p w14:paraId="0EFAA1C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1" w:history="1">
            <w:r w:rsidR="00FF49C0" w:rsidRPr="00FE140E">
              <w:rPr>
                <w:rStyle w:val="af7"/>
                <w:rFonts w:asciiTheme="majorHAnsi" w:hAnsiTheme="majorHAnsi" w:cstheme="majorHAnsi"/>
                <w:noProof/>
                <w:sz w:val="22"/>
                <w:szCs w:val="22"/>
                <w:lang w:eastAsia="en-US"/>
              </w:rPr>
              <w:t>80.</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Количество экземпляров и язык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86</w:t>
            </w:r>
            <w:r w:rsidR="009D1CE5" w:rsidRPr="00FE140E">
              <w:rPr>
                <w:rFonts w:asciiTheme="majorHAnsi" w:hAnsiTheme="majorHAnsi" w:cstheme="majorHAnsi"/>
                <w:noProof/>
                <w:webHidden/>
                <w:sz w:val="22"/>
                <w:szCs w:val="22"/>
              </w:rPr>
              <w:fldChar w:fldCharType="end"/>
            </w:r>
          </w:hyperlink>
        </w:p>
        <w:p w14:paraId="401D32A6"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2" w:history="1">
            <w:r w:rsidR="00FF49C0" w:rsidRPr="00FE140E">
              <w:rPr>
                <w:rStyle w:val="af7"/>
                <w:rFonts w:asciiTheme="majorHAnsi" w:hAnsiTheme="majorHAnsi" w:cstheme="majorHAnsi"/>
                <w:noProof/>
                <w:sz w:val="22"/>
                <w:szCs w:val="22"/>
              </w:rPr>
              <w:t>81.</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Приложения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86</w:t>
            </w:r>
            <w:r w:rsidR="009D1CE5" w:rsidRPr="00FE140E">
              <w:rPr>
                <w:rFonts w:asciiTheme="majorHAnsi" w:hAnsiTheme="majorHAnsi" w:cstheme="majorHAnsi"/>
                <w:noProof/>
                <w:webHidden/>
                <w:sz w:val="22"/>
                <w:szCs w:val="22"/>
              </w:rPr>
              <w:fldChar w:fldCharType="end"/>
            </w:r>
          </w:hyperlink>
        </w:p>
        <w:p w14:paraId="3B2CDE9A"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3" w:history="1">
            <w:r w:rsidR="00FF49C0" w:rsidRPr="00FE140E">
              <w:rPr>
                <w:rStyle w:val="af7"/>
                <w:rFonts w:asciiTheme="majorHAnsi" w:hAnsiTheme="majorHAnsi" w:cstheme="majorHAnsi"/>
                <w:noProof/>
                <w:sz w:val="22"/>
                <w:szCs w:val="22"/>
              </w:rPr>
              <w:t>82.</w:t>
            </w:r>
            <w:r w:rsidR="00FF49C0" w:rsidRPr="00FE140E">
              <w:rPr>
                <w:rFonts w:asciiTheme="majorHAnsi" w:eastAsiaTheme="minorEastAsia" w:hAnsiTheme="majorHAnsi" w:cstheme="majorHAnsi"/>
                <w:caps w:val="0"/>
                <w:noProof/>
                <w:sz w:val="22"/>
                <w:szCs w:val="22"/>
              </w:rPr>
              <w:tab/>
            </w:r>
            <w:r w:rsidR="00FF49C0" w:rsidRPr="00FE140E">
              <w:rPr>
                <w:rStyle w:val="af7"/>
                <w:rFonts w:asciiTheme="majorHAnsi" w:hAnsiTheme="majorHAnsi" w:cstheme="majorHAnsi"/>
                <w:noProof/>
                <w:sz w:val="22"/>
                <w:szCs w:val="22"/>
              </w:rPr>
              <w:t>Адреса и реквизиты Сторон</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87</w:t>
            </w:r>
            <w:r w:rsidR="009D1CE5" w:rsidRPr="00FE140E">
              <w:rPr>
                <w:rFonts w:asciiTheme="majorHAnsi" w:hAnsiTheme="majorHAnsi" w:cstheme="majorHAnsi"/>
                <w:noProof/>
                <w:webHidden/>
                <w:sz w:val="22"/>
                <w:szCs w:val="22"/>
              </w:rPr>
              <w:fldChar w:fldCharType="end"/>
            </w:r>
          </w:hyperlink>
        </w:p>
        <w:p w14:paraId="43647AA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4" w:history="1">
            <w:r w:rsidR="00FF49C0" w:rsidRPr="00FE140E">
              <w:rPr>
                <w:rStyle w:val="af7"/>
                <w:rFonts w:asciiTheme="majorHAnsi" w:hAnsiTheme="majorHAnsi" w:cstheme="majorHAnsi"/>
                <w:noProof/>
                <w:sz w:val="22"/>
                <w:szCs w:val="22"/>
              </w:rPr>
              <w:t>Приложение № 1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88</w:t>
            </w:r>
            <w:r w:rsidR="009D1CE5" w:rsidRPr="00FE140E">
              <w:rPr>
                <w:rFonts w:asciiTheme="majorHAnsi" w:hAnsiTheme="majorHAnsi" w:cstheme="majorHAnsi"/>
                <w:noProof/>
                <w:webHidden/>
                <w:sz w:val="22"/>
                <w:szCs w:val="22"/>
              </w:rPr>
              <w:fldChar w:fldCharType="end"/>
            </w:r>
          </w:hyperlink>
        </w:p>
        <w:p w14:paraId="00C3630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5" w:history="1">
            <w:r w:rsidR="00FF49C0" w:rsidRPr="00FE140E">
              <w:rPr>
                <w:rStyle w:val="af7"/>
                <w:rFonts w:asciiTheme="majorHAnsi" w:hAnsiTheme="majorHAnsi" w:cstheme="majorHAnsi"/>
                <w:noProof/>
                <w:sz w:val="22"/>
                <w:szCs w:val="22"/>
              </w:rPr>
              <w:t xml:space="preserve">СВЕДЕНИЯ ОБ ОБЪЕКТЕ СОГЛАШЕНИЯ </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88</w:t>
            </w:r>
            <w:r w:rsidR="009D1CE5" w:rsidRPr="00FE140E">
              <w:rPr>
                <w:rFonts w:asciiTheme="majorHAnsi" w:hAnsiTheme="majorHAnsi" w:cstheme="majorHAnsi"/>
                <w:noProof/>
                <w:webHidden/>
                <w:sz w:val="22"/>
                <w:szCs w:val="22"/>
              </w:rPr>
              <w:fldChar w:fldCharType="end"/>
            </w:r>
          </w:hyperlink>
        </w:p>
        <w:p w14:paraId="62BA695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6" w:history="1">
            <w:r w:rsidR="00FF49C0" w:rsidRPr="00FE140E">
              <w:rPr>
                <w:rStyle w:val="af7"/>
                <w:rFonts w:asciiTheme="majorHAnsi" w:hAnsiTheme="majorHAnsi" w:cstheme="majorHAnsi"/>
                <w:noProof/>
                <w:sz w:val="22"/>
                <w:szCs w:val="22"/>
              </w:rPr>
              <w:t>Приложение № 2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89</w:t>
            </w:r>
            <w:r w:rsidR="009D1CE5" w:rsidRPr="00FE140E">
              <w:rPr>
                <w:rFonts w:asciiTheme="majorHAnsi" w:hAnsiTheme="majorHAnsi" w:cstheme="majorHAnsi"/>
                <w:noProof/>
                <w:webHidden/>
                <w:sz w:val="22"/>
                <w:szCs w:val="22"/>
              </w:rPr>
              <w:fldChar w:fldCharType="end"/>
            </w:r>
          </w:hyperlink>
        </w:p>
        <w:p w14:paraId="2467329A"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7" w:history="1">
            <w:r w:rsidR="00FF49C0" w:rsidRPr="00FE140E">
              <w:rPr>
                <w:rStyle w:val="af7"/>
                <w:rFonts w:asciiTheme="majorHAnsi" w:hAnsiTheme="majorHAnsi" w:cstheme="majorHAnsi"/>
                <w:noProof/>
                <w:sz w:val="22"/>
                <w:szCs w:val="22"/>
              </w:rPr>
              <w:t>ЗЕМЕЛЬНЫЙ УЧАСТОК</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89</w:t>
            </w:r>
            <w:r w:rsidR="009D1CE5" w:rsidRPr="00FE140E">
              <w:rPr>
                <w:rFonts w:asciiTheme="majorHAnsi" w:hAnsiTheme="majorHAnsi" w:cstheme="majorHAnsi"/>
                <w:noProof/>
                <w:webHidden/>
                <w:sz w:val="22"/>
                <w:szCs w:val="22"/>
              </w:rPr>
              <w:fldChar w:fldCharType="end"/>
            </w:r>
          </w:hyperlink>
        </w:p>
        <w:p w14:paraId="260D0BA6"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8" w:history="1">
            <w:r w:rsidR="00FF49C0" w:rsidRPr="00FE140E">
              <w:rPr>
                <w:rStyle w:val="af7"/>
                <w:rFonts w:asciiTheme="majorHAnsi" w:hAnsiTheme="majorHAnsi" w:cstheme="majorHAnsi"/>
                <w:noProof/>
                <w:sz w:val="22"/>
                <w:szCs w:val="22"/>
              </w:rPr>
              <w:t>Приложение № 3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90</w:t>
            </w:r>
            <w:r w:rsidR="009D1CE5" w:rsidRPr="00FE140E">
              <w:rPr>
                <w:rFonts w:asciiTheme="majorHAnsi" w:hAnsiTheme="majorHAnsi" w:cstheme="majorHAnsi"/>
                <w:noProof/>
                <w:webHidden/>
                <w:sz w:val="22"/>
                <w:szCs w:val="22"/>
              </w:rPr>
              <w:fldChar w:fldCharType="end"/>
            </w:r>
          </w:hyperlink>
        </w:p>
        <w:p w14:paraId="5D84A0A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29" w:history="1">
            <w:r w:rsidR="00FF49C0" w:rsidRPr="00FE140E">
              <w:rPr>
                <w:rStyle w:val="af7"/>
                <w:rFonts w:asciiTheme="majorHAnsi" w:hAnsiTheme="majorHAnsi" w:cstheme="majorHAnsi"/>
                <w:noProof/>
                <w:sz w:val="22"/>
                <w:szCs w:val="22"/>
              </w:rPr>
              <w:t>СОГЛАСИЕ ПУБЛИЧНОГО ПАРТНЕРА НА ПРИВЛЕЧЕНИЕ ЧАСТНЫМ ПАРТНЕРОМ ЛИЦ, ОТНОСЯЩИХСЯ К ЧАСТНОМУ ПАРТНЕРУ</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_Toc516703429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90</w:t>
            </w:r>
            <w:r w:rsidR="009D1CE5" w:rsidRPr="00FE140E">
              <w:rPr>
                <w:rFonts w:asciiTheme="majorHAnsi" w:hAnsiTheme="majorHAnsi" w:cstheme="majorHAnsi"/>
                <w:noProof/>
                <w:webHidden/>
                <w:sz w:val="22"/>
                <w:szCs w:val="22"/>
              </w:rPr>
              <w:fldChar w:fldCharType="end"/>
            </w:r>
          </w:hyperlink>
        </w:p>
        <w:p w14:paraId="44139C6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0" w:history="1">
            <w:r w:rsidR="00FF49C0" w:rsidRPr="00FE140E">
              <w:rPr>
                <w:rStyle w:val="af7"/>
                <w:rFonts w:asciiTheme="majorHAnsi" w:hAnsiTheme="majorHAnsi" w:cstheme="majorHAnsi"/>
                <w:noProof/>
                <w:sz w:val="22"/>
                <w:szCs w:val="22"/>
              </w:rPr>
              <w:t>Приложение № 4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93</w:t>
            </w:r>
            <w:r w:rsidR="009D1CE5" w:rsidRPr="00FE140E">
              <w:rPr>
                <w:rFonts w:asciiTheme="majorHAnsi" w:hAnsiTheme="majorHAnsi" w:cstheme="majorHAnsi"/>
                <w:noProof/>
                <w:webHidden/>
                <w:sz w:val="22"/>
                <w:szCs w:val="22"/>
              </w:rPr>
              <w:fldChar w:fldCharType="end"/>
            </w:r>
          </w:hyperlink>
        </w:p>
        <w:p w14:paraId="3F63F9A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1" w:history="1">
            <w:r w:rsidR="00FF49C0" w:rsidRPr="00FE140E">
              <w:rPr>
                <w:rStyle w:val="af7"/>
                <w:rFonts w:asciiTheme="majorHAnsi" w:hAnsiTheme="majorHAnsi" w:cstheme="majorHAnsi"/>
                <w:noProof/>
                <w:sz w:val="22"/>
                <w:szCs w:val="22"/>
              </w:rPr>
              <w:t>СТРАХОВАНИЕ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93</w:t>
            </w:r>
            <w:r w:rsidR="009D1CE5" w:rsidRPr="00FE140E">
              <w:rPr>
                <w:rFonts w:asciiTheme="majorHAnsi" w:hAnsiTheme="majorHAnsi" w:cstheme="majorHAnsi"/>
                <w:noProof/>
                <w:webHidden/>
                <w:sz w:val="22"/>
                <w:szCs w:val="22"/>
              </w:rPr>
              <w:fldChar w:fldCharType="end"/>
            </w:r>
          </w:hyperlink>
        </w:p>
        <w:p w14:paraId="796E4F0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2" w:history="1">
            <w:r w:rsidR="00FF49C0" w:rsidRPr="00FE140E">
              <w:rPr>
                <w:rStyle w:val="af7"/>
                <w:rFonts w:asciiTheme="majorHAnsi" w:hAnsiTheme="majorHAnsi" w:cstheme="majorHAnsi"/>
                <w:noProof/>
                <w:sz w:val="22"/>
                <w:szCs w:val="22"/>
              </w:rPr>
              <w:t>Приложение № 5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95</w:t>
            </w:r>
            <w:r w:rsidR="009D1CE5" w:rsidRPr="00FE140E">
              <w:rPr>
                <w:rFonts w:asciiTheme="majorHAnsi" w:hAnsiTheme="majorHAnsi" w:cstheme="majorHAnsi"/>
                <w:noProof/>
                <w:webHidden/>
                <w:sz w:val="22"/>
                <w:szCs w:val="22"/>
              </w:rPr>
              <w:fldChar w:fldCharType="end"/>
            </w:r>
          </w:hyperlink>
        </w:p>
        <w:p w14:paraId="17DA3F3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3" w:history="1">
            <w:r w:rsidR="00FF49C0" w:rsidRPr="00FE140E">
              <w:rPr>
                <w:rStyle w:val="af7"/>
                <w:rFonts w:asciiTheme="majorHAnsi" w:hAnsiTheme="majorHAnsi" w:cstheme="majorHAnsi"/>
                <w:noProof/>
                <w:sz w:val="22"/>
                <w:szCs w:val="22"/>
              </w:rPr>
              <w:t>ГРАФИКИ ФИНАНСИРОВАНИЯ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95</w:t>
            </w:r>
            <w:r w:rsidR="009D1CE5" w:rsidRPr="00FE140E">
              <w:rPr>
                <w:rFonts w:asciiTheme="majorHAnsi" w:hAnsiTheme="majorHAnsi" w:cstheme="majorHAnsi"/>
                <w:noProof/>
                <w:webHidden/>
                <w:sz w:val="22"/>
                <w:szCs w:val="22"/>
              </w:rPr>
              <w:fldChar w:fldCharType="end"/>
            </w:r>
          </w:hyperlink>
        </w:p>
        <w:p w14:paraId="2AB911DB"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4" w:history="1">
            <w:r w:rsidR="00FF49C0" w:rsidRPr="00FE140E">
              <w:rPr>
                <w:rStyle w:val="af7"/>
                <w:rFonts w:asciiTheme="majorHAnsi" w:hAnsiTheme="majorHAnsi" w:cstheme="majorHAnsi"/>
                <w:noProof/>
                <w:sz w:val="22"/>
                <w:szCs w:val="22"/>
              </w:rPr>
              <w:t>Приложение № 6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96</w:t>
            </w:r>
            <w:r w:rsidR="009D1CE5" w:rsidRPr="00FE140E">
              <w:rPr>
                <w:rFonts w:asciiTheme="majorHAnsi" w:hAnsiTheme="majorHAnsi" w:cstheme="majorHAnsi"/>
                <w:noProof/>
                <w:webHidden/>
                <w:sz w:val="22"/>
                <w:szCs w:val="22"/>
              </w:rPr>
              <w:fldChar w:fldCharType="end"/>
            </w:r>
          </w:hyperlink>
        </w:p>
        <w:p w14:paraId="18EEBA5B"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5" w:history="1">
            <w:r w:rsidR="00FF49C0" w:rsidRPr="00FE140E">
              <w:rPr>
                <w:rStyle w:val="af7"/>
                <w:rFonts w:asciiTheme="majorHAnsi" w:hAnsiTheme="majorHAnsi" w:cstheme="majorHAnsi"/>
                <w:noProof/>
                <w:sz w:val="22"/>
                <w:szCs w:val="22"/>
              </w:rPr>
              <w:t>ГРАФИКИ СТАДИЙ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96</w:t>
            </w:r>
            <w:r w:rsidR="009D1CE5" w:rsidRPr="00FE140E">
              <w:rPr>
                <w:rFonts w:asciiTheme="majorHAnsi" w:hAnsiTheme="majorHAnsi" w:cstheme="majorHAnsi"/>
                <w:noProof/>
                <w:webHidden/>
                <w:sz w:val="22"/>
                <w:szCs w:val="22"/>
              </w:rPr>
              <w:fldChar w:fldCharType="end"/>
            </w:r>
          </w:hyperlink>
        </w:p>
        <w:p w14:paraId="196FE69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6" w:history="1">
            <w:r w:rsidR="00FF49C0" w:rsidRPr="00FE140E">
              <w:rPr>
                <w:rStyle w:val="af7"/>
                <w:rFonts w:asciiTheme="majorHAnsi" w:hAnsiTheme="majorHAnsi" w:cstheme="majorHAnsi"/>
                <w:noProof/>
                <w:sz w:val="22"/>
                <w:szCs w:val="22"/>
              </w:rPr>
              <w:t>Приложение № 7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97</w:t>
            </w:r>
            <w:r w:rsidR="009D1CE5" w:rsidRPr="00FE140E">
              <w:rPr>
                <w:rFonts w:asciiTheme="majorHAnsi" w:hAnsiTheme="majorHAnsi" w:cstheme="majorHAnsi"/>
                <w:noProof/>
                <w:webHidden/>
                <w:sz w:val="22"/>
                <w:szCs w:val="22"/>
              </w:rPr>
              <w:fldChar w:fldCharType="end"/>
            </w:r>
          </w:hyperlink>
        </w:p>
        <w:p w14:paraId="74EDE4CD"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7" w:history="1">
            <w:r w:rsidR="00FF49C0" w:rsidRPr="00FE140E">
              <w:rPr>
                <w:rStyle w:val="af7"/>
                <w:rFonts w:asciiTheme="majorHAnsi" w:hAnsiTheme="majorHAnsi" w:cstheme="majorHAnsi"/>
                <w:noProof/>
                <w:sz w:val="22"/>
                <w:szCs w:val="22"/>
              </w:rPr>
              <w:t>ДОГОВОР АРЕНДЫ</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97</w:t>
            </w:r>
            <w:r w:rsidR="009D1CE5" w:rsidRPr="00FE140E">
              <w:rPr>
                <w:rFonts w:asciiTheme="majorHAnsi" w:hAnsiTheme="majorHAnsi" w:cstheme="majorHAnsi"/>
                <w:noProof/>
                <w:webHidden/>
                <w:sz w:val="22"/>
                <w:szCs w:val="22"/>
              </w:rPr>
              <w:fldChar w:fldCharType="end"/>
            </w:r>
          </w:hyperlink>
        </w:p>
        <w:p w14:paraId="656F8448"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8" w:history="1">
            <w:r w:rsidR="00FF49C0" w:rsidRPr="00FE140E">
              <w:rPr>
                <w:rStyle w:val="af7"/>
                <w:rFonts w:asciiTheme="majorHAnsi" w:hAnsiTheme="majorHAnsi" w:cstheme="majorHAnsi"/>
                <w:noProof/>
                <w:sz w:val="22"/>
                <w:szCs w:val="22"/>
              </w:rPr>
              <w:t>Приложение № 8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98</w:t>
            </w:r>
            <w:r w:rsidR="009D1CE5" w:rsidRPr="00FE140E">
              <w:rPr>
                <w:rFonts w:asciiTheme="majorHAnsi" w:hAnsiTheme="majorHAnsi" w:cstheme="majorHAnsi"/>
                <w:noProof/>
                <w:webHidden/>
                <w:sz w:val="22"/>
                <w:szCs w:val="22"/>
              </w:rPr>
              <w:fldChar w:fldCharType="end"/>
            </w:r>
          </w:hyperlink>
        </w:p>
        <w:p w14:paraId="0232A91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39" w:history="1">
            <w:r w:rsidR="00FF49C0" w:rsidRPr="00FE140E">
              <w:rPr>
                <w:rStyle w:val="af7"/>
                <w:rFonts w:asciiTheme="majorHAnsi" w:hAnsiTheme="majorHAnsi" w:cstheme="majorHAnsi"/>
                <w:noProof/>
                <w:sz w:val="22"/>
                <w:szCs w:val="22"/>
              </w:rPr>
              <w:t>ФИНАНСОВОЕ ЗАКРЫТИЕ</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_Toc516703439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98</w:t>
            </w:r>
            <w:r w:rsidR="009D1CE5" w:rsidRPr="00FE140E">
              <w:rPr>
                <w:rFonts w:asciiTheme="majorHAnsi" w:hAnsiTheme="majorHAnsi" w:cstheme="majorHAnsi"/>
                <w:noProof/>
                <w:webHidden/>
                <w:sz w:val="22"/>
                <w:szCs w:val="22"/>
              </w:rPr>
              <w:fldChar w:fldCharType="end"/>
            </w:r>
          </w:hyperlink>
        </w:p>
        <w:p w14:paraId="6C8D45D2"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0" w:history="1">
            <w:r w:rsidR="00FF49C0" w:rsidRPr="00FE140E">
              <w:rPr>
                <w:rStyle w:val="af7"/>
                <w:rFonts w:asciiTheme="majorHAnsi" w:hAnsiTheme="majorHAnsi" w:cstheme="majorHAnsi"/>
                <w:noProof/>
                <w:sz w:val="22"/>
                <w:szCs w:val="22"/>
              </w:rPr>
              <w:t>ОСНОВНЫЕ УСЛОВИЯ ПРЯМОГО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100</w:t>
            </w:r>
            <w:r w:rsidR="009D1CE5" w:rsidRPr="00FE140E">
              <w:rPr>
                <w:rFonts w:asciiTheme="majorHAnsi" w:hAnsiTheme="majorHAnsi" w:cstheme="majorHAnsi"/>
                <w:noProof/>
                <w:webHidden/>
                <w:sz w:val="22"/>
                <w:szCs w:val="22"/>
              </w:rPr>
              <w:fldChar w:fldCharType="end"/>
            </w:r>
          </w:hyperlink>
        </w:p>
        <w:p w14:paraId="02BC762B"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1" w:history="1">
            <w:r w:rsidR="00FF49C0" w:rsidRPr="00FE140E">
              <w:rPr>
                <w:rStyle w:val="af7"/>
                <w:rFonts w:asciiTheme="majorHAnsi" w:hAnsiTheme="majorHAnsi" w:cstheme="majorHAnsi"/>
                <w:noProof/>
                <w:sz w:val="22"/>
                <w:szCs w:val="22"/>
              </w:rPr>
              <w:t>АКТ ФИНАНСОВОГО ЗАКРЫТИЯ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106</w:t>
            </w:r>
            <w:r w:rsidR="009D1CE5" w:rsidRPr="00FE140E">
              <w:rPr>
                <w:rFonts w:asciiTheme="majorHAnsi" w:hAnsiTheme="majorHAnsi" w:cstheme="majorHAnsi"/>
                <w:noProof/>
                <w:webHidden/>
                <w:sz w:val="22"/>
                <w:szCs w:val="22"/>
              </w:rPr>
              <w:fldChar w:fldCharType="end"/>
            </w:r>
          </w:hyperlink>
        </w:p>
        <w:p w14:paraId="130DF0D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2" w:history="1">
            <w:r w:rsidR="00FF49C0" w:rsidRPr="00FE140E">
              <w:rPr>
                <w:rStyle w:val="af7"/>
                <w:rFonts w:asciiTheme="majorHAnsi" w:hAnsiTheme="majorHAnsi" w:cstheme="majorHAnsi"/>
                <w:noProof/>
                <w:sz w:val="22"/>
                <w:szCs w:val="22"/>
              </w:rPr>
              <w:t>Приложение № 9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108</w:t>
            </w:r>
            <w:r w:rsidR="009D1CE5" w:rsidRPr="00FE140E">
              <w:rPr>
                <w:rFonts w:asciiTheme="majorHAnsi" w:hAnsiTheme="majorHAnsi" w:cstheme="majorHAnsi"/>
                <w:noProof/>
                <w:webHidden/>
                <w:sz w:val="22"/>
                <w:szCs w:val="22"/>
              </w:rPr>
              <w:fldChar w:fldCharType="end"/>
            </w:r>
          </w:hyperlink>
        </w:p>
        <w:p w14:paraId="18DC475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3" w:history="1">
            <w:r w:rsidR="00FF49C0" w:rsidRPr="00FE140E">
              <w:rPr>
                <w:rStyle w:val="af7"/>
                <w:rFonts w:asciiTheme="majorHAnsi" w:hAnsiTheme="majorHAnsi" w:cstheme="majorHAnsi"/>
                <w:noProof/>
                <w:sz w:val="22"/>
                <w:szCs w:val="22"/>
              </w:rPr>
              <w:t>УВЕДОМЛЕНИЕ О ДАТЕ НАЧАЛА СТАДИИ СТРОИТЕЛЬСТВА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108</w:t>
            </w:r>
            <w:r w:rsidR="009D1CE5" w:rsidRPr="00FE140E">
              <w:rPr>
                <w:rFonts w:asciiTheme="majorHAnsi" w:hAnsiTheme="majorHAnsi" w:cstheme="majorHAnsi"/>
                <w:noProof/>
                <w:webHidden/>
                <w:sz w:val="22"/>
                <w:szCs w:val="22"/>
              </w:rPr>
              <w:fldChar w:fldCharType="end"/>
            </w:r>
          </w:hyperlink>
        </w:p>
        <w:p w14:paraId="55A89A2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4" w:history="1">
            <w:r w:rsidR="00FF49C0" w:rsidRPr="00FE140E">
              <w:rPr>
                <w:rStyle w:val="af7"/>
                <w:rFonts w:asciiTheme="majorHAnsi" w:hAnsiTheme="majorHAnsi" w:cstheme="majorHAnsi"/>
                <w:noProof/>
                <w:sz w:val="22"/>
                <w:szCs w:val="22"/>
              </w:rPr>
              <w:t>Приложение № 10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109</w:t>
            </w:r>
            <w:r w:rsidR="009D1CE5" w:rsidRPr="00FE140E">
              <w:rPr>
                <w:rFonts w:asciiTheme="majorHAnsi" w:hAnsiTheme="majorHAnsi" w:cstheme="majorHAnsi"/>
                <w:noProof/>
                <w:webHidden/>
                <w:sz w:val="22"/>
                <w:szCs w:val="22"/>
              </w:rPr>
              <w:fldChar w:fldCharType="end"/>
            </w:r>
          </w:hyperlink>
        </w:p>
        <w:p w14:paraId="402FD9E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5" w:history="1">
            <w:r w:rsidR="00FF49C0" w:rsidRPr="00FE140E">
              <w:rPr>
                <w:rStyle w:val="af7"/>
                <w:rFonts w:asciiTheme="majorHAnsi" w:hAnsiTheme="majorHAnsi" w:cstheme="majorHAnsi"/>
                <w:noProof/>
                <w:sz w:val="22"/>
                <w:szCs w:val="22"/>
              </w:rPr>
              <w:t>АКТ ПЕРВОНАЧАЛЬНОЙ ПРИЕМКИ ОБЪЕКТА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109</w:t>
            </w:r>
            <w:r w:rsidR="009D1CE5" w:rsidRPr="00FE140E">
              <w:rPr>
                <w:rFonts w:asciiTheme="majorHAnsi" w:hAnsiTheme="majorHAnsi" w:cstheme="majorHAnsi"/>
                <w:noProof/>
                <w:webHidden/>
                <w:sz w:val="22"/>
                <w:szCs w:val="22"/>
              </w:rPr>
              <w:fldChar w:fldCharType="end"/>
            </w:r>
          </w:hyperlink>
        </w:p>
        <w:p w14:paraId="06C79B83"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6" w:history="1">
            <w:r w:rsidR="00FF49C0" w:rsidRPr="00FE140E">
              <w:rPr>
                <w:rStyle w:val="af7"/>
                <w:rFonts w:asciiTheme="majorHAnsi" w:hAnsiTheme="majorHAnsi" w:cstheme="majorHAnsi"/>
                <w:noProof/>
                <w:sz w:val="22"/>
                <w:szCs w:val="22"/>
              </w:rPr>
              <w:t>Приложение № 11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110</w:t>
            </w:r>
            <w:r w:rsidR="009D1CE5" w:rsidRPr="00FE140E">
              <w:rPr>
                <w:rFonts w:asciiTheme="majorHAnsi" w:hAnsiTheme="majorHAnsi" w:cstheme="majorHAnsi"/>
                <w:noProof/>
                <w:webHidden/>
                <w:sz w:val="22"/>
                <w:szCs w:val="22"/>
              </w:rPr>
              <w:fldChar w:fldCharType="end"/>
            </w:r>
          </w:hyperlink>
        </w:p>
        <w:p w14:paraId="32A5983A"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7" w:history="1">
            <w:r w:rsidR="00FF49C0" w:rsidRPr="00FE140E">
              <w:rPr>
                <w:rStyle w:val="af7"/>
                <w:rFonts w:asciiTheme="majorHAnsi" w:hAnsiTheme="majorHAnsi" w:cstheme="majorHAnsi"/>
                <w:noProof/>
                <w:sz w:val="22"/>
                <w:szCs w:val="22"/>
              </w:rPr>
              <w:t>ТРЕБОВАНИЯ К ТЕХНИЧЕСКОМУ ОБСЛУЖИВАНИЮ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110</w:t>
            </w:r>
            <w:r w:rsidR="009D1CE5" w:rsidRPr="00FE140E">
              <w:rPr>
                <w:rFonts w:asciiTheme="majorHAnsi" w:hAnsiTheme="majorHAnsi" w:cstheme="majorHAnsi"/>
                <w:noProof/>
                <w:webHidden/>
                <w:sz w:val="22"/>
                <w:szCs w:val="22"/>
              </w:rPr>
              <w:fldChar w:fldCharType="end"/>
            </w:r>
          </w:hyperlink>
        </w:p>
        <w:p w14:paraId="15CDC64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8" w:history="1">
            <w:r w:rsidR="00FF49C0" w:rsidRPr="00FE140E">
              <w:rPr>
                <w:rStyle w:val="af7"/>
                <w:rFonts w:asciiTheme="majorHAnsi" w:hAnsiTheme="majorHAnsi" w:cstheme="majorHAnsi"/>
                <w:noProof/>
                <w:sz w:val="22"/>
                <w:szCs w:val="22"/>
              </w:rPr>
              <w:t>Приложение № 12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120</w:t>
            </w:r>
            <w:r w:rsidR="009D1CE5" w:rsidRPr="00FE140E">
              <w:rPr>
                <w:rFonts w:asciiTheme="majorHAnsi" w:hAnsiTheme="majorHAnsi" w:cstheme="majorHAnsi"/>
                <w:noProof/>
                <w:webHidden/>
                <w:sz w:val="22"/>
                <w:szCs w:val="22"/>
              </w:rPr>
              <w:fldChar w:fldCharType="end"/>
            </w:r>
          </w:hyperlink>
        </w:p>
        <w:p w14:paraId="123C908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49" w:history="1">
            <w:r w:rsidR="00FF49C0" w:rsidRPr="00FE140E">
              <w:rPr>
                <w:rStyle w:val="af7"/>
                <w:rFonts w:asciiTheme="majorHAnsi" w:hAnsiTheme="majorHAnsi" w:cstheme="majorHAnsi"/>
                <w:noProof/>
                <w:sz w:val="22"/>
                <w:szCs w:val="22"/>
              </w:rPr>
              <w:t>ПЕРЕДАЧА ПРАВ ВЛАДЕНИЯ И ПОЛЬЗОВАНИЯ ОБЪЕКТОМ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_Toc516703449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120</w:t>
            </w:r>
            <w:r w:rsidR="009D1CE5" w:rsidRPr="00FE140E">
              <w:rPr>
                <w:rFonts w:asciiTheme="majorHAnsi" w:hAnsiTheme="majorHAnsi" w:cstheme="majorHAnsi"/>
                <w:noProof/>
                <w:webHidden/>
                <w:sz w:val="22"/>
                <w:szCs w:val="22"/>
              </w:rPr>
              <w:fldChar w:fldCharType="end"/>
            </w:r>
          </w:hyperlink>
        </w:p>
        <w:p w14:paraId="388037E5"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0" w:history="1">
            <w:r w:rsidR="00FF49C0" w:rsidRPr="00FE140E">
              <w:rPr>
                <w:rStyle w:val="af7"/>
                <w:rFonts w:asciiTheme="majorHAnsi" w:hAnsiTheme="majorHAnsi" w:cstheme="majorHAnsi"/>
                <w:noProof/>
                <w:sz w:val="22"/>
                <w:szCs w:val="22"/>
              </w:rPr>
              <w:t>АКТ ПРИЕМА-ПЕРЕДАЧИ ОБЪЕКТА СОГЛАШЕНИЯ ДЛЯ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121</w:t>
            </w:r>
            <w:r w:rsidR="009D1CE5" w:rsidRPr="00FE140E">
              <w:rPr>
                <w:rFonts w:asciiTheme="majorHAnsi" w:hAnsiTheme="majorHAnsi" w:cstheme="majorHAnsi"/>
                <w:noProof/>
                <w:webHidden/>
                <w:sz w:val="22"/>
                <w:szCs w:val="22"/>
              </w:rPr>
              <w:fldChar w:fldCharType="end"/>
            </w:r>
          </w:hyperlink>
        </w:p>
        <w:p w14:paraId="29ED2B4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1" w:history="1">
            <w:r w:rsidR="00FF49C0" w:rsidRPr="00FE140E">
              <w:rPr>
                <w:rStyle w:val="af7"/>
                <w:rFonts w:asciiTheme="majorHAnsi" w:hAnsiTheme="majorHAnsi" w:cstheme="majorHAnsi"/>
                <w:noProof/>
                <w:sz w:val="22"/>
                <w:szCs w:val="22"/>
              </w:rPr>
              <w:t>Приложение № 13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_Toc516703451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123</w:t>
            </w:r>
            <w:r w:rsidR="009D1CE5" w:rsidRPr="00FE140E">
              <w:rPr>
                <w:rFonts w:asciiTheme="majorHAnsi" w:hAnsiTheme="majorHAnsi" w:cstheme="majorHAnsi"/>
                <w:noProof/>
                <w:webHidden/>
                <w:sz w:val="22"/>
                <w:szCs w:val="22"/>
              </w:rPr>
              <w:fldChar w:fldCharType="end"/>
            </w:r>
          </w:hyperlink>
        </w:p>
        <w:p w14:paraId="0AA2098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2" w:history="1">
            <w:r w:rsidR="00FF49C0" w:rsidRPr="00FE140E">
              <w:rPr>
                <w:rStyle w:val="af7"/>
                <w:rFonts w:asciiTheme="majorHAnsi" w:hAnsiTheme="majorHAnsi" w:cstheme="majorHAnsi"/>
                <w:noProof/>
                <w:sz w:val="22"/>
                <w:szCs w:val="22"/>
              </w:rPr>
              <w:t>УВЕДОМЛЕНИЕ О ДАТЕ НАЧАЛА СТАДИИ ЭКСПЛУАТАЦИИ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_Toc516703452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123</w:t>
            </w:r>
            <w:r w:rsidR="009D1CE5" w:rsidRPr="00FE140E">
              <w:rPr>
                <w:rFonts w:asciiTheme="majorHAnsi" w:hAnsiTheme="majorHAnsi" w:cstheme="majorHAnsi"/>
                <w:noProof/>
                <w:webHidden/>
                <w:sz w:val="22"/>
                <w:szCs w:val="22"/>
              </w:rPr>
              <w:fldChar w:fldCharType="end"/>
            </w:r>
          </w:hyperlink>
        </w:p>
        <w:p w14:paraId="05544581"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3" w:history="1">
            <w:r w:rsidR="00FF49C0" w:rsidRPr="00FE140E">
              <w:rPr>
                <w:rStyle w:val="af7"/>
                <w:rFonts w:asciiTheme="majorHAnsi" w:hAnsiTheme="majorHAnsi" w:cstheme="majorHAnsi"/>
                <w:noProof/>
                <w:sz w:val="22"/>
                <w:szCs w:val="22"/>
              </w:rPr>
              <w:t>Приложение № 14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_Toc516703453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124</w:t>
            </w:r>
            <w:r w:rsidR="009D1CE5" w:rsidRPr="00FE140E">
              <w:rPr>
                <w:rFonts w:asciiTheme="majorHAnsi" w:hAnsiTheme="majorHAnsi" w:cstheme="majorHAnsi"/>
                <w:noProof/>
                <w:webHidden/>
                <w:sz w:val="22"/>
                <w:szCs w:val="22"/>
              </w:rPr>
              <w:fldChar w:fldCharType="end"/>
            </w:r>
          </w:hyperlink>
        </w:p>
        <w:p w14:paraId="0CFB27F4"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4" w:history="1">
            <w:r w:rsidR="00FF49C0" w:rsidRPr="00FE140E">
              <w:rPr>
                <w:rStyle w:val="af7"/>
                <w:rFonts w:asciiTheme="majorHAnsi" w:hAnsiTheme="majorHAnsi" w:cstheme="majorHAnsi"/>
                <w:noProof/>
                <w:sz w:val="22"/>
                <w:szCs w:val="22"/>
              </w:rPr>
              <w:t>ФИНАНСОВЫЕОБЯЗАТЕЛЬСТВА ПУБЛИЧНОГО ПАРТНЕРА</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_Toc516703454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124</w:t>
            </w:r>
            <w:r w:rsidR="009D1CE5" w:rsidRPr="00FE140E">
              <w:rPr>
                <w:rFonts w:asciiTheme="majorHAnsi" w:hAnsiTheme="majorHAnsi" w:cstheme="majorHAnsi"/>
                <w:noProof/>
                <w:webHidden/>
                <w:sz w:val="22"/>
                <w:szCs w:val="22"/>
              </w:rPr>
              <w:fldChar w:fldCharType="end"/>
            </w:r>
          </w:hyperlink>
        </w:p>
        <w:p w14:paraId="1A387710"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5" w:history="1">
            <w:r w:rsidR="00FF49C0" w:rsidRPr="00FE140E">
              <w:rPr>
                <w:rStyle w:val="af7"/>
                <w:rFonts w:asciiTheme="majorHAnsi" w:hAnsiTheme="majorHAnsi" w:cstheme="majorHAnsi"/>
                <w:noProof/>
                <w:sz w:val="22"/>
                <w:szCs w:val="22"/>
              </w:rPr>
              <w:t>Приложение № 15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_Toc516703455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131</w:t>
            </w:r>
            <w:r w:rsidR="009D1CE5" w:rsidRPr="00FE140E">
              <w:rPr>
                <w:rFonts w:asciiTheme="majorHAnsi" w:hAnsiTheme="majorHAnsi" w:cstheme="majorHAnsi"/>
                <w:noProof/>
                <w:webHidden/>
                <w:sz w:val="22"/>
                <w:szCs w:val="22"/>
              </w:rPr>
              <w:fldChar w:fldCharType="end"/>
            </w:r>
          </w:hyperlink>
        </w:p>
        <w:p w14:paraId="033C55D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6" w:history="1">
            <w:r w:rsidR="00FF49C0" w:rsidRPr="00FE140E">
              <w:rPr>
                <w:rStyle w:val="af7"/>
                <w:rFonts w:asciiTheme="majorHAnsi" w:hAnsiTheme="majorHAnsi" w:cstheme="majorHAnsi"/>
                <w:noProof/>
                <w:sz w:val="22"/>
                <w:szCs w:val="22"/>
              </w:rPr>
              <w:t>АКТ ОКОНЧАТЕЛЬНОЙ ПРИЕМКИ ОБЪЕКТА СОГЛАШЕНИЯ</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_Toc516703456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131</w:t>
            </w:r>
            <w:r w:rsidR="009D1CE5" w:rsidRPr="00FE140E">
              <w:rPr>
                <w:rFonts w:asciiTheme="majorHAnsi" w:hAnsiTheme="majorHAnsi" w:cstheme="majorHAnsi"/>
                <w:noProof/>
                <w:webHidden/>
                <w:sz w:val="22"/>
                <w:szCs w:val="22"/>
              </w:rPr>
              <w:fldChar w:fldCharType="end"/>
            </w:r>
          </w:hyperlink>
        </w:p>
        <w:p w14:paraId="3CB6C9D7"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7" w:history="1">
            <w:r w:rsidR="00FF49C0" w:rsidRPr="00FE140E">
              <w:rPr>
                <w:rStyle w:val="af7"/>
                <w:rFonts w:asciiTheme="majorHAnsi" w:hAnsiTheme="majorHAnsi" w:cstheme="majorHAnsi"/>
                <w:noProof/>
                <w:sz w:val="22"/>
                <w:szCs w:val="22"/>
              </w:rPr>
              <w:t>Приложение № 16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_Toc516703457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133</w:t>
            </w:r>
            <w:r w:rsidR="009D1CE5" w:rsidRPr="00FE140E">
              <w:rPr>
                <w:rFonts w:asciiTheme="majorHAnsi" w:hAnsiTheme="majorHAnsi" w:cstheme="majorHAnsi"/>
                <w:noProof/>
                <w:webHidden/>
                <w:sz w:val="22"/>
                <w:szCs w:val="22"/>
              </w:rPr>
              <w:fldChar w:fldCharType="end"/>
            </w:r>
          </w:hyperlink>
        </w:p>
        <w:p w14:paraId="4B6A0CAE"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8" w:history="1">
            <w:r w:rsidR="00FF49C0" w:rsidRPr="00FE140E">
              <w:rPr>
                <w:rStyle w:val="af7"/>
                <w:rFonts w:asciiTheme="majorHAnsi" w:hAnsiTheme="majorHAnsi" w:cstheme="majorHAnsi"/>
                <w:noProof/>
                <w:sz w:val="22"/>
                <w:szCs w:val="22"/>
              </w:rPr>
              <w:t>ПЕРЕЧЕНЬ ИСХОДНО-РАЗРЕШИТЕЛЬНОЙ ДОКУМЕНТАЦИИ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_Toc516703458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133</w:t>
            </w:r>
            <w:r w:rsidR="009D1CE5" w:rsidRPr="00FE140E">
              <w:rPr>
                <w:rFonts w:asciiTheme="majorHAnsi" w:hAnsiTheme="majorHAnsi" w:cstheme="majorHAnsi"/>
                <w:noProof/>
                <w:webHidden/>
                <w:sz w:val="22"/>
                <w:szCs w:val="22"/>
              </w:rPr>
              <w:fldChar w:fldCharType="end"/>
            </w:r>
          </w:hyperlink>
        </w:p>
        <w:p w14:paraId="3E755C4F"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59" w:history="1">
            <w:r w:rsidR="00FF49C0" w:rsidRPr="00FE140E">
              <w:rPr>
                <w:rStyle w:val="af7"/>
                <w:rFonts w:asciiTheme="majorHAnsi" w:hAnsiTheme="majorHAnsi" w:cstheme="majorHAnsi"/>
                <w:noProof/>
                <w:sz w:val="22"/>
                <w:szCs w:val="22"/>
              </w:rPr>
              <w:t>Приложение № 17 к Соглашению</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_Toc516703459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134</w:t>
            </w:r>
            <w:r w:rsidR="009D1CE5" w:rsidRPr="00FE140E">
              <w:rPr>
                <w:rFonts w:asciiTheme="majorHAnsi" w:hAnsiTheme="majorHAnsi" w:cstheme="majorHAnsi"/>
                <w:noProof/>
                <w:webHidden/>
                <w:sz w:val="22"/>
                <w:szCs w:val="22"/>
              </w:rPr>
              <w:fldChar w:fldCharType="end"/>
            </w:r>
          </w:hyperlink>
        </w:p>
        <w:p w14:paraId="37630829" w14:textId="77777777" w:rsidR="00FF49C0" w:rsidRPr="00FE140E" w:rsidRDefault="00DA5CC1">
          <w:pPr>
            <w:pStyle w:val="12"/>
            <w:tabs>
              <w:tab w:val="right" w:leader="dot" w:pos="9338"/>
            </w:tabs>
            <w:rPr>
              <w:rFonts w:asciiTheme="majorHAnsi" w:eastAsiaTheme="minorEastAsia" w:hAnsiTheme="majorHAnsi" w:cstheme="majorHAnsi"/>
              <w:caps w:val="0"/>
              <w:noProof/>
              <w:sz w:val="22"/>
              <w:szCs w:val="22"/>
            </w:rPr>
          </w:pPr>
          <w:hyperlink w:anchor="_Toc516703460" w:history="1">
            <w:r w:rsidR="00FF49C0" w:rsidRPr="00FE140E">
              <w:rPr>
                <w:rStyle w:val="af7"/>
                <w:rFonts w:asciiTheme="majorHAnsi" w:hAnsiTheme="majorHAnsi" w:cstheme="majorHAnsi"/>
                <w:noProof/>
                <w:sz w:val="22"/>
                <w:szCs w:val="22"/>
              </w:rPr>
              <w:t>КОМПЕНСАЦИИ</w:t>
            </w:r>
            <w:r w:rsidR="00FF49C0" w:rsidRPr="00FE140E">
              <w:rPr>
                <w:rFonts w:asciiTheme="majorHAnsi" w:hAnsiTheme="majorHAnsi" w:cstheme="majorHAnsi"/>
                <w:noProof/>
                <w:webHidden/>
                <w:sz w:val="22"/>
                <w:szCs w:val="22"/>
              </w:rPr>
              <w:tab/>
            </w:r>
            <w:r w:rsidR="009D1CE5" w:rsidRPr="00FE140E">
              <w:rPr>
                <w:rFonts w:asciiTheme="majorHAnsi" w:hAnsiTheme="majorHAnsi" w:cstheme="majorHAnsi"/>
                <w:noProof/>
                <w:webHidden/>
                <w:sz w:val="22"/>
                <w:szCs w:val="22"/>
              </w:rPr>
              <w:fldChar w:fldCharType="begin"/>
            </w:r>
            <w:r w:rsidR="00FF49C0" w:rsidRPr="00FE140E">
              <w:rPr>
                <w:rFonts w:asciiTheme="majorHAnsi" w:hAnsiTheme="majorHAnsi" w:cstheme="majorHAnsi"/>
                <w:noProof/>
                <w:webHidden/>
                <w:sz w:val="22"/>
                <w:szCs w:val="22"/>
              </w:rPr>
              <w:instrText xml:space="preserve"> PAGEREF _Toc516703460 \h </w:instrText>
            </w:r>
            <w:r w:rsidR="009D1CE5" w:rsidRPr="00FE140E">
              <w:rPr>
                <w:rFonts w:asciiTheme="majorHAnsi" w:hAnsiTheme="majorHAnsi" w:cstheme="majorHAnsi"/>
                <w:noProof/>
                <w:webHidden/>
                <w:sz w:val="22"/>
                <w:szCs w:val="22"/>
              </w:rPr>
            </w:r>
            <w:r w:rsidR="009D1CE5" w:rsidRPr="00FE140E">
              <w:rPr>
                <w:rFonts w:asciiTheme="majorHAnsi" w:hAnsiTheme="majorHAnsi" w:cstheme="majorHAnsi"/>
                <w:noProof/>
                <w:webHidden/>
                <w:sz w:val="22"/>
                <w:szCs w:val="22"/>
              </w:rPr>
              <w:fldChar w:fldCharType="separate"/>
            </w:r>
            <w:r w:rsidR="00375BCC">
              <w:rPr>
                <w:rFonts w:asciiTheme="majorHAnsi" w:hAnsiTheme="majorHAnsi" w:cstheme="majorHAnsi"/>
                <w:noProof/>
                <w:webHidden/>
                <w:sz w:val="22"/>
                <w:szCs w:val="22"/>
              </w:rPr>
              <w:t>134</w:t>
            </w:r>
            <w:r w:rsidR="009D1CE5" w:rsidRPr="00FE140E">
              <w:rPr>
                <w:rFonts w:asciiTheme="majorHAnsi" w:hAnsiTheme="majorHAnsi" w:cstheme="majorHAnsi"/>
                <w:noProof/>
                <w:webHidden/>
                <w:sz w:val="22"/>
                <w:szCs w:val="22"/>
              </w:rPr>
              <w:fldChar w:fldCharType="end"/>
            </w:r>
          </w:hyperlink>
        </w:p>
        <w:p w14:paraId="6D3CCEFB" w14:textId="77777777" w:rsidR="004C20AA" w:rsidRPr="00FE140E" w:rsidRDefault="009D1CE5" w:rsidP="00D17EBE">
          <w:pPr>
            <w:spacing w:after="0"/>
            <w:jc w:val="both"/>
            <w:rPr>
              <w:rFonts w:asciiTheme="majorHAnsi" w:hAnsiTheme="majorHAnsi" w:cstheme="majorHAnsi"/>
            </w:rPr>
          </w:pPr>
          <w:r w:rsidRPr="00FE140E">
            <w:rPr>
              <w:rFonts w:asciiTheme="majorHAnsi" w:hAnsiTheme="majorHAnsi" w:cstheme="majorHAnsi"/>
            </w:rPr>
            <w:fldChar w:fldCharType="end"/>
          </w:r>
        </w:p>
      </w:sdtContent>
    </w:sdt>
    <w:p w14:paraId="50DD54F7" w14:textId="77777777" w:rsidR="000F08B4" w:rsidRPr="00FE140E" w:rsidRDefault="000F08B4" w:rsidP="00D17EBE">
      <w:pPr>
        <w:spacing w:after="0"/>
        <w:jc w:val="both"/>
        <w:rPr>
          <w:rFonts w:asciiTheme="majorHAnsi" w:hAnsiTheme="majorHAnsi" w:cstheme="majorHAnsi"/>
        </w:rPr>
      </w:pPr>
      <w:r w:rsidRPr="00FE140E">
        <w:rPr>
          <w:rFonts w:asciiTheme="majorHAnsi" w:hAnsiTheme="majorHAnsi" w:cstheme="majorHAnsi"/>
        </w:rPr>
        <w:br w:type="page"/>
      </w:r>
    </w:p>
    <w:tbl>
      <w:tblPr>
        <w:tblW w:w="0" w:type="auto"/>
        <w:tblInd w:w="-34" w:type="dxa"/>
        <w:tblLook w:val="04A0" w:firstRow="1" w:lastRow="0" w:firstColumn="1" w:lastColumn="0" w:noHBand="0" w:noVBand="1"/>
      </w:tblPr>
      <w:tblGrid>
        <w:gridCol w:w="4857"/>
        <w:gridCol w:w="4525"/>
      </w:tblGrid>
      <w:tr w:rsidR="00812B28" w:rsidRPr="00FE140E" w14:paraId="5E7E0C1A" w14:textId="77777777" w:rsidTr="001D16E7">
        <w:tc>
          <w:tcPr>
            <w:tcW w:w="4857" w:type="dxa"/>
          </w:tcPr>
          <w:p w14:paraId="56116338" w14:textId="77777777" w:rsidR="00DB692F" w:rsidRPr="00FE140E" w:rsidRDefault="00DB692F" w:rsidP="00D17EBE">
            <w:pPr>
              <w:pStyle w:val="ConsPlusNonformat"/>
              <w:spacing w:line="276" w:lineRule="auto"/>
              <w:jc w:val="both"/>
              <w:rPr>
                <w:rFonts w:asciiTheme="majorHAnsi" w:hAnsiTheme="majorHAnsi" w:cstheme="majorHAnsi"/>
                <w:sz w:val="22"/>
                <w:szCs w:val="22"/>
              </w:rPr>
            </w:pPr>
            <w:r w:rsidRPr="00FE140E">
              <w:rPr>
                <w:rFonts w:asciiTheme="majorHAnsi" w:hAnsiTheme="majorHAnsi" w:cstheme="majorHAnsi"/>
                <w:sz w:val="22"/>
                <w:szCs w:val="22"/>
              </w:rPr>
              <w:lastRenderedPageBreak/>
              <w:br w:type="page"/>
            </w:r>
          </w:p>
        </w:tc>
        <w:tc>
          <w:tcPr>
            <w:tcW w:w="4525" w:type="dxa"/>
          </w:tcPr>
          <w:p w14:paraId="74182CDD" w14:textId="77777777" w:rsidR="00DB692F" w:rsidRPr="00FE140E" w:rsidRDefault="00DB692F" w:rsidP="00D17EBE">
            <w:pPr>
              <w:pStyle w:val="ConsPlusNonformat"/>
              <w:spacing w:line="276" w:lineRule="auto"/>
              <w:jc w:val="right"/>
              <w:rPr>
                <w:rFonts w:asciiTheme="majorHAnsi" w:hAnsiTheme="majorHAnsi" w:cstheme="majorHAnsi"/>
                <w:sz w:val="22"/>
                <w:szCs w:val="22"/>
              </w:rPr>
            </w:pPr>
            <w:r w:rsidRPr="00FE140E">
              <w:rPr>
                <w:rFonts w:asciiTheme="majorHAnsi" w:hAnsiTheme="majorHAnsi" w:cstheme="majorHAnsi"/>
                <w:sz w:val="22"/>
                <w:szCs w:val="22"/>
              </w:rPr>
              <w:t xml:space="preserve">«__» __________ </w:t>
            </w:r>
            <w:r w:rsidR="0061441A" w:rsidRPr="00FE140E">
              <w:rPr>
                <w:rFonts w:asciiTheme="majorHAnsi" w:hAnsiTheme="majorHAnsi" w:cstheme="majorHAnsi"/>
                <w:sz w:val="22"/>
                <w:szCs w:val="22"/>
              </w:rPr>
              <w:t xml:space="preserve">2018 </w:t>
            </w:r>
            <w:r w:rsidRPr="00FE140E">
              <w:rPr>
                <w:rFonts w:asciiTheme="majorHAnsi" w:hAnsiTheme="majorHAnsi" w:cstheme="majorHAnsi"/>
                <w:sz w:val="22"/>
                <w:szCs w:val="22"/>
              </w:rPr>
              <w:t>г.</w:t>
            </w:r>
          </w:p>
        </w:tc>
      </w:tr>
      <w:tr w:rsidR="00812B28" w:rsidRPr="00FE140E" w14:paraId="5966AB00" w14:textId="77777777" w:rsidTr="001D16E7">
        <w:tc>
          <w:tcPr>
            <w:tcW w:w="4857" w:type="dxa"/>
          </w:tcPr>
          <w:p w14:paraId="24A317FD" w14:textId="77777777" w:rsidR="00DB692F" w:rsidRPr="00FE140E" w:rsidRDefault="00DB692F" w:rsidP="00D17EBE">
            <w:pPr>
              <w:pStyle w:val="ConsPlusNonformat"/>
              <w:spacing w:line="276" w:lineRule="auto"/>
              <w:jc w:val="both"/>
              <w:rPr>
                <w:rFonts w:asciiTheme="majorHAnsi" w:hAnsiTheme="majorHAnsi" w:cstheme="majorHAnsi"/>
                <w:sz w:val="22"/>
                <w:szCs w:val="22"/>
              </w:rPr>
            </w:pPr>
          </w:p>
        </w:tc>
        <w:tc>
          <w:tcPr>
            <w:tcW w:w="4525" w:type="dxa"/>
          </w:tcPr>
          <w:p w14:paraId="1FDC16E2" w14:textId="77777777" w:rsidR="00DB692F" w:rsidRPr="00FE140E" w:rsidRDefault="00DB692F" w:rsidP="00D17EBE">
            <w:pPr>
              <w:pStyle w:val="ConsPlusNonformat"/>
              <w:spacing w:line="276" w:lineRule="auto"/>
              <w:jc w:val="both"/>
              <w:rPr>
                <w:rFonts w:asciiTheme="majorHAnsi" w:hAnsiTheme="majorHAnsi" w:cstheme="majorHAnsi"/>
                <w:sz w:val="22"/>
                <w:szCs w:val="22"/>
              </w:rPr>
            </w:pPr>
          </w:p>
        </w:tc>
      </w:tr>
    </w:tbl>
    <w:p w14:paraId="52BB031A" w14:textId="77777777" w:rsidR="00DB692F" w:rsidRPr="00FE140E" w:rsidRDefault="001D16E7" w:rsidP="00D57E82">
      <w:pPr>
        <w:pStyle w:val="FWParties"/>
        <w:widowControl/>
        <w:numPr>
          <w:ilvl w:val="0"/>
          <w:numId w:val="0"/>
        </w:numPr>
        <w:tabs>
          <w:tab w:val="left" w:pos="993"/>
          <w:tab w:val="right" w:pos="8365"/>
        </w:tabs>
        <w:spacing w:after="0" w:line="276" w:lineRule="auto"/>
        <w:rPr>
          <w:rFonts w:asciiTheme="majorHAnsi" w:hAnsiTheme="majorHAnsi" w:cstheme="majorHAnsi"/>
          <w:sz w:val="22"/>
          <w:szCs w:val="22"/>
        </w:rPr>
      </w:pPr>
      <w:r w:rsidRPr="00FE140E">
        <w:rPr>
          <w:rFonts w:asciiTheme="majorHAnsi" w:hAnsiTheme="majorHAnsi" w:cstheme="majorHAnsi"/>
          <w:sz w:val="22"/>
          <w:szCs w:val="22"/>
        </w:rPr>
        <w:t>[</w:t>
      </w:r>
      <w:r w:rsidRPr="00FE140E">
        <w:rPr>
          <w:rFonts w:asciiTheme="majorHAnsi" w:hAnsiTheme="majorHAnsi" w:cstheme="majorHAnsi"/>
          <w:i/>
          <w:sz w:val="22"/>
          <w:szCs w:val="22"/>
        </w:rPr>
        <w:t>наименование Публичного партнера</w:t>
      </w:r>
      <w:r w:rsidRPr="00FE140E">
        <w:rPr>
          <w:rFonts w:asciiTheme="majorHAnsi" w:hAnsiTheme="majorHAnsi" w:cstheme="majorHAnsi"/>
          <w:sz w:val="22"/>
          <w:szCs w:val="22"/>
        </w:rPr>
        <w:t>]</w:t>
      </w:r>
      <w:r w:rsidR="00DB692F" w:rsidRPr="00FE140E">
        <w:rPr>
          <w:rFonts w:asciiTheme="majorHAnsi" w:hAnsiTheme="majorHAnsi" w:cstheme="majorHAnsi"/>
          <w:sz w:val="22"/>
          <w:szCs w:val="22"/>
        </w:rPr>
        <w:t xml:space="preserve">, </w:t>
      </w:r>
      <w:r w:rsidR="00DB692F" w:rsidRPr="00FE140E">
        <w:rPr>
          <w:rFonts w:asciiTheme="majorHAnsi" w:hAnsiTheme="majorHAnsi" w:cstheme="majorHAnsi"/>
          <w:sz w:val="22"/>
          <w:szCs w:val="22"/>
          <w:lang w:val="de-DE"/>
        </w:rPr>
        <w:t>от имени которо</w:t>
      </w:r>
      <w:r w:rsidR="00DE71C1" w:rsidRPr="00FE140E">
        <w:rPr>
          <w:rFonts w:asciiTheme="majorHAnsi" w:hAnsiTheme="majorHAnsi" w:cstheme="majorHAnsi"/>
          <w:sz w:val="22"/>
          <w:szCs w:val="22"/>
        </w:rPr>
        <w:t>го</w:t>
      </w:r>
      <w:r w:rsidR="00DB692F" w:rsidRPr="00FE140E">
        <w:rPr>
          <w:rFonts w:asciiTheme="majorHAnsi" w:hAnsiTheme="majorHAnsi" w:cstheme="majorHAnsi"/>
          <w:sz w:val="22"/>
          <w:szCs w:val="22"/>
          <w:lang w:val="de-DE"/>
        </w:rPr>
        <w:t xml:space="preserve"> выступает</w:t>
      </w:r>
      <w:r w:rsidR="00191133" w:rsidRPr="00FE140E">
        <w:rPr>
          <w:rFonts w:asciiTheme="majorHAnsi" w:hAnsiTheme="majorHAnsi" w:cstheme="majorHAnsi"/>
          <w:sz w:val="22"/>
          <w:szCs w:val="22"/>
          <w:lang w:val="de-DE"/>
        </w:rPr>
        <w:t xml:space="preserve"> </w:t>
      </w:r>
      <w:r w:rsidR="00A61162" w:rsidRPr="00FE140E">
        <w:rPr>
          <w:rFonts w:asciiTheme="majorHAnsi" w:hAnsiTheme="majorHAnsi" w:cstheme="majorHAnsi"/>
          <w:i/>
          <w:sz w:val="22"/>
          <w:szCs w:val="22"/>
        </w:rPr>
        <w:t xml:space="preserve">[наименование главы муниципального образования </w:t>
      </w:r>
      <w:r w:rsidR="000F08B4" w:rsidRPr="00FE140E">
        <w:rPr>
          <w:rFonts w:asciiTheme="majorHAnsi" w:hAnsiTheme="majorHAnsi" w:cstheme="majorHAnsi"/>
          <w:i/>
          <w:sz w:val="22"/>
          <w:szCs w:val="22"/>
        </w:rPr>
        <w:t xml:space="preserve">или </w:t>
      </w:r>
      <w:r w:rsidR="00456A31" w:rsidRPr="00FE140E">
        <w:rPr>
          <w:rFonts w:asciiTheme="majorHAnsi" w:hAnsiTheme="majorHAnsi" w:cstheme="majorHAnsi"/>
          <w:i/>
          <w:sz w:val="22"/>
          <w:szCs w:val="22"/>
        </w:rPr>
        <w:t xml:space="preserve">иного </w:t>
      </w:r>
      <w:r w:rsidR="000F08B4" w:rsidRPr="00FE140E">
        <w:rPr>
          <w:rFonts w:asciiTheme="majorHAnsi" w:hAnsiTheme="majorHAnsi" w:cstheme="majorHAnsi"/>
          <w:i/>
          <w:sz w:val="22"/>
          <w:szCs w:val="22"/>
        </w:rPr>
        <w:t>уполномоченн</w:t>
      </w:r>
      <w:r w:rsidR="00456A31" w:rsidRPr="00FE140E">
        <w:rPr>
          <w:rFonts w:asciiTheme="majorHAnsi" w:hAnsiTheme="majorHAnsi" w:cstheme="majorHAnsi"/>
          <w:i/>
          <w:sz w:val="22"/>
          <w:szCs w:val="22"/>
        </w:rPr>
        <w:t>ого органа местного самоуправления в соответствии с уставом муниципального образования</w:t>
      </w:r>
      <w:r w:rsidR="000F08B4" w:rsidRPr="00FE140E">
        <w:rPr>
          <w:rFonts w:asciiTheme="majorHAnsi" w:hAnsiTheme="majorHAnsi" w:cstheme="majorHAnsi"/>
          <w:i/>
          <w:sz w:val="22"/>
          <w:szCs w:val="22"/>
        </w:rPr>
        <w:t>]</w:t>
      </w:r>
      <w:r w:rsidR="00DB692F" w:rsidRPr="00FE140E">
        <w:rPr>
          <w:rFonts w:asciiTheme="majorHAnsi" w:hAnsiTheme="majorHAnsi" w:cstheme="majorHAnsi"/>
          <w:i/>
          <w:sz w:val="22"/>
          <w:szCs w:val="22"/>
          <w:lang w:val="de-DE"/>
        </w:rPr>
        <w:t xml:space="preserve"> </w:t>
      </w:r>
      <w:r w:rsidR="00DB692F" w:rsidRPr="00FE140E">
        <w:rPr>
          <w:rFonts w:asciiTheme="majorHAnsi" w:hAnsiTheme="majorHAnsi" w:cstheme="majorHAnsi"/>
          <w:sz w:val="22"/>
          <w:szCs w:val="22"/>
          <w:lang w:val="de-DE"/>
        </w:rPr>
        <w:t>в</w:t>
      </w:r>
      <w:r w:rsidR="00BF41F8" w:rsidRPr="00FE140E">
        <w:rPr>
          <w:rFonts w:asciiTheme="majorHAnsi" w:hAnsiTheme="majorHAnsi" w:cstheme="majorHAnsi"/>
          <w:sz w:val="22"/>
          <w:szCs w:val="22"/>
          <w:lang w:val="de-DE"/>
        </w:rPr>
        <w:t xml:space="preserve"> </w:t>
      </w:r>
      <w:r w:rsidR="00BF41F8" w:rsidRPr="00FE140E">
        <w:rPr>
          <w:rFonts w:asciiTheme="majorHAnsi" w:hAnsiTheme="majorHAnsi" w:cstheme="majorHAnsi"/>
          <w:sz w:val="22"/>
          <w:szCs w:val="22"/>
        </w:rPr>
        <w:t>лице</w:t>
      </w:r>
      <w:r w:rsidR="00DB692F" w:rsidRPr="00FE140E">
        <w:rPr>
          <w:rFonts w:asciiTheme="majorHAnsi" w:hAnsiTheme="majorHAnsi" w:cstheme="majorHAnsi"/>
          <w:sz w:val="22"/>
          <w:szCs w:val="22"/>
          <w:lang w:val="de-DE"/>
        </w:rPr>
        <w:t xml:space="preserve"> </w:t>
      </w:r>
      <w:r w:rsidR="000F08B4" w:rsidRPr="00FE140E">
        <w:rPr>
          <w:rFonts w:asciiTheme="majorHAnsi" w:hAnsiTheme="majorHAnsi" w:cstheme="majorHAnsi"/>
          <w:sz w:val="22"/>
          <w:szCs w:val="22"/>
        </w:rPr>
        <w:t>[</w:t>
      </w:r>
      <w:r w:rsidR="000F08B4" w:rsidRPr="00FE140E">
        <w:rPr>
          <w:rFonts w:asciiTheme="majorHAnsi" w:hAnsiTheme="majorHAnsi" w:cstheme="majorHAnsi"/>
          <w:i/>
          <w:sz w:val="22"/>
          <w:szCs w:val="22"/>
        </w:rPr>
        <w:t>должность (при необходимости), ФИО</w:t>
      </w:r>
      <w:r w:rsidR="000F08B4" w:rsidRPr="00FE140E">
        <w:rPr>
          <w:rFonts w:asciiTheme="majorHAnsi" w:hAnsiTheme="majorHAnsi" w:cstheme="majorHAnsi"/>
          <w:sz w:val="22"/>
          <w:szCs w:val="22"/>
        </w:rPr>
        <w:t>], действующего на основании [</w:t>
      </w:r>
      <w:r w:rsidR="000F08B4" w:rsidRPr="00FE140E">
        <w:rPr>
          <w:rFonts w:asciiTheme="majorHAnsi" w:hAnsiTheme="majorHAnsi" w:cstheme="majorHAnsi"/>
          <w:i/>
          <w:sz w:val="22"/>
          <w:szCs w:val="22"/>
        </w:rPr>
        <w:t>документ</w:t>
      </w:r>
      <w:r w:rsidR="000F08B4" w:rsidRPr="00FE140E">
        <w:rPr>
          <w:rFonts w:asciiTheme="majorHAnsi" w:hAnsiTheme="majorHAnsi" w:cstheme="majorHAnsi"/>
          <w:sz w:val="22"/>
          <w:szCs w:val="22"/>
        </w:rPr>
        <w:t>]</w:t>
      </w:r>
      <w:r w:rsidR="00DB692F" w:rsidRPr="00FE140E">
        <w:rPr>
          <w:rFonts w:asciiTheme="majorHAnsi" w:hAnsiTheme="majorHAnsi" w:cstheme="majorHAnsi"/>
          <w:sz w:val="22"/>
          <w:szCs w:val="22"/>
        </w:rPr>
        <w:t>, именуем</w:t>
      </w:r>
      <w:r w:rsidRPr="00FE140E">
        <w:rPr>
          <w:rFonts w:asciiTheme="majorHAnsi" w:hAnsiTheme="majorHAnsi" w:cstheme="majorHAnsi"/>
          <w:sz w:val="22"/>
          <w:szCs w:val="22"/>
        </w:rPr>
        <w:t>[</w:t>
      </w:r>
      <w:r w:rsidR="00191133" w:rsidRPr="00FE140E">
        <w:rPr>
          <w:rFonts w:asciiTheme="majorHAnsi" w:hAnsiTheme="majorHAnsi" w:cstheme="majorHAnsi"/>
          <w:sz w:val="22"/>
          <w:szCs w:val="22"/>
        </w:rPr>
        <w:t>ая</w:t>
      </w:r>
      <w:r w:rsidRPr="00FE140E">
        <w:rPr>
          <w:rFonts w:asciiTheme="majorHAnsi" w:hAnsiTheme="majorHAnsi" w:cstheme="majorHAnsi"/>
          <w:sz w:val="22"/>
          <w:szCs w:val="22"/>
        </w:rPr>
        <w:t>]</w:t>
      </w:r>
      <w:r w:rsidR="00DB692F" w:rsidRPr="00FE140E">
        <w:rPr>
          <w:rFonts w:asciiTheme="majorHAnsi" w:hAnsiTheme="majorHAnsi" w:cstheme="majorHAnsi"/>
          <w:sz w:val="22"/>
          <w:szCs w:val="22"/>
        </w:rPr>
        <w:t xml:space="preserve"> в дальнейшем «</w:t>
      </w:r>
      <w:r w:rsidR="00191133" w:rsidRPr="00FE140E">
        <w:rPr>
          <w:rFonts w:asciiTheme="majorHAnsi" w:hAnsiTheme="majorHAnsi" w:cstheme="majorHAnsi"/>
          <w:bCs/>
          <w:i/>
          <w:iCs/>
          <w:sz w:val="22"/>
          <w:szCs w:val="22"/>
        </w:rPr>
        <w:t>Публичный партнер</w:t>
      </w:r>
      <w:r w:rsidR="00DB692F" w:rsidRPr="00FE140E">
        <w:rPr>
          <w:rFonts w:asciiTheme="majorHAnsi" w:hAnsiTheme="majorHAnsi" w:cstheme="majorHAnsi"/>
          <w:sz w:val="22"/>
          <w:szCs w:val="22"/>
        </w:rPr>
        <w:t>», с одной стороны, и</w:t>
      </w:r>
    </w:p>
    <w:p w14:paraId="6B72F00F" w14:textId="77777777" w:rsidR="00791E16" w:rsidRPr="00FE140E" w:rsidRDefault="00791E16" w:rsidP="00D17EBE">
      <w:pPr>
        <w:pStyle w:val="FWParties"/>
        <w:widowControl/>
        <w:numPr>
          <w:ilvl w:val="0"/>
          <w:numId w:val="0"/>
        </w:numPr>
        <w:tabs>
          <w:tab w:val="left" w:pos="993"/>
          <w:tab w:val="right" w:pos="8365"/>
        </w:tabs>
        <w:spacing w:after="0" w:line="276" w:lineRule="auto"/>
        <w:rPr>
          <w:rFonts w:asciiTheme="majorHAnsi" w:hAnsiTheme="majorHAnsi" w:cstheme="majorHAnsi"/>
          <w:sz w:val="22"/>
          <w:szCs w:val="22"/>
        </w:rPr>
      </w:pPr>
    </w:p>
    <w:p w14:paraId="337053B4" w14:textId="77777777" w:rsidR="00DB692F" w:rsidRPr="00FE140E" w:rsidRDefault="00191133" w:rsidP="00D17EBE">
      <w:pPr>
        <w:pStyle w:val="FWParties"/>
        <w:widowControl/>
        <w:numPr>
          <w:ilvl w:val="0"/>
          <w:numId w:val="0"/>
        </w:numPr>
        <w:spacing w:after="0" w:line="276" w:lineRule="auto"/>
        <w:rPr>
          <w:rFonts w:asciiTheme="majorHAnsi" w:hAnsiTheme="majorHAnsi" w:cstheme="majorHAnsi"/>
          <w:sz w:val="22"/>
          <w:szCs w:val="22"/>
        </w:rPr>
      </w:pPr>
      <w:r w:rsidRPr="00FE140E">
        <w:rPr>
          <w:rFonts w:asciiTheme="majorHAnsi" w:hAnsiTheme="majorHAnsi" w:cstheme="majorHAnsi"/>
          <w:sz w:val="22"/>
          <w:szCs w:val="22"/>
        </w:rPr>
        <w:t>[</w:t>
      </w:r>
      <w:r w:rsidRPr="00FE140E">
        <w:rPr>
          <w:rFonts w:asciiTheme="majorHAnsi" w:hAnsiTheme="majorHAnsi" w:cstheme="majorHAnsi"/>
          <w:i/>
          <w:sz w:val="22"/>
          <w:szCs w:val="22"/>
        </w:rPr>
        <w:t xml:space="preserve">наименование </w:t>
      </w:r>
      <w:r w:rsidR="00F80FDF" w:rsidRPr="00FE140E">
        <w:rPr>
          <w:rFonts w:asciiTheme="majorHAnsi" w:hAnsiTheme="majorHAnsi" w:cstheme="majorHAnsi"/>
          <w:i/>
          <w:sz w:val="22"/>
          <w:szCs w:val="22"/>
        </w:rPr>
        <w:t>Частного партнера</w:t>
      </w:r>
      <w:r w:rsidRPr="00FE140E">
        <w:rPr>
          <w:rFonts w:asciiTheme="majorHAnsi" w:hAnsiTheme="majorHAnsi" w:cstheme="majorHAnsi"/>
          <w:sz w:val="22"/>
          <w:szCs w:val="22"/>
        </w:rPr>
        <w:t>]</w:t>
      </w:r>
      <w:r w:rsidR="00DB692F" w:rsidRPr="00FE140E">
        <w:rPr>
          <w:rFonts w:asciiTheme="majorHAnsi" w:hAnsiTheme="majorHAnsi" w:cstheme="majorHAnsi"/>
          <w:sz w:val="22"/>
          <w:szCs w:val="22"/>
        </w:rPr>
        <w:t xml:space="preserve"> в лице </w:t>
      </w:r>
      <w:r w:rsidRPr="00FE140E">
        <w:rPr>
          <w:rFonts w:asciiTheme="majorHAnsi" w:hAnsiTheme="majorHAnsi" w:cstheme="majorHAnsi"/>
          <w:sz w:val="22"/>
          <w:szCs w:val="22"/>
        </w:rPr>
        <w:t>[</w:t>
      </w:r>
      <w:r w:rsidRPr="00FE140E">
        <w:rPr>
          <w:rFonts w:asciiTheme="majorHAnsi" w:hAnsiTheme="majorHAnsi" w:cstheme="majorHAnsi"/>
          <w:i/>
          <w:sz w:val="22"/>
          <w:szCs w:val="22"/>
        </w:rPr>
        <w:t>должность (при необходимости), ФИО</w:t>
      </w:r>
      <w:r w:rsidRPr="00FE140E">
        <w:rPr>
          <w:rFonts w:asciiTheme="majorHAnsi" w:hAnsiTheme="majorHAnsi" w:cstheme="majorHAnsi"/>
          <w:sz w:val="22"/>
          <w:szCs w:val="22"/>
        </w:rPr>
        <w:t>]</w:t>
      </w:r>
      <w:r w:rsidR="00DB692F" w:rsidRPr="00FE140E">
        <w:rPr>
          <w:rFonts w:asciiTheme="majorHAnsi" w:hAnsiTheme="majorHAnsi" w:cstheme="majorHAnsi"/>
          <w:sz w:val="22"/>
          <w:szCs w:val="22"/>
        </w:rPr>
        <w:t xml:space="preserve">, действующего на основании </w:t>
      </w:r>
      <w:r w:rsidRPr="00FE140E">
        <w:rPr>
          <w:rFonts w:asciiTheme="majorHAnsi" w:hAnsiTheme="majorHAnsi" w:cstheme="majorHAnsi"/>
          <w:sz w:val="22"/>
          <w:szCs w:val="22"/>
        </w:rPr>
        <w:t>[</w:t>
      </w:r>
      <w:r w:rsidR="00521BA2" w:rsidRPr="00FE140E">
        <w:rPr>
          <w:rFonts w:asciiTheme="majorHAnsi" w:hAnsiTheme="majorHAnsi" w:cstheme="majorHAnsi"/>
          <w:i/>
          <w:sz w:val="22"/>
          <w:szCs w:val="22"/>
        </w:rPr>
        <w:t>документ</w:t>
      </w:r>
      <w:r w:rsidRPr="00FE140E">
        <w:rPr>
          <w:rFonts w:asciiTheme="majorHAnsi" w:hAnsiTheme="majorHAnsi" w:cstheme="majorHAnsi"/>
          <w:sz w:val="22"/>
          <w:szCs w:val="22"/>
        </w:rPr>
        <w:t>]</w:t>
      </w:r>
      <w:r w:rsidR="00DB692F" w:rsidRPr="00FE140E">
        <w:rPr>
          <w:rFonts w:asciiTheme="majorHAnsi" w:hAnsiTheme="majorHAnsi" w:cstheme="majorHAnsi"/>
          <w:sz w:val="22"/>
          <w:szCs w:val="22"/>
        </w:rPr>
        <w:t>, именуем</w:t>
      </w:r>
      <w:r w:rsidR="000F08B4" w:rsidRPr="00FE140E">
        <w:rPr>
          <w:rFonts w:asciiTheme="majorHAnsi" w:hAnsiTheme="majorHAnsi" w:cstheme="majorHAnsi"/>
          <w:sz w:val="22"/>
          <w:szCs w:val="22"/>
        </w:rPr>
        <w:t>ое</w:t>
      </w:r>
      <w:r w:rsidR="00DB692F" w:rsidRPr="00FE140E">
        <w:rPr>
          <w:rFonts w:asciiTheme="majorHAnsi" w:hAnsiTheme="majorHAnsi" w:cstheme="majorHAnsi"/>
          <w:sz w:val="22"/>
          <w:szCs w:val="22"/>
        </w:rPr>
        <w:t xml:space="preserve"> в дальнейшем «</w:t>
      </w:r>
      <w:r w:rsidRPr="00FE140E">
        <w:rPr>
          <w:rFonts w:asciiTheme="majorHAnsi" w:hAnsiTheme="majorHAnsi" w:cstheme="majorHAnsi"/>
          <w:bCs/>
          <w:i/>
          <w:iCs/>
          <w:sz w:val="22"/>
          <w:szCs w:val="22"/>
        </w:rPr>
        <w:t>Частный партнер</w:t>
      </w:r>
      <w:r w:rsidR="00DB692F" w:rsidRPr="00FE140E">
        <w:rPr>
          <w:rFonts w:asciiTheme="majorHAnsi" w:hAnsiTheme="majorHAnsi" w:cstheme="majorHAnsi"/>
          <w:sz w:val="22"/>
          <w:szCs w:val="22"/>
        </w:rPr>
        <w:t>», с другой стороны,</w:t>
      </w:r>
    </w:p>
    <w:p w14:paraId="7747FBBA" w14:textId="77777777" w:rsidR="00791E16" w:rsidRPr="00FE140E" w:rsidRDefault="00791E16" w:rsidP="00D17EBE">
      <w:pPr>
        <w:pStyle w:val="FWParties"/>
        <w:widowControl/>
        <w:numPr>
          <w:ilvl w:val="0"/>
          <w:numId w:val="0"/>
        </w:numPr>
        <w:spacing w:after="0" w:line="276" w:lineRule="auto"/>
        <w:rPr>
          <w:rFonts w:asciiTheme="majorHAnsi" w:hAnsiTheme="majorHAnsi" w:cstheme="majorHAnsi"/>
          <w:bCs/>
          <w:i/>
          <w:iCs/>
          <w:sz w:val="22"/>
          <w:szCs w:val="22"/>
        </w:rPr>
      </w:pPr>
    </w:p>
    <w:p w14:paraId="1F90F885" w14:textId="77777777" w:rsidR="00DB692F" w:rsidRPr="00FE140E" w:rsidRDefault="00DB692F" w:rsidP="00D17EBE">
      <w:pPr>
        <w:pStyle w:val="ConsPlusNonformat"/>
        <w:spacing w:line="276" w:lineRule="auto"/>
        <w:jc w:val="both"/>
        <w:rPr>
          <w:rFonts w:asciiTheme="majorHAnsi" w:eastAsia="MS Mincho" w:hAnsiTheme="majorHAnsi" w:cstheme="majorHAnsi"/>
          <w:sz w:val="22"/>
          <w:szCs w:val="22"/>
        </w:rPr>
      </w:pPr>
      <w:r w:rsidRPr="00FE140E">
        <w:rPr>
          <w:rFonts w:asciiTheme="majorHAnsi" w:eastAsia="MS Mincho" w:hAnsiTheme="majorHAnsi" w:cstheme="majorHAnsi"/>
          <w:sz w:val="22"/>
          <w:szCs w:val="22"/>
        </w:rPr>
        <w:t>далее совместно именуемые «</w:t>
      </w:r>
      <w:r w:rsidRPr="00FE140E">
        <w:rPr>
          <w:rFonts w:asciiTheme="majorHAnsi" w:eastAsia="MS Mincho" w:hAnsiTheme="majorHAnsi" w:cstheme="majorHAnsi"/>
          <w:bCs/>
          <w:i/>
          <w:iCs/>
          <w:sz w:val="22"/>
          <w:szCs w:val="22"/>
        </w:rPr>
        <w:t>Стороны</w:t>
      </w:r>
      <w:r w:rsidRPr="00FE140E">
        <w:rPr>
          <w:rFonts w:asciiTheme="majorHAnsi" w:eastAsia="MS Mincho" w:hAnsiTheme="majorHAnsi" w:cstheme="majorHAnsi"/>
          <w:sz w:val="22"/>
          <w:szCs w:val="22"/>
        </w:rPr>
        <w:t>», а по отдельности – «</w:t>
      </w:r>
      <w:r w:rsidRPr="00FE140E">
        <w:rPr>
          <w:rFonts w:asciiTheme="majorHAnsi" w:eastAsia="MS Mincho" w:hAnsiTheme="majorHAnsi" w:cstheme="majorHAnsi"/>
          <w:bCs/>
          <w:i/>
          <w:iCs/>
          <w:sz w:val="22"/>
          <w:szCs w:val="22"/>
        </w:rPr>
        <w:t>Сторона</w:t>
      </w:r>
      <w:r w:rsidRPr="00FE140E">
        <w:rPr>
          <w:rFonts w:asciiTheme="majorHAnsi" w:eastAsia="MS Mincho" w:hAnsiTheme="majorHAnsi" w:cstheme="majorHAnsi"/>
          <w:sz w:val="22"/>
          <w:szCs w:val="22"/>
        </w:rPr>
        <w:t xml:space="preserve">» </w:t>
      </w:r>
    </w:p>
    <w:p w14:paraId="179ADA2A" w14:textId="77777777" w:rsidR="00791E16" w:rsidRPr="00FE140E" w:rsidRDefault="00791E16" w:rsidP="00D17EBE">
      <w:pPr>
        <w:pStyle w:val="ConsPlusNonformat"/>
        <w:spacing w:line="276" w:lineRule="auto"/>
        <w:jc w:val="both"/>
        <w:rPr>
          <w:rFonts w:asciiTheme="majorHAnsi" w:hAnsiTheme="majorHAnsi" w:cstheme="majorHAnsi"/>
          <w:sz w:val="22"/>
          <w:szCs w:val="22"/>
        </w:rPr>
      </w:pPr>
    </w:p>
    <w:p w14:paraId="2AB03A8D" w14:textId="77777777" w:rsidR="00BF41F8" w:rsidRPr="00FE140E" w:rsidRDefault="00DB692F" w:rsidP="00D17EBE">
      <w:pPr>
        <w:spacing w:after="0"/>
        <w:jc w:val="both"/>
        <w:outlineLvl w:val="0"/>
        <w:rPr>
          <w:rFonts w:asciiTheme="majorHAnsi" w:hAnsiTheme="majorHAnsi" w:cstheme="majorHAnsi"/>
        </w:rPr>
      </w:pPr>
      <w:bookmarkStart w:id="1" w:name="_Toc422827287"/>
      <w:bookmarkStart w:id="2" w:name="_Toc476261613"/>
      <w:bookmarkStart w:id="3" w:name="_Toc516703327"/>
      <w:r w:rsidRPr="00FE140E">
        <w:rPr>
          <w:rFonts w:asciiTheme="majorHAnsi" w:hAnsiTheme="majorHAnsi" w:cstheme="majorHAnsi"/>
        </w:rPr>
        <w:t>ПРЕАМБУЛА</w:t>
      </w:r>
      <w:bookmarkEnd w:id="1"/>
      <w:bookmarkEnd w:id="2"/>
      <w:bookmarkEnd w:id="3"/>
    </w:p>
    <w:p w14:paraId="45C2FD07" w14:textId="77777777" w:rsidR="00191133" w:rsidRPr="00FE140E" w:rsidRDefault="00191133" w:rsidP="00D17EBE">
      <w:pPr>
        <w:spacing w:after="0"/>
        <w:jc w:val="both"/>
        <w:rPr>
          <w:rFonts w:asciiTheme="majorHAnsi" w:eastAsia="MS Mincho" w:hAnsiTheme="majorHAnsi" w:cstheme="majorHAnsi"/>
          <w:i/>
        </w:rPr>
      </w:pPr>
    </w:p>
    <w:p w14:paraId="6471CC28" w14:textId="77777777" w:rsidR="0043440F" w:rsidRPr="00FE140E" w:rsidRDefault="002F4A75" w:rsidP="00D17EBE">
      <w:pPr>
        <w:tabs>
          <w:tab w:val="left" w:pos="0"/>
        </w:tabs>
        <w:spacing w:after="0"/>
        <w:jc w:val="both"/>
        <w:rPr>
          <w:rFonts w:asciiTheme="majorHAnsi" w:hAnsiTheme="majorHAnsi" w:cstheme="majorHAnsi"/>
        </w:rPr>
      </w:pPr>
      <w:r w:rsidRPr="00FE140E">
        <w:rPr>
          <w:rFonts w:asciiTheme="majorHAnsi" w:hAnsiTheme="majorHAnsi" w:cstheme="majorHAnsi"/>
        </w:rPr>
        <w:t>Исходя из того, что:</w:t>
      </w:r>
    </w:p>
    <w:p w14:paraId="7CB219D5" w14:textId="77777777" w:rsidR="004F5F72" w:rsidRPr="00FE140E" w:rsidRDefault="004F5F72" w:rsidP="00D17EBE">
      <w:pPr>
        <w:tabs>
          <w:tab w:val="left" w:pos="0"/>
        </w:tabs>
        <w:spacing w:after="0"/>
        <w:jc w:val="both"/>
        <w:rPr>
          <w:rFonts w:asciiTheme="majorHAnsi" w:hAnsiTheme="majorHAnsi" w:cstheme="majorHAnsi"/>
        </w:rPr>
      </w:pPr>
    </w:p>
    <w:p w14:paraId="5795F185" w14:textId="77777777" w:rsidR="00B55201" w:rsidRPr="00FE140E" w:rsidRDefault="00B55201" w:rsidP="00D17EBE">
      <w:pPr>
        <w:tabs>
          <w:tab w:val="left" w:pos="0"/>
        </w:tabs>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Для заключения Соглашения в рамках частной инициативы</w:t>
      </w:r>
      <w:r w:rsidRPr="00FE140E">
        <w:rPr>
          <w:rFonts w:asciiTheme="majorHAnsi" w:hAnsiTheme="majorHAnsi" w:cstheme="majorHAnsi"/>
        </w:rPr>
        <w:t>]</w:t>
      </w:r>
    </w:p>
    <w:p w14:paraId="2E5F5FF2" w14:textId="77777777" w:rsidR="00B55201" w:rsidRPr="00FE140E" w:rsidRDefault="00B55201" w:rsidP="00D17EBE">
      <w:pPr>
        <w:tabs>
          <w:tab w:val="left" w:pos="0"/>
        </w:tabs>
        <w:spacing w:after="0"/>
        <w:jc w:val="both"/>
        <w:rPr>
          <w:rFonts w:asciiTheme="majorHAnsi" w:hAnsiTheme="majorHAnsi" w:cstheme="majorHAnsi"/>
        </w:rPr>
      </w:pPr>
    </w:p>
    <w:p w14:paraId="1BF09E95" w14:textId="77777777" w:rsidR="00C24EFE" w:rsidRPr="00FE140E" w:rsidRDefault="003639D6" w:rsidP="0064586B">
      <w:pPr>
        <w:pStyle w:val="a4"/>
        <w:numPr>
          <w:ilvl w:val="0"/>
          <w:numId w:val="6"/>
        </w:numPr>
        <w:spacing w:after="0"/>
        <w:jc w:val="both"/>
        <w:rPr>
          <w:rFonts w:asciiTheme="majorHAnsi" w:hAnsiTheme="majorHAnsi" w:cstheme="majorHAnsi"/>
        </w:rPr>
      </w:pPr>
      <w:r w:rsidRPr="00FE140E">
        <w:rPr>
          <w:rFonts w:asciiTheme="majorHAnsi" w:hAnsiTheme="majorHAnsi" w:cstheme="majorHAnsi"/>
        </w:rPr>
        <w:t xml:space="preserve">в </w:t>
      </w:r>
      <w:r w:rsidR="00C24EFE" w:rsidRPr="00FE140E">
        <w:rPr>
          <w:rFonts w:asciiTheme="majorHAnsi" w:hAnsiTheme="majorHAnsi" w:cstheme="majorHAnsi"/>
        </w:rPr>
        <w:t>соответствии с Законом о ГЧП Частный партнер представил</w:t>
      </w:r>
      <w:r w:rsidRPr="00FE140E">
        <w:rPr>
          <w:rFonts w:asciiTheme="majorHAnsi" w:hAnsiTheme="majorHAnsi" w:cstheme="majorHAnsi"/>
        </w:rPr>
        <w:t xml:space="preserve"> Публичному партнеру</w:t>
      </w:r>
      <w:r w:rsidR="00C24EFE" w:rsidRPr="00FE140E">
        <w:rPr>
          <w:rFonts w:asciiTheme="majorHAnsi" w:hAnsiTheme="majorHAnsi" w:cstheme="majorHAnsi"/>
        </w:rPr>
        <w:t xml:space="preserve"> Предложение о реализации проекта;</w:t>
      </w:r>
    </w:p>
    <w:p w14:paraId="79008188" w14:textId="77777777" w:rsidR="00492FDE" w:rsidRPr="00FE140E" w:rsidRDefault="003639D6" w:rsidP="0064586B">
      <w:pPr>
        <w:pStyle w:val="a4"/>
        <w:numPr>
          <w:ilvl w:val="0"/>
          <w:numId w:val="6"/>
        </w:numPr>
        <w:spacing w:after="0"/>
        <w:jc w:val="both"/>
        <w:rPr>
          <w:rFonts w:asciiTheme="majorHAnsi" w:hAnsiTheme="majorHAnsi" w:cstheme="majorHAnsi"/>
        </w:rPr>
      </w:pPr>
      <w:r w:rsidRPr="00FE140E">
        <w:rPr>
          <w:rFonts w:asciiTheme="majorHAnsi" w:hAnsiTheme="majorHAnsi" w:cstheme="majorHAnsi"/>
        </w:rPr>
        <w:t xml:space="preserve">в </w:t>
      </w:r>
      <w:r w:rsidR="00055CA7" w:rsidRPr="00FE140E">
        <w:rPr>
          <w:rFonts w:asciiTheme="majorHAnsi" w:hAnsiTheme="majorHAnsi" w:cstheme="majorHAnsi"/>
        </w:rPr>
        <w:t xml:space="preserve">соответствии с Законом о ГЧП </w:t>
      </w:r>
      <w:r w:rsidR="00456A31" w:rsidRPr="00FE140E">
        <w:rPr>
          <w:rFonts w:asciiTheme="majorHAnsi" w:hAnsiTheme="majorHAnsi" w:cstheme="majorHAnsi"/>
        </w:rPr>
        <w:t xml:space="preserve">были </w:t>
      </w:r>
      <w:r w:rsidR="00055CA7" w:rsidRPr="00FE140E">
        <w:rPr>
          <w:rFonts w:asciiTheme="majorHAnsi" w:hAnsiTheme="majorHAnsi" w:cstheme="majorHAnsi"/>
        </w:rPr>
        <w:t>принят</w:t>
      </w:r>
      <w:r w:rsidR="00456A31" w:rsidRPr="00FE140E">
        <w:rPr>
          <w:rFonts w:asciiTheme="majorHAnsi" w:hAnsiTheme="majorHAnsi" w:cstheme="majorHAnsi"/>
        </w:rPr>
        <w:t>ы</w:t>
      </w:r>
      <w:r w:rsidR="00055CA7" w:rsidRPr="00FE140E">
        <w:rPr>
          <w:rFonts w:asciiTheme="majorHAnsi" w:hAnsiTheme="majorHAnsi" w:cstheme="majorHAnsi"/>
        </w:rPr>
        <w:t xml:space="preserve"> решение Публичного партнера о</w:t>
      </w:r>
      <w:r w:rsidR="006C75F4" w:rsidRPr="00FE140E">
        <w:rPr>
          <w:rFonts w:asciiTheme="majorHAnsi" w:hAnsiTheme="majorHAnsi" w:cstheme="majorHAnsi"/>
        </w:rPr>
        <w:t xml:space="preserve"> </w:t>
      </w:r>
      <w:r w:rsidR="00C3134B" w:rsidRPr="00FE140E">
        <w:rPr>
          <w:rFonts w:asciiTheme="majorHAnsi" w:hAnsiTheme="majorHAnsi" w:cstheme="majorHAnsi"/>
        </w:rPr>
        <w:t>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r w:rsidR="00055CA7" w:rsidRPr="00FE140E">
        <w:rPr>
          <w:rFonts w:asciiTheme="majorHAnsi" w:hAnsiTheme="majorHAnsi" w:cstheme="majorHAnsi"/>
        </w:rPr>
        <w:t xml:space="preserve">, </w:t>
      </w:r>
      <w:r w:rsidR="008E6CD4" w:rsidRPr="00FE140E">
        <w:rPr>
          <w:rFonts w:asciiTheme="majorHAnsi" w:hAnsiTheme="majorHAnsi" w:cstheme="majorHAnsi"/>
        </w:rPr>
        <w:t>Положительное заключение</w:t>
      </w:r>
      <w:r w:rsidR="00492FDE" w:rsidRPr="00FE140E">
        <w:rPr>
          <w:rFonts w:asciiTheme="majorHAnsi" w:hAnsiTheme="majorHAnsi" w:cstheme="majorHAnsi"/>
        </w:rPr>
        <w:t xml:space="preserve"> и Решение о реализации проекта</w:t>
      </w:r>
      <w:r w:rsidR="002F4A75" w:rsidRPr="00FE140E">
        <w:rPr>
          <w:rFonts w:asciiTheme="majorHAnsi" w:hAnsiTheme="majorHAnsi" w:cstheme="majorHAnsi"/>
        </w:rPr>
        <w:t>;</w:t>
      </w:r>
    </w:p>
    <w:p w14:paraId="23764295" w14:textId="77777777" w:rsidR="00734F9C" w:rsidRPr="00FE140E" w:rsidRDefault="00055CA7" w:rsidP="0064586B">
      <w:pPr>
        <w:pStyle w:val="a4"/>
        <w:numPr>
          <w:ilvl w:val="0"/>
          <w:numId w:val="6"/>
        </w:numPr>
        <w:spacing w:after="0"/>
        <w:jc w:val="both"/>
        <w:rPr>
          <w:rFonts w:asciiTheme="majorHAnsi" w:hAnsiTheme="majorHAnsi" w:cstheme="majorHAnsi"/>
        </w:rPr>
      </w:pPr>
      <w:r w:rsidRPr="00FE140E">
        <w:rPr>
          <w:rFonts w:asciiTheme="majorHAnsi" w:hAnsiTheme="majorHAnsi" w:cstheme="majorHAnsi"/>
        </w:rPr>
        <w:t>в течение 45</w:t>
      </w:r>
      <w:r w:rsidR="003639D6" w:rsidRPr="00FE140E">
        <w:rPr>
          <w:rFonts w:asciiTheme="majorHAnsi" w:hAnsiTheme="majorHAnsi" w:cstheme="majorHAnsi"/>
        </w:rPr>
        <w:t xml:space="preserve"> (Сорока пяти)</w:t>
      </w:r>
      <w:r w:rsidRPr="00FE140E">
        <w:rPr>
          <w:rFonts w:asciiTheme="majorHAnsi" w:hAnsiTheme="majorHAnsi" w:cstheme="majorHAnsi"/>
        </w:rPr>
        <w:t xml:space="preserve"> дней</w:t>
      </w:r>
      <w:r w:rsidR="003639D6" w:rsidRPr="00FE140E">
        <w:rPr>
          <w:rFonts w:asciiTheme="majorHAnsi" w:hAnsiTheme="majorHAnsi" w:cstheme="majorHAnsi"/>
        </w:rPr>
        <w:t xml:space="preserve"> с момента размещения Решения о реализации проекта на</w:t>
      </w:r>
      <w:r w:rsidR="006C75F4" w:rsidRPr="00FE140E">
        <w:rPr>
          <w:rFonts w:asciiTheme="majorHAnsi" w:hAnsiTheme="majorHAnsi" w:cstheme="majorHAnsi"/>
        </w:rPr>
        <w:t xml:space="preserve"> </w:t>
      </w:r>
      <w:r w:rsidR="00C3134B" w:rsidRPr="00FE140E">
        <w:rPr>
          <w:rFonts w:asciiTheme="majorHAnsi" w:hAnsiTheme="majorHAnsi" w:cstheme="majorHAnsi"/>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на право заключения Соглашения в соответствии с частью 9 статьи 10 Закона о ГЧП;</w:t>
      </w:r>
    </w:p>
    <w:p w14:paraId="0AE5117E" w14:textId="77777777" w:rsidR="00191133" w:rsidRPr="00FE140E" w:rsidRDefault="002F4A75" w:rsidP="0064586B">
      <w:pPr>
        <w:pStyle w:val="a4"/>
        <w:numPr>
          <w:ilvl w:val="0"/>
          <w:numId w:val="6"/>
        </w:numPr>
        <w:spacing w:after="0"/>
        <w:jc w:val="both"/>
        <w:rPr>
          <w:rFonts w:asciiTheme="majorHAnsi" w:hAnsiTheme="majorHAnsi" w:cstheme="majorHAnsi"/>
        </w:rPr>
      </w:pPr>
      <w:r w:rsidRPr="00FE140E">
        <w:rPr>
          <w:rFonts w:asciiTheme="majorHAnsi" w:hAnsiTheme="majorHAnsi" w:cstheme="majorHAnsi"/>
        </w:rPr>
        <w:t>Публичный партнер принял решение о заключении Соглашения с Частным партнером</w:t>
      </w:r>
      <w:r w:rsidR="00734F9C" w:rsidRPr="00FE140E">
        <w:rPr>
          <w:rFonts w:asciiTheme="majorHAnsi" w:hAnsiTheme="majorHAnsi" w:cstheme="majorHAnsi"/>
        </w:rPr>
        <w:t xml:space="preserve"> без проведения конкурса</w:t>
      </w:r>
      <w:r w:rsidRPr="00FE140E">
        <w:rPr>
          <w:rFonts w:asciiTheme="majorHAnsi" w:hAnsiTheme="majorHAnsi" w:cstheme="majorHAnsi"/>
        </w:rPr>
        <w:t>;</w:t>
      </w:r>
    </w:p>
    <w:p w14:paraId="10DCCD91" w14:textId="77777777" w:rsidR="00703910" w:rsidRPr="00FE140E" w:rsidRDefault="002F4A75" w:rsidP="00703910">
      <w:pPr>
        <w:pStyle w:val="a4"/>
        <w:numPr>
          <w:ilvl w:val="0"/>
          <w:numId w:val="6"/>
        </w:numPr>
        <w:spacing w:after="0"/>
        <w:jc w:val="both"/>
        <w:rPr>
          <w:rFonts w:asciiTheme="majorHAnsi" w:hAnsiTheme="majorHAnsi" w:cstheme="majorHAnsi"/>
        </w:rPr>
      </w:pPr>
      <w:r w:rsidRPr="00FE140E">
        <w:rPr>
          <w:rFonts w:asciiTheme="majorHAnsi" w:hAnsiTheme="majorHAnsi" w:cstheme="majorHAnsi"/>
        </w:rPr>
        <w:t xml:space="preserve">полномочия Публичного партнера по заключению Соглашения от имени </w:t>
      </w:r>
      <w:r w:rsidR="00734F9C" w:rsidRPr="00FE140E">
        <w:rPr>
          <w:rFonts w:asciiTheme="majorHAnsi" w:hAnsiTheme="majorHAnsi" w:cstheme="majorHAnsi"/>
        </w:rPr>
        <w:t>[</w:t>
      </w:r>
      <w:r w:rsidR="00734F9C" w:rsidRPr="00FE140E">
        <w:rPr>
          <w:rFonts w:asciiTheme="majorHAnsi" w:hAnsiTheme="majorHAnsi" w:cstheme="majorHAnsi"/>
          <w:i/>
        </w:rPr>
        <w:t>наименование Публичного партнера</w:t>
      </w:r>
      <w:r w:rsidR="00734F9C" w:rsidRPr="00FE140E">
        <w:rPr>
          <w:rFonts w:asciiTheme="majorHAnsi" w:hAnsiTheme="majorHAnsi" w:cstheme="majorHAnsi"/>
        </w:rPr>
        <w:t xml:space="preserve">] </w:t>
      </w:r>
      <w:r w:rsidRPr="00FE140E">
        <w:rPr>
          <w:rFonts w:asciiTheme="majorHAnsi" w:hAnsiTheme="majorHAnsi" w:cstheme="majorHAnsi"/>
        </w:rPr>
        <w:t xml:space="preserve">осуществляет </w:t>
      </w:r>
      <w:r w:rsidR="00734F9C" w:rsidRPr="00FE140E">
        <w:rPr>
          <w:rFonts w:asciiTheme="majorHAnsi" w:hAnsiTheme="majorHAnsi" w:cstheme="majorHAnsi"/>
        </w:rPr>
        <w:t>[</w:t>
      </w:r>
      <w:r w:rsidR="00734F9C" w:rsidRPr="00FE140E">
        <w:rPr>
          <w:rFonts w:asciiTheme="majorHAnsi" w:hAnsiTheme="majorHAnsi" w:cstheme="majorHAnsi"/>
          <w:i/>
        </w:rPr>
        <w:t>наименование уполномоченного органа</w:t>
      </w:r>
      <w:r w:rsidR="00734F9C" w:rsidRPr="00FE140E">
        <w:rPr>
          <w:rFonts w:asciiTheme="majorHAnsi" w:hAnsiTheme="majorHAnsi" w:cstheme="majorHAnsi"/>
        </w:rPr>
        <w:t>];</w:t>
      </w:r>
    </w:p>
    <w:p w14:paraId="01C6EF66" w14:textId="77777777" w:rsidR="00703910" w:rsidRPr="00FE140E" w:rsidRDefault="00703910" w:rsidP="00925DDE">
      <w:pPr>
        <w:spacing w:after="0"/>
        <w:ind w:left="720"/>
        <w:jc w:val="both"/>
        <w:rPr>
          <w:rFonts w:asciiTheme="majorHAnsi" w:hAnsiTheme="majorHAnsi" w:cstheme="majorHAnsi"/>
        </w:rPr>
      </w:pPr>
    </w:p>
    <w:p w14:paraId="47DAC69D" w14:textId="77777777" w:rsidR="00521BA2" w:rsidRPr="00FE140E" w:rsidRDefault="002F4A75" w:rsidP="00D17EBE">
      <w:pPr>
        <w:spacing w:after="0"/>
        <w:jc w:val="both"/>
        <w:rPr>
          <w:rFonts w:asciiTheme="majorHAnsi" w:hAnsiTheme="majorHAnsi" w:cstheme="majorHAnsi"/>
        </w:rPr>
      </w:pPr>
      <w:r w:rsidRPr="00FE140E">
        <w:rPr>
          <w:rFonts w:asciiTheme="majorHAnsi" w:eastAsia="MS Mincho" w:hAnsiTheme="majorHAnsi" w:cstheme="majorHAnsi"/>
        </w:rPr>
        <w:t xml:space="preserve">заключили </w:t>
      </w:r>
      <w:r w:rsidRPr="00FE140E">
        <w:rPr>
          <w:rFonts w:asciiTheme="majorHAnsi" w:hAnsiTheme="majorHAnsi" w:cstheme="majorHAnsi"/>
        </w:rPr>
        <w:t>настоящее Соглашение</w:t>
      </w:r>
      <w:r w:rsidRPr="00FE140E">
        <w:rPr>
          <w:rFonts w:asciiTheme="majorHAnsi" w:eastAsia="MS Mincho" w:hAnsiTheme="majorHAnsi" w:cstheme="majorHAnsi"/>
        </w:rPr>
        <w:t xml:space="preserve"> </w:t>
      </w:r>
      <w:r w:rsidR="001D1EBC" w:rsidRPr="00FE140E">
        <w:rPr>
          <w:rFonts w:asciiTheme="majorHAnsi" w:eastAsia="MS Mincho" w:hAnsiTheme="majorHAnsi" w:cstheme="majorHAnsi"/>
        </w:rPr>
        <w:t xml:space="preserve">без проведения конкурса в соответствии с частью 9 статьи 10 Закона о ГЧП </w:t>
      </w:r>
      <w:r w:rsidRPr="00FE140E">
        <w:rPr>
          <w:rFonts w:asciiTheme="majorHAnsi" w:eastAsia="MS Mincho" w:hAnsiTheme="majorHAnsi" w:cstheme="majorHAnsi"/>
        </w:rPr>
        <w:t>на следующих условиях</w:t>
      </w:r>
      <w:r w:rsidR="00521BA2" w:rsidRPr="00FE140E">
        <w:rPr>
          <w:rFonts w:asciiTheme="majorHAnsi" w:eastAsia="MS Mincho" w:hAnsiTheme="majorHAnsi" w:cstheme="majorHAnsi"/>
        </w:rPr>
        <w:t>:</w:t>
      </w:r>
    </w:p>
    <w:p w14:paraId="2F025579" w14:textId="77777777" w:rsidR="002B6FCA" w:rsidRPr="00FE140E" w:rsidRDefault="002B6FCA" w:rsidP="00D17EBE">
      <w:pPr>
        <w:widowControl w:val="0"/>
        <w:autoSpaceDE w:val="0"/>
        <w:autoSpaceDN w:val="0"/>
        <w:adjustRightInd w:val="0"/>
        <w:spacing w:after="0"/>
        <w:jc w:val="both"/>
        <w:rPr>
          <w:rFonts w:asciiTheme="majorHAnsi" w:hAnsiTheme="majorHAnsi" w:cstheme="majorHAnsi"/>
          <w:i/>
        </w:rPr>
      </w:pPr>
    </w:p>
    <w:p w14:paraId="0795C4AC" w14:textId="77777777" w:rsidR="00B55201" w:rsidRPr="00FE140E" w:rsidRDefault="00B55201" w:rsidP="00B55201">
      <w:pPr>
        <w:tabs>
          <w:tab w:val="left" w:pos="0"/>
        </w:tabs>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Для заключения Соглашения в рамках конкурса</w:t>
      </w:r>
      <w:r w:rsidRPr="00FE140E">
        <w:rPr>
          <w:rFonts w:asciiTheme="majorHAnsi" w:hAnsiTheme="majorHAnsi" w:cstheme="majorHAnsi"/>
        </w:rPr>
        <w:t>]</w:t>
      </w:r>
    </w:p>
    <w:p w14:paraId="17A6B96D" w14:textId="77777777" w:rsidR="00B55201" w:rsidRPr="00FE140E" w:rsidRDefault="00B55201" w:rsidP="00D17EBE">
      <w:pPr>
        <w:spacing w:after="0"/>
        <w:jc w:val="both"/>
        <w:rPr>
          <w:rFonts w:asciiTheme="majorHAnsi" w:hAnsiTheme="majorHAnsi" w:cstheme="majorHAnsi"/>
          <w:i/>
        </w:rPr>
      </w:pPr>
    </w:p>
    <w:p w14:paraId="72245440" w14:textId="77777777" w:rsidR="00B55201" w:rsidRPr="00FE140E" w:rsidRDefault="00B55201" w:rsidP="00B55201">
      <w:pPr>
        <w:pStyle w:val="a4"/>
        <w:numPr>
          <w:ilvl w:val="0"/>
          <w:numId w:val="66"/>
        </w:numPr>
        <w:spacing w:after="0"/>
        <w:jc w:val="both"/>
        <w:rPr>
          <w:rFonts w:asciiTheme="majorHAnsi" w:hAnsiTheme="majorHAnsi" w:cstheme="majorHAnsi"/>
        </w:rPr>
      </w:pPr>
      <w:r w:rsidRPr="00FE140E">
        <w:rPr>
          <w:rFonts w:asciiTheme="majorHAnsi" w:hAnsiTheme="majorHAnsi" w:cstheme="majorHAnsi"/>
        </w:rPr>
        <w:t>в соответствии с Законом о ГЧП были приняты Положительное заключение и Решение о реализации проекта;</w:t>
      </w:r>
    </w:p>
    <w:p w14:paraId="76C10A4A" w14:textId="77777777" w:rsidR="00B55201" w:rsidRPr="00FE140E" w:rsidRDefault="00B55201" w:rsidP="00B55201">
      <w:pPr>
        <w:pStyle w:val="a4"/>
        <w:numPr>
          <w:ilvl w:val="0"/>
          <w:numId w:val="66"/>
        </w:numPr>
        <w:spacing w:after="0"/>
        <w:jc w:val="both"/>
        <w:rPr>
          <w:rFonts w:asciiTheme="majorHAnsi" w:hAnsiTheme="majorHAnsi" w:cstheme="majorHAnsi"/>
        </w:rPr>
      </w:pPr>
      <w:r w:rsidRPr="00FE140E">
        <w:rPr>
          <w:rFonts w:asciiTheme="majorHAnsi" w:hAnsiTheme="majorHAnsi" w:cstheme="majorHAnsi"/>
        </w:rPr>
        <w:t>в соответствии с Законом о ГЧП и Решением о реализации проекта был проведен открытый конкурс на право заключения Соглашения (далее – «</w:t>
      </w:r>
      <w:r w:rsidRPr="00FE140E">
        <w:rPr>
          <w:rFonts w:asciiTheme="majorHAnsi" w:hAnsiTheme="majorHAnsi" w:cstheme="majorHAnsi"/>
          <w:bCs/>
          <w:i/>
          <w:iCs/>
        </w:rPr>
        <w:t>Конкурс</w:t>
      </w:r>
      <w:r w:rsidRPr="00FE140E">
        <w:rPr>
          <w:rFonts w:asciiTheme="majorHAnsi" w:hAnsiTheme="majorHAnsi" w:cstheme="majorHAnsi"/>
        </w:rPr>
        <w:t>»);</w:t>
      </w:r>
    </w:p>
    <w:p w14:paraId="66B4C093" w14:textId="77777777" w:rsidR="00B55201" w:rsidRPr="00FE140E" w:rsidRDefault="00B55201" w:rsidP="00B55201">
      <w:pPr>
        <w:pStyle w:val="a4"/>
        <w:numPr>
          <w:ilvl w:val="0"/>
          <w:numId w:val="66"/>
        </w:numPr>
        <w:spacing w:after="0"/>
        <w:jc w:val="both"/>
        <w:rPr>
          <w:rFonts w:asciiTheme="majorHAnsi" w:hAnsiTheme="majorHAnsi" w:cstheme="majorHAnsi"/>
        </w:rPr>
      </w:pPr>
      <w:r w:rsidRPr="00FE140E">
        <w:rPr>
          <w:rFonts w:asciiTheme="majorHAnsi" w:hAnsiTheme="majorHAnsi" w:cstheme="majorHAnsi"/>
        </w:rPr>
        <w:lastRenderedPageBreak/>
        <w:t>в соответствии с [</w:t>
      </w:r>
      <w:r w:rsidRPr="00FE140E">
        <w:rPr>
          <w:rFonts w:asciiTheme="majorHAnsi" w:hAnsiTheme="majorHAnsi" w:cstheme="majorHAnsi"/>
          <w:i/>
        </w:rPr>
        <w:t>реквизиты акта</w:t>
      </w:r>
      <w:r w:rsidRPr="00FE140E">
        <w:rPr>
          <w:rFonts w:asciiTheme="majorHAnsi" w:hAnsiTheme="majorHAnsi" w:cstheme="majorHAnsi"/>
        </w:rPr>
        <w:t>] Публичный партнер принял решение о заключении Соглашения с Частным партнером;</w:t>
      </w:r>
    </w:p>
    <w:p w14:paraId="3F4CC5CF" w14:textId="77777777" w:rsidR="00B55201" w:rsidRPr="00FE140E" w:rsidRDefault="00B55201" w:rsidP="00B55201">
      <w:pPr>
        <w:pStyle w:val="a4"/>
        <w:numPr>
          <w:ilvl w:val="0"/>
          <w:numId w:val="66"/>
        </w:numPr>
        <w:spacing w:after="0"/>
        <w:jc w:val="both"/>
        <w:rPr>
          <w:rFonts w:asciiTheme="majorHAnsi" w:hAnsiTheme="majorHAnsi" w:cstheme="majorHAnsi"/>
        </w:rPr>
      </w:pPr>
      <w:r w:rsidRPr="00FE140E">
        <w:rPr>
          <w:rFonts w:asciiTheme="majorHAnsi" w:hAnsiTheme="majorHAnsi" w:cstheme="majorHAnsi"/>
        </w:rPr>
        <w:t>полномочия Публичного партнера по заключению Соглашения от имени [</w:t>
      </w:r>
      <w:r w:rsidRPr="00FE140E">
        <w:rPr>
          <w:rFonts w:asciiTheme="majorHAnsi" w:hAnsiTheme="majorHAnsi" w:cstheme="majorHAnsi"/>
          <w:i/>
        </w:rPr>
        <w:t>наименование Публичного партнера</w:t>
      </w:r>
      <w:r w:rsidRPr="00FE140E">
        <w:rPr>
          <w:rFonts w:asciiTheme="majorHAnsi" w:hAnsiTheme="majorHAnsi" w:cstheme="majorHAnsi"/>
        </w:rPr>
        <w:t>] осуществляет [</w:t>
      </w:r>
      <w:r w:rsidRPr="00FE140E">
        <w:rPr>
          <w:rFonts w:asciiTheme="majorHAnsi" w:hAnsiTheme="majorHAnsi" w:cstheme="majorHAnsi"/>
          <w:i/>
        </w:rPr>
        <w:t>наименование уполномоченного органа</w:t>
      </w:r>
      <w:r w:rsidRPr="00FE140E">
        <w:rPr>
          <w:rFonts w:asciiTheme="majorHAnsi" w:hAnsiTheme="majorHAnsi" w:cstheme="majorHAnsi"/>
        </w:rPr>
        <w:t>];</w:t>
      </w:r>
    </w:p>
    <w:p w14:paraId="7F4D5A15" w14:textId="77777777" w:rsidR="00B55201" w:rsidRPr="00FE140E" w:rsidRDefault="00B55201" w:rsidP="00B55201">
      <w:pPr>
        <w:pStyle w:val="a4"/>
        <w:spacing w:after="0"/>
        <w:jc w:val="both"/>
        <w:rPr>
          <w:rFonts w:asciiTheme="majorHAnsi" w:hAnsiTheme="majorHAnsi" w:cstheme="majorHAnsi"/>
        </w:rPr>
      </w:pPr>
    </w:p>
    <w:p w14:paraId="5585C732" w14:textId="77777777" w:rsidR="00B55201" w:rsidRPr="00FE140E" w:rsidRDefault="00B55201" w:rsidP="00B55201">
      <w:pPr>
        <w:spacing w:after="0"/>
        <w:jc w:val="both"/>
        <w:rPr>
          <w:rFonts w:asciiTheme="majorHAnsi" w:eastAsia="MS Mincho" w:hAnsiTheme="majorHAnsi" w:cstheme="majorHAnsi"/>
          <w:i/>
        </w:rPr>
      </w:pPr>
      <w:r w:rsidRPr="00FE140E">
        <w:rPr>
          <w:rFonts w:asciiTheme="majorHAnsi" w:eastAsia="MS Mincho" w:hAnsiTheme="majorHAnsi" w:cstheme="majorHAnsi"/>
        </w:rPr>
        <w:t xml:space="preserve">заключили </w:t>
      </w:r>
      <w:r w:rsidRPr="00FE140E">
        <w:rPr>
          <w:rFonts w:asciiTheme="majorHAnsi" w:hAnsiTheme="majorHAnsi" w:cstheme="majorHAnsi"/>
        </w:rPr>
        <w:t>настоящее Соглашение</w:t>
      </w:r>
      <w:r w:rsidRPr="00FE140E">
        <w:rPr>
          <w:rFonts w:asciiTheme="majorHAnsi" w:eastAsia="MS Mincho" w:hAnsiTheme="majorHAnsi" w:cstheme="majorHAnsi"/>
        </w:rPr>
        <w:t xml:space="preserve"> на следующих условиях:</w:t>
      </w:r>
    </w:p>
    <w:p w14:paraId="0837B4D7" w14:textId="77777777" w:rsidR="00B55201" w:rsidRPr="00FE140E" w:rsidRDefault="00B55201" w:rsidP="00B55201">
      <w:pPr>
        <w:widowControl w:val="0"/>
        <w:autoSpaceDE w:val="0"/>
        <w:autoSpaceDN w:val="0"/>
        <w:adjustRightInd w:val="0"/>
        <w:spacing w:after="0"/>
        <w:jc w:val="both"/>
        <w:rPr>
          <w:rFonts w:asciiTheme="majorHAnsi" w:hAnsiTheme="majorHAnsi" w:cstheme="majorHAnsi"/>
          <w:i/>
        </w:rPr>
      </w:pPr>
    </w:p>
    <w:p w14:paraId="5C215041" w14:textId="77777777" w:rsidR="0070457D" w:rsidRPr="00FE140E" w:rsidRDefault="002F4A75" w:rsidP="00D17EBE">
      <w:pPr>
        <w:spacing w:after="0"/>
        <w:jc w:val="both"/>
        <w:rPr>
          <w:rFonts w:asciiTheme="majorHAnsi" w:eastAsia="MS Mincho" w:hAnsiTheme="majorHAnsi" w:cstheme="majorHAnsi"/>
          <w:b/>
          <w:bCs/>
          <w:i/>
          <w:smallCaps/>
          <w:lang w:eastAsia="ru-RU"/>
        </w:rPr>
      </w:pPr>
      <w:r w:rsidRPr="00FE140E">
        <w:rPr>
          <w:rFonts w:asciiTheme="majorHAnsi" w:hAnsiTheme="majorHAnsi" w:cstheme="majorHAnsi"/>
          <w:i/>
        </w:rPr>
        <w:br w:type="page"/>
      </w:r>
    </w:p>
    <w:p w14:paraId="0510B7A4" w14:textId="77777777" w:rsidR="0033175B" w:rsidRPr="00FE140E" w:rsidRDefault="00A34BF8" w:rsidP="00D17EBE">
      <w:pPr>
        <w:pStyle w:val="FWBL1"/>
        <w:widowControl/>
        <w:numPr>
          <w:ilvl w:val="0"/>
          <w:numId w:val="0"/>
        </w:numPr>
        <w:spacing w:after="0" w:line="276" w:lineRule="auto"/>
        <w:jc w:val="both"/>
        <w:rPr>
          <w:rFonts w:asciiTheme="majorHAnsi" w:hAnsiTheme="majorHAnsi" w:cstheme="majorHAnsi"/>
          <w:sz w:val="22"/>
          <w:szCs w:val="22"/>
        </w:rPr>
      </w:pPr>
      <w:bookmarkStart w:id="4" w:name="_Toc516703328"/>
      <w:r w:rsidRPr="00FE140E">
        <w:rPr>
          <w:rFonts w:asciiTheme="majorHAnsi" w:hAnsiTheme="majorHAnsi" w:cstheme="majorHAnsi"/>
          <w:sz w:val="22"/>
          <w:szCs w:val="22"/>
        </w:rPr>
        <w:lastRenderedPageBreak/>
        <w:t>ЧАСТЬ</w:t>
      </w:r>
      <w:r w:rsidR="002B6FCA" w:rsidRPr="00FE140E">
        <w:rPr>
          <w:rFonts w:asciiTheme="majorHAnsi" w:hAnsiTheme="majorHAnsi" w:cstheme="majorHAnsi"/>
          <w:sz w:val="22"/>
          <w:szCs w:val="22"/>
        </w:rPr>
        <w:t xml:space="preserve"> </w:t>
      </w:r>
      <w:r w:rsidR="002B6FCA" w:rsidRPr="00FE140E">
        <w:rPr>
          <w:rFonts w:asciiTheme="majorHAnsi" w:hAnsiTheme="majorHAnsi" w:cstheme="majorHAnsi"/>
          <w:sz w:val="22"/>
          <w:szCs w:val="22"/>
          <w:lang w:val="en-US"/>
        </w:rPr>
        <w:t>I</w:t>
      </w:r>
      <w:r w:rsidR="002B6FCA" w:rsidRPr="00FE140E">
        <w:rPr>
          <w:rFonts w:asciiTheme="majorHAnsi" w:hAnsiTheme="majorHAnsi" w:cstheme="majorHAnsi"/>
          <w:sz w:val="22"/>
          <w:szCs w:val="22"/>
        </w:rPr>
        <w:t>. ОБЩИЕ ПОЛОЖЕНИЯ</w:t>
      </w:r>
      <w:bookmarkEnd w:id="4"/>
    </w:p>
    <w:p w14:paraId="6D61C2E0" w14:textId="77777777" w:rsidR="00F45DAD" w:rsidRPr="00FE140E" w:rsidRDefault="00F45DAD" w:rsidP="00D17EBE">
      <w:pPr>
        <w:pStyle w:val="FWBL2"/>
        <w:spacing w:after="0" w:line="276" w:lineRule="auto"/>
        <w:rPr>
          <w:rFonts w:asciiTheme="majorHAnsi" w:hAnsiTheme="majorHAnsi" w:cstheme="majorHAnsi"/>
          <w:sz w:val="22"/>
          <w:szCs w:val="22"/>
        </w:rPr>
      </w:pPr>
    </w:p>
    <w:p w14:paraId="5A7E0355" w14:textId="77777777" w:rsidR="008A3749" w:rsidRPr="00FE140E" w:rsidRDefault="001442A0" w:rsidP="00D17EBE">
      <w:pPr>
        <w:pStyle w:val="10"/>
        <w:numPr>
          <w:ilvl w:val="0"/>
          <w:numId w:val="5"/>
        </w:numPr>
        <w:spacing w:before="0"/>
        <w:ind w:left="426" w:hanging="426"/>
        <w:jc w:val="both"/>
        <w:rPr>
          <w:rFonts w:cstheme="majorHAnsi"/>
          <w:color w:val="auto"/>
          <w:sz w:val="22"/>
          <w:szCs w:val="22"/>
        </w:rPr>
      </w:pPr>
      <w:bookmarkStart w:id="5" w:name="_Ref482931513"/>
      <w:bookmarkStart w:id="6" w:name="_Toc516703329"/>
      <w:r w:rsidRPr="00FE140E">
        <w:rPr>
          <w:rFonts w:cstheme="majorHAnsi"/>
          <w:color w:val="auto"/>
          <w:sz w:val="22"/>
          <w:szCs w:val="22"/>
        </w:rPr>
        <w:t xml:space="preserve">Термины, определения </w:t>
      </w:r>
      <w:r w:rsidR="002804E9" w:rsidRPr="00FE140E">
        <w:rPr>
          <w:rFonts w:cstheme="majorHAnsi"/>
          <w:color w:val="auto"/>
          <w:sz w:val="22"/>
          <w:szCs w:val="22"/>
        </w:rPr>
        <w:t xml:space="preserve">и </w:t>
      </w:r>
      <w:r w:rsidR="008C4E45" w:rsidRPr="00FE140E">
        <w:rPr>
          <w:rFonts w:cstheme="majorHAnsi"/>
          <w:color w:val="auto"/>
          <w:sz w:val="22"/>
          <w:szCs w:val="22"/>
        </w:rPr>
        <w:t>порядок</w:t>
      </w:r>
      <w:r w:rsidR="002804E9" w:rsidRPr="00FE140E">
        <w:rPr>
          <w:rFonts w:cstheme="majorHAnsi"/>
          <w:color w:val="auto"/>
          <w:sz w:val="22"/>
          <w:szCs w:val="22"/>
        </w:rPr>
        <w:t xml:space="preserve"> толкования</w:t>
      </w:r>
      <w:bookmarkEnd w:id="5"/>
      <w:bookmarkEnd w:id="6"/>
    </w:p>
    <w:p w14:paraId="2F52CCBD" w14:textId="77777777" w:rsidR="00883450" w:rsidRPr="00FE140E" w:rsidRDefault="008F5762"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Если иное прямо не указано или не следует из общего смысла или смысла соответствующей части</w:t>
      </w:r>
      <w:r w:rsidR="00883450" w:rsidRPr="00FE140E">
        <w:rPr>
          <w:rFonts w:asciiTheme="majorHAnsi" w:hAnsiTheme="majorHAnsi" w:cstheme="majorHAnsi"/>
        </w:rPr>
        <w:t xml:space="preserve"> текста Соглашения:</w:t>
      </w:r>
    </w:p>
    <w:p w14:paraId="168547FA" w14:textId="77777777" w:rsidR="008F5762" w:rsidRPr="00FE140E" w:rsidRDefault="008F5762"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слова и выражения, начинающиеся с заглавной буквы, имеют значения, определенные в </w:t>
      </w:r>
      <w:r w:rsidR="001A2AF4" w:rsidRPr="00FE140E">
        <w:rPr>
          <w:rFonts w:asciiTheme="majorHAnsi" w:hAnsiTheme="majorHAnsi" w:cstheme="majorHAnsi"/>
        </w:rPr>
        <w:t xml:space="preserve">пункте </w:t>
      </w:r>
      <w:r w:rsidR="00B00F52">
        <w:fldChar w:fldCharType="begin"/>
      </w:r>
      <w:r w:rsidR="00B00F52">
        <w:instrText xml:space="preserve"> REF _Ref480405423 \r \h  \* MERGEFORMAT </w:instrText>
      </w:r>
      <w:r w:rsidR="00B00F52">
        <w:fldChar w:fldCharType="separate"/>
      </w:r>
      <w:r w:rsidR="00375BCC">
        <w:rPr>
          <w:rFonts w:asciiTheme="majorHAnsi" w:hAnsiTheme="majorHAnsi" w:cstheme="majorHAnsi"/>
        </w:rPr>
        <w:t>1.2</w:t>
      </w:r>
      <w:r w:rsidR="00B00F52">
        <w:fldChar w:fldCharType="end"/>
      </w:r>
      <w:r w:rsidR="00A34BF8" w:rsidRPr="00FE140E">
        <w:rPr>
          <w:rFonts w:asciiTheme="majorHAnsi" w:hAnsiTheme="majorHAnsi" w:cstheme="majorHAnsi"/>
        </w:rPr>
        <w:t>.</w:t>
      </w:r>
    </w:p>
    <w:p w14:paraId="12270915" w14:textId="77777777" w:rsidR="008F5762"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w:t>
      </w:r>
      <w:r w:rsidR="008F5762" w:rsidRPr="00FE140E">
        <w:rPr>
          <w:rFonts w:asciiTheme="majorHAnsi" w:hAnsiTheme="majorHAnsi" w:cstheme="majorHAnsi"/>
        </w:rPr>
        <w:t xml:space="preserve">ри толковании отдельных положений </w:t>
      </w:r>
      <w:r w:rsidR="00A34BF8" w:rsidRPr="00FE140E">
        <w:rPr>
          <w:rFonts w:asciiTheme="majorHAnsi" w:hAnsiTheme="majorHAnsi" w:cstheme="majorHAnsi"/>
        </w:rPr>
        <w:t>С</w:t>
      </w:r>
      <w:r w:rsidR="008F5762" w:rsidRPr="00FE140E">
        <w:rPr>
          <w:rFonts w:asciiTheme="majorHAnsi" w:hAnsiTheme="majorHAnsi" w:cstheme="majorHAnsi"/>
        </w:rPr>
        <w:t xml:space="preserve">оглашения принимается во внимание буквальное значение содержащихся в них </w:t>
      </w:r>
      <w:r w:rsidR="00A34BF8" w:rsidRPr="00FE140E">
        <w:rPr>
          <w:rFonts w:asciiTheme="majorHAnsi" w:hAnsiTheme="majorHAnsi" w:cstheme="majorHAnsi"/>
        </w:rPr>
        <w:t>слов и выражений.</w:t>
      </w:r>
    </w:p>
    <w:p w14:paraId="7E941423" w14:textId="77777777" w:rsidR="008F5762"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w:t>
      </w:r>
      <w:r w:rsidR="008F5762" w:rsidRPr="00FE140E">
        <w:rPr>
          <w:rFonts w:asciiTheme="majorHAnsi" w:hAnsiTheme="majorHAnsi" w:cstheme="majorHAnsi"/>
        </w:rPr>
        <w:t xml:space="preserve">оложения </w:t>
      </w:r>
      <w:r w:rsidR="00A34BF8" w:rsidRPr="00FE140E">
        <w:rPr>
          <w:rFonts w:asciiTheme="majorHAnsi" w:hAnsiTheme="majorHAnsi" w:cstheme="majorHAnsi"/>
        </w:rPr>
        <w:t>С</w:t>
      </w:r>
      <w:r w:rsidR="008F5762" w:rsidRPr="00FE140E">
        <w:rPr>
          <w:rFonts w:asciiTheme="majorHAnsi" w:hAnsiTheme="majorHAnsi" w:cstheme="majorHAnsi"/>
        </w:rPr>
        <w:t>оглашения должны толковаться в целом, а также с учетом смысла отдельных частей текста, в которых непосредственн</w:t>
      </w:r>
      <w:r w:rsidR="00A34BF8" w:rsidRPr="00FE140E">
        <w:rPr>
          <w:rFonts w:asciiTheme="majorHAnsi" w:hAnsiTheme="majorHAnsi" w:cstheme="majorHAnsi"/>
        </w:rPr>
        <w:t>о расположен толкуемый фрагмент.</w:t>
      </w:r>
    </w:p>
    <w:p w14:paraId="11D574AF" w14:textId="77777777" w:rsidR="00A34BF8"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w:t>
      </w:r>
      <w:r w:rsidR="00A34BF8" w:rsidRPr="00FE140E">
        <w:rPr>
          <w:rFonts w:asciiTheme="majorHAnsi" w:hAnsiTheme="majorHAnsi" w:cstheme="majorHAnsi"/>
        </w:rPr>
        <w:t xml:space="preserve">сылки на преамбулу, части, статьи, пункты и Приложения означают ссылки на преамбулу, части, статьи, пункты и Приложения Соглашения. </w:t>
      </w:r>
    </w:p>
    <w:p w14:paraId="44EA1BB1" w14:textId="77777777" w:rsidR="001932A8"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w:t>
      </w:r>
      <w:r w:rsidR="00FF6430" w:rsidRPr="00FE140E">
        <w:rPr>
          <w:rFonts w:asciiTheme="majorHAnsi" w:hAnsiTheme="majorHAnsi" w:cstheme="majorHAnsi"/>
        </w:rPr>
        <w:t xml:space="preserve">сылки на настоящее Соглашение </w:t>
      </w:r>
      <w:r w:rsidR="001D1A56" w:rsidRPr="00FE140E">
        <w:rPr>
          <w:rFonts w:asciiTheme="majorHAnsi" w:hAnsiTheme="majorHAnsi" w:cstheme="majorHAnsi"/>
        </w:rPr>
        <w:t>означают</w:t>
      </w:r>
      <w:r w:rsidR="00FF6430" w:rsidRPr="00FE140E">
        <w:rPr>
          <w:rFonts w:asciiTheme="majorHAnsi" w:hAnsiTheme="majorHAnsi" w:cstheme="majorHAnsi"/>
        </w:rPr>
        <w:t xml:space="preserve"> также Приложения к настоящему Соглашению.</w:t>
      </w:r>
    </w:p>
    <w:p w14:paraId="64351F07" w14:textId="77777777" w:rsidR="008F5762"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н</w:t>
      </w:r>
      <w:r w:rsidR="008F5762" w:rsidRPr="00FE140E">
        <w:rPr>
          <w:rFonts w:asciiTheme="majorHAnsi" w:hAnsiTheme="majorHAnsi" w:cstheme="majorHAnsi"/>
        </w:rPr>
        <w:t xml:space="preserve">аименования частей, статей, пунктов и Приложений, используемые в </w:t>
      </w:r>
      <w:r w:rsidR="00A34BF8" w:rsidRPr="00FE140E">
        <w:rPr>
          <w:rFonts w:asciiTheme="majorHAnsi" w:hAnsiTheme="majorHAnsi" w:cstheme="majorHAnsi"/>
        </w:rPr>
        <w:t>С</w:t>
      </w:r>
      <w:r w:rsidR="008F5762" w:rsidRPr="00FE140E">
        <w:rPr>
          <w:rFonts w:asciiTheme="majorHAnsi" w:hAnsiTheme="majorHAnsi" w:cstheme="majorHAnsi"/>
        </w:rPr>
        <w:t xml:space="preserve">оглашении, приводятся исключительно в информационных целях и не могут быть использованы для толкования положений </w:t>
      </w:r>
      <w:r w:rsidR="00A34BF8" w:rsidRPr="00FE140E">
        <w:rPr>
          <w:rFonts w:asciiTheme="majorHAnsi" w:hAnsiTheme="majorHAnsi" w:cstheme="majorHAnsi"/>
        </w:rPr>
        <w:t>С</w:t>
      </w:r>
      <w:r w:rsidR="008F5762" w:rsidRPr="00FE140E">
        <w:rPr>
          <w:rFonts w:asciiTheme="majorHAnsi" w:hAnsiTheme="majorHAnsi" w:cstheme="majorHAnsi"/>
        </w:rPr>
        <w:t>оглашения</w:t>
      </w:r>
      <w:r w:rsidR="00A34BF8" w:rsidRPr="00FE140E">
        <w:rPr>
          <w:rFonts w:asciiTheme="majorHAnsi" w:hAnsiTheme="majorHAnsi" w:cstheme="majorHAnsi"/>
        </w:rPr>
        <w:t>.</w:t>
      </w:r>
    </w:p>
    <w:p w14:paraId="64F4458E" w14:textId="77777777" w:rsidR="008F5762"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w:t>
      </w:r>
      <w:r w:rsidR="00FF6430" w:rsidRPr="00FE140E">
        <w:rPr>
          <w:rFonts w:asciiTheme="majorHAnsi" w:hAnsiTheme="majorHAnsi" w:cstheme="majorHAnsi"/>
        </w:rPr>
        <w:t>сылки</w:t>
      </w:r>
      <w:r w:rsidR="008F5762" w:rsidRPr="00FE140E">
        <w:rPr>
          <w:rFonts w:asciiTheme="majorHAnsi" w:hAnsiTheme="majorHAnsi" w:cstheme="majorHAnsi"/>
        </w:rPr>
        <w:t xml:space="preserve"> на какое-либо лицо подразум</w:t>
      </w:r>
      <w:r w:rsidR="00A34BF8" w:rsidRPr="00FE140E">
        <w:rPr>
          <w:rFonts w:asciiTheme="majorHAnsi" w:hAnsiTheme="majorHAnsi" w:cstheme="majorHAnsi"/>
        </w:rPr>
        <w:t>евает также его правопреемников.</w:t>
      </w:r>
    </w:p>
    <w:p w14:paraId="0A1D35A7" w14:textId="77777777" w:rsidR="001932A8" w:rsidRPr="00FE140E" w:rsidRDefault="001932A8"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ссылки на Публичного партнера подразумевают также Лиц, относящихся к публичному партнеру, в случае, если исполнение соответствующих прав и (или) обязанностей Публичного партнера осуществляется в соответствии с </w:t>
      </w:r>
      <w:r w:rsidR="0052419F" w:rsidRPr="00FE140E">
        <w:rPr>
          <w:rFonts w:asciiTheme="majorHAnsi" w:hAnsiTheme="majorHAnsi" w:cstheme="majorHAnsi"/>
        </w:rPr>
        <w:t>С</w:t>
      </w:r>
      <w:r w:rsidRPr="00FE140E">
        <w:rPr>
          <w:rFonts w:asciiTheme="majorHAnsi" w:hAnsiTheme="majorHAnsi" w:cstheme="majorHAnsi"/>
        </w:rPr>
        <w:t>оглашением Лицом, относящимся к публичному партнеру.</w:t>
      </w:r>
    </w:p>
    <w:p w14:paraId="1D9FEBB6" w14:textId="77777777" w:rsidR="008F5762"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w:t>
      </w:r>
      <w:r w:rsidR="008F5762" w:rsidRPr="00FE140E">
        <w:rPr>
          <w:rFonts w:asciiTheme="majorHAnsi" w:hAnsiTheme="majorHAnsi" w:cstheme="majorHAnsi"/>
        </w:rPr>
        <w:t>сылки на документы, сведения относятся к соответствующим документам, сведениям, вне зависимости от способа их хранения и представления (в электро</w:t>
      </w:r>
      <w:r w:rsidR="00A34BF8" w:rsidRPr="00FE140E">
        <w:rPr>
          <w:rFonts w:asciiTheme="majorHAnsi" w:hAnsiTheme="majorHAnsi" w:cstheme="majorHAnsi"/>
        </w:rPr>
        <w:t>нном, письменном или ином виде).</w:t>
      </w:r>
    </w:p>
    <w:p w14:paraId="1B2266C2" w14:textId="77777777" w:rsidR="008F5762" w:rsidRPr="00FE140E" w:rsidRDefault="00883450"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w:t>
      </w:r>
      <w:r w:rsidR="008F5762" w:rsidRPr="00FE140E">
        <w:rPr>
          <w:rFonts w:asciiTheme="majorHAnsi" w:hAnsiTheme="majorHAnsi" w:cstheme="majorHAnsi"/>
        </w:rPr>
        <w:t xml:space="preserve">роки, предусмотренные </w:t>
      </w:r>
      <w:r w:rsidR="00A34BF8" w:rsidRPr="00FE140E">
        <w:rPr>
          <w:rFonts w:asciiTheme="majorHAnsi" w:hAnsiTheme="majorHAnsi" w:cstheme="majorHAnsi"/>
        </w:rPr>
        <w:t>С</w:t>
      </w:r>
      <w:r w:rsidR="008F5762" w:rsidRPr="00FE140E">
        <w:rPr>
          <w:rFonts w:asciiTheme="majorHAnsi" w:hAnsiTheme="majorHAnsi" w:cstheme="majorHAnsi"/>
        </w:rPr>
        <w:t xml:space="preserve">оглашением в днях, исчисляются календарными днями, если иное прямо не установлено </w:t>
      </w:r>
      <w:r w:rsidR="00A801D6" w:rsidRPr="00FE140E">
        <w:rPr>
          <w:rFonts w:asciiTheme="majorHAnsi" w:hAnsiTheme="majorHAnsi" w:cstheme="majorHAnsi"/>
        </w:rPr>
        <w:t xml:space="preserve">в </w:t>
      </w:r>
      <w:r w:rsidR="00A34BF8" w:rsidRPr="00FE140E">
        <w:rPr>
          <w:rFonts w:asciiTheme="majorHAnsi" w:hAnsiTheme="majorHAnsi" w:cstheme="majorHAnsi"/>
        </w:rPr>
        <w:t>С</w:t>
      </w:r>
      <w:r w:rsidR="008F5762" w:rsidRPr="00FE140E">
        <w:rPr>
          <w:rFonts w:asciiTheme="majorHAnsi" w:hAnsiTheme="majorHAnsi" w:cstheme="majorHAnsi"/>
        </w:rPr>
        <w:t>оглашени</w:t>
      </w:r>
      <w:r w:rsidR="00A801D6" w:rsidRPr="00FE140E">
        <w:rPr>
          <w:rFonts w:asciiTheme="majorHAnsi" w:hAnsiTheme="majorHAnsi" w:cstheme="majorHAnsi"/>
        </w:rPr>
        <w:t>и</w:t>
      </w:r>
      <w:r w:rsidR="008F5762" w:rsidRPr="00FE140E">
        <w:rPr>
          <w:rFonts w:asciiTheme="majorHAnsi" w:hAnsiTheme="majorHAnsi" w:cstheme="majorHAnsi"/>
        </w:rPr>
        <w:t>. Исчисление сроков осуществляется в соответствии с правилами гражданского законодательства.</w:t>
      </w:r>
    </w:p>
    <w:p w14:paraId="11CCD873" w14:textId="77777777" w:rsidR="00F3338B" w:rsidRPr="00FE140E" w:rsidRDefault="00F3338B"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в случае противоречия между основным текстом Соглашения и Приложением к нему, подлежит применению основной текст Соглашения.</w:t>
      </w:r>
    </w:p>
    <w:p w14:paraId="7A98818D" w14:textId="77777777" w:rsidR="001A2AF4" w:rsidRPr="00FE140E" w:rsidRDefault="0093618F"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7" w:name="_Ref480418363"/>
      <w:bookmarkStart w:id="8" w:name="_Ref480405423"/>
      <w:r w:rsidRPr="00FE140E">
        <w:rPr>
          <w:rFonts w:asciiTheme="majorHAnsi" w:hAnsiTheme="majorHAnsi" w:cstheme="majorHAnsi"/>
        </w:rPr>
        <w:t>В Соглашении предусмотрены следующие термины и определения</w:t>
      </w:r>
      <w:r w:rsidR="001A2AF4" w:rsidRPr="00FE140E">
        <w:rPr>
          <w:rFonts w:asciiTheme="majorHAnsi" w:hAnsiTheme="majorHAnsi" w:cstheme="majorHAnsi"/>
        </w:rPr>
        <w:t>:</w:t>
      </w:r>
      <w:bookmarkEnd w:id="7"/>
    </w:p>
    <w:bookmarkEnd w:id="8"/>
    <w:p w14:paraId="47AEECE4" w14:textId="77777777" w:rsidR="001A2AF4" w:rsidRPr="00FE140E" w:rsidRDefault="001A2AF4" w:rsidP="00D17EBE">
      <w:pPr>
        <w:spacing w:after="0"/>
        <w:jc w:val="both"/>
        <w:rPr>
          <w:rFonts w:asciiTheme="majorHAnsi" w:hAnsiTheme="majorHAnsi" w:cstheme="majorHAnsi"/>
          <w:b/>
        </w:rPr>
      </w:pPr>
    </w:p>
    <w:p w14:paraId="1CC2CB9C"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Акт о результатах контроля</w:t>
      </w:r>
      <w:r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_Ref480392143 \r \h  \* MERGEFORMAT </w:instrText>
      </w:r>
      <w:r w:rsidR="00B00F52">
        <w:fldChar w:fldCharType="separate"/>
      </w:r>
      <w:r w:rsidR="00375BCC">
        <w:rPr>
          <w:rFonts w:asciiTheme="majorHAnsi" w:hAnsiTheme="majorHAnsi" w:cstheme="majorHAnsi"/>
        </w:rPr>
        <w:t>49.5</w:t>
      </w:r>
      <w:r w:rsidR="00B00F52">
        <w:fldChar w:fldCharType="end"/>
      </w:r>
      <w:r w:rsidRPr="00FE140E">
        <w:rPr>
          <w:rFonts w:asciiTheme="majorHAnsi" w:hAnsiTheme="majorHAnsi" w:cstheme="majorHAnsi"/>
        </w:rPr>
        <w:t>.</w:t>
      </w:r>
    </w:p>
    <w:p w14:paraId="7809DEE9" w14:textId="77777777" w:rsidR="001A2AF4" w:rsidRPr="00FE140E" w:rsidRDefault="001A2AF4" w:rsidP="00D17EBE">
      <w:pPr>
        <w:spacing w:after="0"/>
        <w:jc w:val="both"/>
        <w:rPr>
          <w:rFonts w:asciiTheme="majorHAnsi" w:hAnsiTheme="majorHAnsi" w:cstheme="majorHAnsi"/>
          <w:b/>
        </w:rPr>
      </w:pPr>
    </w:p>
    <w:p w14:paraId="2DB9762C" w14:textId="77777777" w:rsidR="003C1FFA" w:rsidRPr="00FE140E" w:rsidRDefault="003C1FFA" w:rsidP="00D17EBE">
      <w:pPr>
        <w:spacing w:after="0"/>
        <w:jc w:val="both"/>
        <w:rPr>
          <w:rFonts w:asciiTheme="majorHAnsi" w:hAnsiTheme="majorHAnsi" w:cstheme="majorHAnsi"/>
        </w:rPr>
      </w:pPr>
      <w:r w:rsidRPr="00FE140E">
        <w:rPr>
          <w:rFonts w:asciiTheme="majorHAnsi" w:hAnsiTheme="majorHAnsi" w:cstheme="majorHAnsi"/>
          <w:b/>
        </w:rPr>
        <w:t>Акт окончательной приемки объекта соглашения</w:t>
      </w:r>
      <w:r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_Ref482743279 \r \h  \* MERGEFORMAT </w:instrText>
      </w:r>
      <w:r w:rsidR="00B00F52">
        <w:fldChar w:fldCharType="separate"/>
      </w:r>
      <w:r w:rsidR="00375BCC">
        <w:rPr>
          <w:rFonts w:asciiTheme="majorHAnsi" w:hAnsiTheme="majorHAnsi" w:cstheme="majorHAnsi"/>
        </w:rPr>
        <w:t>67.2.2.3</w:t>
      </w:r>
      <w:r w:rsidR="00B00F52">
        <w:fldChar w:fldCharType="end"/>
      </w:r>
      <w:r w:rsidRPr="00FE140E">
        <w:rPr>
          <w:rFonts w:asciiTheme="majorHAnsi" w:hAnsiTheme="majorHAnsi" w:cstheme="majorHAnsi"/>
        </w:rPr>
        <w:t>.</w:t>
      </w:r>
    </w:p>
    <w:p w14:paraId="3EF7549F" w14:textId="77777777" w:rsidR="003C1FFA" w:rsidRPr="00FE140E" w:rsidRDefault="003C1FFA" w:rsidP="00D17EBE">
      <w:pPr>
        <w:spacing w:after="0"/>
        <w:jc w:val="both"/>
        <w:rPr>
          <w:rFonts w:asciiTheme="majorHAnsi" w:hAnsiTheme="majorHAnsi" w:cstheme="majorHAnsi"/>
          <w:b/>
        </w:rPr>
      </w:pPr>
    </w:p>
    <w:p w14:paraId="31761B0C" w14:textId="77777777" w:rsidR="003C1FFA" w:rsidRPr="00FE140E" w:rsidRDefault="003C1FFA" w:rsidP="00D17EBE">
      <w:pPr>
        <w:spacing w:after="0"/>
        <w:jc w:val="both"/>
        <w:rPr>
          <w:rFonts w:asciiTheme="majorHAnsi" w:hAnsiTheme="majorHAnsi" w:cstheme="majorHAnsi"/>
        </w:rPr>
      </w:pPr>
      <w:r w:rsidRPr="00FE140E">
        <w:rPr>
          <w:rFonts w:asciiTheme="majorHAnsi" w:hAnsiTheme="majorHAnsi" w:cstheme="majorHAnsi"/>
          <w:b/>
        </w:rPr>
        <w:t>Акт первоначальной приемки объекта соглашения</w:t>
      </w:r>
      <w:r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_Ref482656588 \r \h  \* MERGEFORMAT </w:instrText>
      </w:r>
      <w:r w:rsidR="00B00F52">
        <w:fldChar w:fldCharType="separate"/>
      </w:r>
      <w:r w:rsidR="00375BCC">
        <w:rPr>
          <w:rFonts w:asciiTheme="majorHAnsi" w:hAnsiTheme="majorHAnsi" w:cstheme="majorHAnsi"/>
        </w:rPr>
        <w:t>27.1</w:t>
      </w:r>
      <w:r w:rsidR="00B00F52">
        <w:fldChar w:fldCharType="end"/>
      </w:r>
      <w:r w:rsidRPr="00FE140E">
        <w:rPr>
          <w:rFonts w:asciiTheme="majorHAnsi" w:hAnsiTheme="majorHAnsi" w:cstheme="majorHAnsi"/>
        </w:rPr>
        <w:t>.</w:t>
      </w:r>
    </w:p>
    <w:p w14:paraId="1AF8798C" w14:textId="77777777" w:rsidR="003C1FFA" w:rsidRPr="00FE140E" w:rsidRDefault="003C1FFA" w:rsidP="00D17EBE">
      <w:pPr>
        <w:spacing w:after="0"/>
        <w:jc w:val="both"/>
        <w:rPr>
          <w:rFonts w:asciiTheme="majorHAnsi" w:hAnsiTheme="majorHAnsi" w:cstheme="majorHAnsi"/>
        </w:rPr>
      </w:pPr>
    </w:p>
    <w:p w14:paraId="495BAFB3" w14:textId="77777777" w:rsidR="00C03431"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Акт приема-передачи объекта соглашения для эксплуатации</w:t>
      </w:r>
      <w:r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_Ref509781512 \r \h  \* MERGEFORMAT </w:instrText>
      </w:r>
      <w:r w:rsidR="00B00F52">
        <w:fldChar w:fldCharType="separate"/>
      </w:r>
      <w:r w:rsidR="00375BCC">
        <w:rPr>
          <w:rFonts w:asciiTheme="majorHAnsi" w:hAnsiTheme="majorHAnsi" w:cstheme="majorHAnsi"/>
        </w:rPr>
        <w:t>33.3</w:t>
      </w:r>
      <w:r w:rsidR="00B00F52">
        <w:fldChar w:fldCharType="end"/>
      </w:r>
      <w:r w:rsidRPr="00FE140E">
        <w:rPr>
          <w:rFonts w:asciiTheme="majorHAnsi" w:hAnsiTheme="majorHAnsi" w:cstheme="majorHAnsi"/>
        </w:rPr>
        <w:t>.</w:t>
      </w:r>
    </w:p>
    <w:p w14:paraId="5D703693" w14:textId="77777777" w:rsidR="003B772F" w:rsidRPr="00FE140E" w:rsidRDefault="003B772F" w:rsidP="00D17EBE">
      <w:pPr>
        <w:spacing w:after="0"/>
        <w:jc w:val="both"/>
        <w:rPr>
          <w:rFonts w:asciiTheme="majorHAnsi" w:hAnsiTheme="majorHAnsi" w:cstheme="majorHAnsi"/>
        </w:rPr>
      </w:pPr>
    </w:p>
    <w:p w14:paraId="34EA895C" w14:textId="77777777" w:rsidR="00C03431" w:rsidRPr="00FE140E" w:rsidRDefault="004204DE" w:rsidP="00D17EBE">
      <w:pPr>
        <w:spacing w:after="0"/>
        <w:jc w:val="both"/>
        <w:rPr>
          <w:rFonts w:asciiTheme="majorHAnsi" w:hAnsiTheme="majorHAnsi" w:cstheme="majorHAnsi"/>
        </w:rPr>
      </w:pPr>
      <w:r w:rsidRPr="00FE140E">
        <w:rPr>
          <w:rFonts w:asciiTheme="majorHAnsi" w:hAnsiTheme="majorHAnsi" w:cstheme="majorHAnsi"/>
          <w:b/>
        </w:rPr>
        <w:t>Акт финансового закрытия</w:t>
      </w:r>
      <w:r w:rsidR="00C03431"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_Ref490565348 \r \h  \* MERGEFORMAT </w:instrText>
      </w:r>
      <w:r w:rsidR="00B00F52">
        <w:fldChar w:fldCharType="separate"/>
      </w:r>
      <w:r w:rsidR="00375BCC">
        <w:rPr>
          <w:rFonts w:asciiTheme="majorHAnsi" w:hAnsiTheme="majorHAnsi" w:cstheme="majorHAnsi"/>
        </w:rPr>
        <w:t>14.2</w:t>
      </w:r>
      <w:r w:rsidR="00B00F52">
        <w:fldChar w:fldCharType="end"/>
      </w:r>
      <w:r w:rsidR="00ED513C" w:rsidRPr="00FE140E">
        <w:rPr>
          <w:rFonts w:asciiTheme="majorHAnsi" w:hAnsiTheme="majorHAnsi" w:cstheme="majorHAnsi"/>
        </w:rPr>
        <w:t>.</w:t>
      </w:r>
    </w:p>
    <w:p w14:paraId="24A44DBD" w14:textId="77777777" w:rsidR="001A2AF4" w:rsidRPr="00FE140E" w:rsidRDefault="001A2AF4" w:rsidP="00D17EBE">
      <w:pPr>
        <w:spacing w:after="0"/>
        <w:jc w:val="both"/>
        <w:rPr>
          <w:rFonts w:asciiTheme="majorHAnsi" w:hAnsiTheme="majorHAnsi" w:cstheme="majorHAnsi"/>
        </w:rPr>
      </w:pPr>
    </w:p>
    <w:p w14:paraId="4E4711CB"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lastRenderedPageBreak/>
        <w:t>Арбитражный суд</w:t>
      </w:r>
      <w:r w:rsidRPr="00FE140E">
        <w:rPr>
          <w:rFonts w:asciiTheme="majorHAnsi" w:hAnsiTheme="majorHAnsi" w:cstheme="majorHAnsi"/>
        </w:rPr>
        <w:t xml:space="preserve"> – </w:t>
      </w:r>
      <w:r w:rsidR="00B55201" w:rsidRPr="00FE140E">
        <w:rPr>
          <w:rFonts w:asciiTheme="majorHAnsi" w:hAnsiTheme="majorHAnsi" w:cstheme="majorHAnsi"/>
        </w:rPr>
        <w:t>Арбитражный суд Ханты-Мансийского автономного округа – Югры</w:t>
      </w:r>
      <w:r w:rsidRPr="00FE140E">
        <w:rPr>
          <w:rFonts w:asciiTheme="majorHAnsi" w:hAnsiTheme="majorHAnsi" w:cstheme="majorHAnsi"/>
        </w:rPr>
        <w:t>.</w:t>
      </w:r>
    </w:p>
    <w:p w14:paraId="17827330" w14:textId="77777777" w:rsidR="001A2AF4" w:rsidRPr="00FE140E" w:rsidRDefault="001A2AF4" w:rsidP="00D17EBE">
      <w:pPr>
        <w:pStyle w:val="ConsPlusNormal"/>
        <w:spacing w:line="276" w:lineRule="auto"/>
        <w:jc w:val="both"/>
        <w:rPr>
          <w:rFonts w:asciiTheme="majorHAnsi" w:hAnsiTheme="majorHAnsi" w:cstheme="majorHAnsi"/>
          <w:b/>
          <w:sz w:val="22"/>
          <w:szCs w:val="22"/>
        </w:rPr>
      </w:pPr>
    </w:p>
    <w:p w14:paraId="0289B522" w14:textId="77777777" w:rsidR="001A2AF4" w:rsidRPr="00FE140E" w:rsidRDefault="001A2AF4" w:rsidP="00D17EBE">
      <w:pPr>
        <w:pStyle w:val="ConsPlusNormal"/>
        <w:spacing w:line="276" w:lineRule="auto"/>
        <w:jc w:val="both"/>
        <w:rPr>
          <w:rFonts w:asciiTheme="majorHAnsi" w:hAnsiTheme="majorHAnsi" w:cstheme="majorHAnsi"/>
          <w:sz w:val="22"/>
          <w:szCs w:val="22"/>
        </w:rPr>
      </w:pPr>
      <w:r w:rsidRPr="00FE140E">
        <w:rPr>
          <w:rFonts w:asciiTheme="majorHAnsi" w:hAnsiTheme="majorHAnsi" w:cstheme="majorHAnsi"/>
          <w:b/>
          <w:sz w:val="22"/>
          <w:szCs w:val="22"/>
        </w:rPr>
        <w:t>Археологические объекты</w:t>
      </w:r>
      <w:r w:rsidRPr="00FE140E">
        <w:rPr>
          <w:rFonts w:asciiTheme="majorHAnsi" w:hAnsiTheme="majorHAnsi" w:cstheme="majorHAnsi"/>
          <w:sz w:val="22"/>
          <w:szCs w:val="22"/>
        </w:rPr>
        <w:t xml:space="preserve"> – ископаемые, окаменелости, формации и другие остатки, объекты или вещи, которые имеют археологическую, культурную, геологическую, денежную и (или) иную ценность, а также кладбища и иные места захоронения. Во избежание сомнений, к археологическим объектам относятся</w:t>
      </w:r>
      <w:r w:rsidR="0093618F" w:rsidRPr="00FE140E">
        <w:rPr>
          <w:rFonts w:asciiTheme="majorHAnsi" w:hAnsiTheme="majorHAnsi" w:cstheme="majorHAnsi"/>
          <w:sz w:val="22"/>
          <w:szCs w:val="22"/>
        </w:rPr>
        <w:t>,</w:t>
      </w:r>
      <w:r w:rsidRPr="00FE140E">
        <w:rPr>
          <w:rFonts w:asciiTheme="majorHAnsi" w:hAnsiTheme="majorHAnsi" w:cstheme="majorHAnsi"/>
          <w:sz w:val="22"/>
          <w:szCs w:val="22"/>
        </w:rPr>
        <w:t xml:space="preserve"> в том числе</w:t>
      </w:r>
      <w:r w:rsidR="0093618F" w:rsidRPr="00FE140E">
        <w:rPr>
          <w:rFonts w:asciiTheme="majorHAnsi" w:hAnsiTheme="majorHAnsi" w:cstheme="majorHAnsi"/>
          <w:sz w:val="22"/>
          <w:szCs w:val="22"/>
        </w:rPr>
        <w:t>,</w:t>
      </w:r>
      <w:r w:rsidRPr="00FE140E">
        <w:rPr>
          <w:rFonts w:asciiTheme="majorHAnsi" w:hAnsiTheme="majorHAnsi" w:cstheme="majorHAnsi"/>
          <w:sz w:val="22"/>
          <w:szCs w:val="22"/>
        </w:rPr>
        <w:t xml:space="preserve"> объекты археологического наследия согласно статье 3 </w:t>
      </w:r>
      <w:r w:rsidRPr="00FE140E">
        <w:rPr>
          <w:rFonts w:asciiTheme="majorHAnsi" w:eastAsiaTheme="minorEastAsia" w:hAnsiTheme="majorHAnsi" w:cstheme="majorHAnsi"/>
          <w:sz w:val="22"/>
          <w:szCs w:val="22"/>
        </w:rPr>
        <w:t>Федерального закона от 25.06.2002 № 73-ФЗ «Об объектах культурного наследия (памятниках истории и культуры) народов Российской Федерации»</w:t>
      </w:r>
      <w:r w:rsidRPr="00FE140E">
        <w:rPr>
          <w:rFonts w:asciiTheme="majorHAnsi" w:hAnsiTheme="majorHAnsi" w:cstheme="majorHAnsi"/>
          <w:sz w:val="22"/>
          <w:szCs w:val="22"/>
        </w:rPr>
        <w:t>.</w:t>
      </w:r>
    </w:p>
    <w:p w14:paraId="77F691C5" w14:textId="77777777" w:rsidR="00BA01BB" w:rsidRPr="00FE140E" w:rsidRDefault="00BA01BB" w:rsidP="00B57BA9">
      <w:pPr>
        <w:pStyle w:val="ConsPlusNormal"/>
        <w:spacing w:line="276" w:lineRule="auto"/>
        <w:jc w:val="both"/>
        <w:rPr>
          <w:rFonts w:asciiTheme="majorHAnsi" w:hAnsiTheme="majorHAnsi" w:cstheme="majorHAnsi"/>
          <w:sz w:val="22"/>
          <w:szCs w:val="22"/>
        </w:rPr>
      </w:pPr>
    </w:p>
    <w:p w14:paraId="49432A27" w14:textId="77777777" w:rsidR="00EC2E10" w:rsidRPr="00FE140E" w:rsidRDefault="00EC2E10" w:rsidP="00D17EBE">
      <w:pPr>
        <w:pStyle w:val="ConsPlusNormal"/>
        <w:spacing w:line="276" w:lineRule="auto"/>
        <w:jc w:val="both"/>
        <w:rPr>
          <w:rFonts w:asciiTheme="majorHAnsi" w:hAnsiTheme="majorHAnsi" w:cstheme="majorHAnsi"/>
          <w:sz w:val="22"/>
          <w:szCs w:val="22"/>
        </w:rPr>
      </w:pPr>
      <w:r w:rsidRPr="00FE140E">
        <w:rPr>
          <w:rFonts w:asciiTheme="majorHAnsi" w:hAnsiTheme="majorHAnsi" w:cstheme="majorHAnsi"/>
          <w:b/>
          <w:sz w:val="22"/>
          <w:szCs w:val="22"/>
        </w:rPr>
        <w:t>Банк</w:t>
      </w:r>
      <w:r w:rsidRPr="00FE140E">
        <w:rPr>
          <w:rFonts w:asciiTheme="majorHAnsi" w:hAnsiTheme="majorHAnsi" w:cstheme="majorHAnsi"/>
          <w:sz w:val="22"/>
          <w:szCs w:val="22"/>
        </w:rPr>
        <w:t xml:space="preserve"> – банк или иная кредитная организация, предоставляющая Частному партнеру Долговое финансирование в соответствии с Соглашениями о финансировании.</w:t>
      </w:r>
    </w:p>
    <w:p w14:paraId="30B50731" w14:textId="77777777" w:rsidR="001A2AF4" w:rsidRPr="00FE140E" w:rsidRDefault="001A2AF4" w:rsidP="00D17EBE">
      <w:pPr>
        <w:spacing w:after="0"/>
        <w:jc w:val="both"/>
        <w:rPr>
          <w:rFonts w:asciiTheme="majorHAnsi" w:hAnsiTheme="majorHAnsi" w:cstheme="majorHAnsi"/>
          <w:b/>
        </w:rPr>
      </w:pPr>
    </w:p>
    <w:p w14:paraId="2BE1A14B"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Возмещение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денежная сумма, выплачиваемая Публичным партнером на Стадии технического обслуживания </w:t>
      </w:r>
      <w:r w:rsidR="00141F5C" w:rsidRPr="00FE140E">
        <w:rPr>
          <w:rFonts w:asciiTheme="majorHAnsi" w:hAnsiTheme="majorHAnsi" w:cstheme="majorHAnsi"/>
        </w:rPr>
        <w:t xml:space="preserve">в целях </w:t>
      </w:r>
      <w:r w:rsidR="00495D21" w:rsidRPr="00FE140E">
        <w:rPr>
          <w:rFonts w:asciiTheme="majorHAnsi" w:hAnsiTheme="majorHAnsi" w:cstheme="majorHAnsi"/>
        </w:rPr>
        <w:t xml:space="preserve">(1) </w:t>
      </w:r>
      <w:r w:rsidR="00141F5C" w:rsidRPr="00FE140E">
        <w:rPr>
          <w:rFonts w:asciiTheme="majorHAnsi" w:hAnsiTheme="majorHAnsi" w:cstheme="majorHAnsi"/>
        </w:rPr>
        <w:t xml:space="preserve">возмещения </w:t>
      </w:r>
      <w:r w:rsidR="00495D21" w:rsidRPr="00FE140E">
        <w:rPr>
          <w:rFonts w:asciiTheme="majorHAnsi" w:hAnsiTheme="majorHAnsi" w:cstheme="majorHAnsi"/>
        </w:rPr>
        <w:t>Долгового финансирования и Долевого финансирования (далее – «</w:t>
      </w:r>
      <w:r w:rsidR="00495D21" w:rsidRPr="00FE140E">
        <w:rPr>
          <w:rFonts w:asciiTheme="majorHAnsi" w:hAnsiTheme="majorHAnsi" w:cstheme="majorHAnsi"/>
          <w:i/>
        </w:rPr>
        <w:t>Инвестиционный платеж</w:t>
      </w:r>
      <w:r w:rsidR="00495D21" w:rsidRPr="00FE140E">
        <w:rPr>
          <w:rFonts w:asciiTheme="majorHAnsi" w:hAnsiTheme="majorHAnsi" w:cstheme="majorHAnsi"/>
        </w:rPr>
        <w:t>»)</w:t>
      </w:r>
      <w:r w:rsidR="00812909" w:rsidRPr="00FE140E">
        <w:rPr>
          <w:rFonts w:asciiTheme="majorHAnsi" w:hAnsiTheme="majorHAnsi" w:cstheme="majorHAnsi"/>
        </w:rPr>
        <w:t xml:space="preserve">, </w:t>
      </w:r>
      <w:r w:rsidR="00495D21" w:rsidRPr="00FE140E">
        <w:rPr>
          <w:rFonts w:asciiTheme="majorHAnsi" w:hAnsiTheme="majorHAnsi" w:cstheme="majorHAnsi"/>
        </w:rPr>
        <w:t>а также (</w:t>
      </w:r>
      <w:r w:rsidR="005A1223" w:rsidRPr="00FE140E">
        <w:rPr>
          <w:rFonts w:asciiTheme="majorHAnsi" w:hAnsiTheme="majorHAnsi" w:cstheme="majorHAnsi"/>
        </w:rPr>
        <w:t>2</w:t>
      </w:r>
      <w:r w:rsidR="00495D21" w:rsidRPr="00FE140E">
        <w:rPr>
          <w:rFonts w:asciiTheme="majorHAnsi" w:hAnsiTheme="majorHAnsi" w:cstheme="majorHAnsi"/>
        </w:rPr>
        <w:t xml:space="preserve">) возмещения расходов </w:t>
      </w:r>
      <w:r w:rsidR="00120A7D" w:rsidRPr="00FE140E">
        <w:rPr>
          <w:rFonts w:asciiTheme="majorHAnsi" w:hAnsiTheme="majorHAnsi" w:cstheme="majorHAnsi"/>
        </w:rPr>
        <w:t>Частного партнера</w:t>
      </w:r>
      <w:r w:rsidR="00495D21" w:rsidRPr="00FE140E">
        <w:rPr>
          <w:rFonts w:asciiTheme="majorHAnsi" w:hAnsiTheme="majorHAnsi" w:cstheme="majorHAnsi"/>
        </w:rPr>
        <w:t xml:space="preserve"> по уплате процентов по</w:t>
      </w:r>
      <w:r w:rsidR="00DF3DF0" w:rsidRPr="00FE140E">
        <w:rPr>
          <w:rFonts w:asciiTheme="majorHAnsi" w:hAnsiTheme="majorHAnsi" w:cstheme="majorHAnsi"/>
        </w:rPr>
        <w:t xml:space="preserve"> соглашениям, заключенным с Финансирующими организациями</w:t>
      </w:r>
      <w:r w:rsidR="00495D21" w:rsidRPr="00FE140E">
        <w:rPr>
          <w:rFonts w:asciiTheme="majorHAnsi" w:hAnsiTheme="majorHAnsi" w:cstheme="majorHAnsi"/>
        </w:rPr>
        <w:t xml:space="preserve"> (далее – «</w:t>
      </w:r>
      <w:r w:rsidR="00495D21" w:rsidRPr="00FE140E">
        <w:rPr>
          <w:rFonts w:asciiTheme="majorHAnsi" w:hAnsiTheme="majorHAnsi" w:cstheme="majorHAnsi"/>
          <w:i/>
        </w:rPr>
        <w:t>Субсидия на проценты</w:t>
      </w:r>
      <w:r w:rsidR="00495D21" w:rsidRPr="00FE140E">
        <w:rPr>
          <w:rFonts w:asciiTheme="majorHAnsi" w:hAnsiTheme="majorHAnsi" w:cstheme="majorHAnsi"/>
        </w:rPr>
        <w:t>»)</w:t>
      </w:r>
      <w:r w:rsidR="00043C96" w:rsidRPr="00FE140E">
        <w:rPr>
          <w:rFonts w:asciiTheme="majorHAnsi" w:hAnsiTheme="majorHAnsi" w:cstheme="majorHAnsi"/>
        </w:rPr>
        <w:t xml:space="preserve">, </w:t>
      </w:r>
      <w:r w:rsidRPr="00FE140E">
        <w:rPr>
          <w:rFonts w:asciiTheme="majorHAnsi" w:hAnsiTheme="majorHAnsi" w:cstheme="majorHAnsi"/>
        </w:rPr>
        <w:t xml:space="preserve">в </w:t>
      </w:r>
      <w:r w:rsidR="002978EF" w:rsidRPr="00FE140E">
        <w:rPr>
          <w:rFonts w:asciiTheme="majorHAnsi" w:hAnsiTheme="majorHAnsi" w:cstheme="majorHAnsi"/>
        </w:rPr>
        <w:t>порядке и на условиях, предусмотренных в Соглашении</w:t>
      </w:r>
      <w:r w:rsidRPr="00FE140E">
        <w:rPr>
          <w:rFonts w:asciiTheme="majorHAnsi" w:hAnsiTheme="majorHAnsi" w:cstheme="majorHAnsi"/>
        </w:rPr>
        <w:t>.</w:t>
      </w:r>
    </w:p>
    <w:p w14:paraId="09F58075" w14:textId="77777777" w:rsidR="001A2AF4" w:rsidRPr="00FE140E" w:rsidRDefault="001A2AF4" w:rsidP="00D17EBE">
      <w:pPr>
        <w:spacing w:after="0"/>
        <w:jc w:val="both"/>
        <w:rPr>
          <w:rFonts w:asciiTheme="majorHAnsi" w:hAnsiTheme="majorHAnsi" w:cstheme="majorHAnsi"/>
        </w:rPr>
      </w:pPr>
    </w:p>
    <w:p w14:paraId="2A4DC38D"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Государственная регистрация</w:t>
      </w:r>
      <w:r w:rsidRPr="00FE140E">
        <w:rPr>
          <w:rFonts w:asciiTheme="majorHAnsi" w:hAnsiTheme="majorHAnsi" w:cstheme="majorHAnsi"/>
        </w:rPr>
        <w:t xml:space="preserve"> – государственная регистрация права или иная аналогичная процедура или действие согласно Действующему законодательству, а равно иные действия, необходимые для подтверждения совершения государственной регистрации, включая</w:t>
      </w:r>
      <w:r w:rsidR="00461F38" w:rsidRPr="00FE140E">
        <w:rPr>
          <w:rFonts w:asciiTheme="majorHAnsi" w:hAnsiTheme="majorHAnsi" w:cstheme="majorHAnsi"/>
        </w:rPr>
        <w:t>, при необходимости,</w:t>
      </w:r>
      <w:r w:rsidRPr="00FE140E">
        <w:rPr>
          <w:rFonts w:asciiTheme="majorHAnsi" w:hAnsiTheme="majorHAnsi" w:cstheme="majorHAnsi"/>
        </w:rPr>
        <w:t xml:space="preserve"> государственный кадастровый учет.</w:t>
      </w:r>
    </w:p>
    <w:p w14:paraId="0453B0CC" w14:textId="77777777" w:rsidR="001A2AF4" w:rsidRPr="00FE140E" w:rsidRDefault="001A2AF4" w:rsidP="00D17EBE">
      <w:pPr>
        <w:spacing w:after="0"/>
        <w:jc w:val="both"/>
        <w:rPr>
          <w:rFonts w:asciiTheme="majorHAnsi" w:hAnsiTheme="majorHAnsi" w:cstheme="majorHAnsi"/>
        </w:rPr>
      </w:pPr>
    </w:p>
    <w:p w14:paraId="19B23AE8" w14:textId="77777777" w:rsidR="001A2AF4" w:rsidRPr="00FE140E" w:rsidRDefault="001A2AF4" w:rsidP="00D17EBE">
      <w:pPr>
        <w:spacing w:after="0"/>
        <w:jc w:val="both"/>
        <w:rPr>
          <w:rFonts w:asciiTheme="majorHAnsi" w:hAnsiTheme="majorHAnsi" w:cstheme="majorHAnsi"/>
        </w:rPr>
      </w:pPr>
      <w:r w:rsidRPr="00FE140E">
        <w:rPr>
          <w:rStyle w:val="a6"/>
          <w:rFonts w:asciiTheme="majorHAnsi" w:hAnsiTheme="majorHAnsi" w:cstheme="majorHAnsi"/>
          <w:b/>
          <w:sz w:val="22"/>
          <w:szCs w:val="22"/>
        </w:rPr>
        <w:t>Государственные органы</w:t>
      </w:r>
      <w:r w:rsidRPr="00FE140E">
        <w:rPr>
          <w:rStyle w:val="a6"/>
          <w:rFonts w:asciiTheme="majorHAnsi" w:hAnsiTheme="majorHAnsi" w:cstheme="majorHAnsi"/>
          <w:sz w:val="22"/>
          <w:szCs w:val="22"/>
        </w:rPr>
        <w:t xml:space="preserve"> </w:t>
      </w:r>
      <w:r w:rsidRPr="00FE140E">
        <w:rPr>
          <w:rFonts w:asciiTheme="majorHAnsi" w:hAnsiTheme="majorHAnsi" w:cstheme="majorHAnsi"/>
          <w:spacing w:val="1"/>
        </w:rPr>
        <w:t>–</w:t>
      </w:r>
      <w:r w:rsidRPr="00FE140E">
        <w:rPr>
          <w:rStyle w:val="a6"/>
          <w:rFonts w:asciiTheme="majorHAnsi" w:hAnsiTheme="majorHAnsi" w:cstheme="majorHAnsi"/>
          <w:sz w:val="22"/>
          <w:szCs w:val="22"/>
        </w:rPr>
        <w:t xml:space="preserve"> </w:t>
      </w:r>
      <w:r w:rsidRPr="00FE140E">
        <w:rPr>
          <w:rFonts w:asciiTheme="majorHAnsi" w:hAnsiTheme="majorHAnsi" w:cstheme="majorHAnsi"/>
        </w:rPr>
        <w:t xml:space="preserve">Президент Российской Федерации, Федеральное собрание Российской Федерации, Правительство Российской Федерации, федеральный орган исполнительной власти, государственный орган субъекта Российской Федерации, любой законодательный, исполнительный или судебный орган государственной власти или орган местного самоуправления на территории Российской Федерации, а также образованное или назначенное Российской Федерацией, субъектом Российской Федерации, муниципальным образованием и наделенное властными полномочиями </w:t>
      </w:r>
      <w:r w:rsidR="000C16E5" w:rsidRPr="00FE140E">
        <w:rPr>
          <w:rFonts w:asciiTheme="majorHAnsi" w:hAnsiTheme="majorHAnsi" w:cstheme="majorHAnsi"/>
        </w:rPr>
        <w:t xml:space="preserve">предприятие, </w:t>
      </w:r>
      <w:r w:rsidRPr="00FE140E">
        <w:rPr>
          <w:rFonts w:asciiTheme="majorHAnsi" w:hAnsiTheme="majorHAnsi" w:cstheme="majorHAnsi"/>
        </w:rPr>
        <w:t>учреждение, ведомство в иной форме или должностное лицо, а равно любая организация, лицо или иная структура, являющаяся подразделением или органом какого-либо из указанных выше субъектов, либо действующая по его поручению от его имени, либо иным образом осуществляющая полностью или в части его функции.</w:t>
      </w:r>
    </w:p>
    <w:p w14:paraId="658AA3FB" w14:textId="77777777" w:rsidR="001A2AF4" w:rsidRPr="00FE140E" w:rsidRDefault="001A2AF4" w:rsidP="00D17EBE">
      <w:pPr>
        <w:spacing w:after="0"/>
        <w:jc w:val="both"/>
        <w:rPr>
          <w:rFonts w:asciiTheme="majorHAnsi" w:hAnsiTheme="majorHAnsi" w:cstheme="majorHAnsi"/>
          <w:b/>
        </w:rPr>
      </w:pPr>
    </w:p>
    <w:p w14:paraId="12C1BBE3"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Дата истечения срока действия соглашения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дата, наступающая в соответствующие месяц и число календарного года, в котором истек </w:t>
      </w:r>
      <w:r w:rsidR="00AA0A5A" w:rsidRPr="00FE140E">
        <w:rPr>
          <w:rFonts w:asciiTheme="majorHAnsi" w:hAnsiTheme="majorHAnsi" w:cstheme="majorHAnsi"/>
        </w:rPr>
        <w:t xml:space="preserve">срок, предусмотренный в пункте </w:t>
      </w:r>
      <w:r w:rsidR="00B00F52">
        <w:fldChar w:fldCharType="begin"/>
      </w:r>
      <w:r w:rsidR="00B00F52">
        <w:instrText xml:space="preserve"> REF _Ref485836258 \r \h  \* MERGEFORMAT </w:instrText>
      </w:r>
      <w:r w:rsidR="00B00F52">
        <w:fldChar w:fldCharType="separate"/>
      </w:r>
      <w:r w:rsidR="00375BCC">
        <w:rPr>
          <w:rFonts w:asciiTheme="majorHAnsi" w:hAnsiTheme="majorHAnsi" w:cstheme="majorHAnsi"/>
        </w:rPr>
        <w:t>6.1</w:t>
      </w:r>
      <w:r w:rsidR="00B00F52">
        <w:fldChar w:fldCharType="end"/>
      </w:r>
      <w:r w:rsidRPr="00FE140E">
        <w:rPr>
          <w:rFonts w:asciiTheme="majorHAnsi" w:hAnsiTheme="majorHAnsi" w:cstheme="majorHAnsi"/>
        </w:rPr>
        <w:t>.</w:t>
      </w:r>
    </w:p>
    <w:p w14:paraId="2D51B5ED" w14:textId="77777777" w:rsidR="001A2AF4" w:rsidRPr="00FE140E" w:rsidRDefault="001A2AF4" w:rsidP="00D17EBE">
      <w:pPr>
        <w:spacing w:after="0"/>
        <w:jc w:val="both"/>
        <w:rPr>
          <w:rFonts w:asciiTheme="majorHAnsi" w:hAnsiTheme="majorHAnsi" w:cstheme="majorHAnsi"/>
          <w:b/>
        </w:rPr>
      </w:pPr>
    </w:p>
    <w:p w14:paraId="32BD235C"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Дата заключения соглашения </w:t>
      </w:r>
      <w:r w:rsidR="002F4A75" w:rsidRPr="00FE140E">
        <w:rPr>
          <w:rFonts w:asciiTheme="majorHAnsi" w:hAnsiTheme="majorHAnsi" w:cstheme="majorHAnsi"/>
        </w:rPr>
        <w:t>–</w:t>
      </w:r>
      <w:r w:rsidRPr="00FE140E">
        <w:rPr>
          <w:rFonts w:asciiTheme="majorHAnsi" w:hAnsiTheme="majorHAnsi" w:cstheme="majorHAnsi"/>
        </w:rPr>
        <w:t xml:space="preserve"> дата подписания Соглашения уполномоченными представителями Сторон.</w:t>
      </w:r>
    </w:p>
    <w:p w14:paraId="1D02473B" w14:textId="77777777" w:rsidR="001A2AF4" w:rsidRPr="00FE140E" w:rsidRDefault="001A2AF4" w:rsidP="00D17EBE">
      <w:pPr>
        <w:spacing w:after="0"/>
        <w:jc w:val="both"/>
        <w:rPr>
          <w:rFonts w:asciiTheme="majorHAnsi" w:hAnsiTheme="majorHAnsi" w:cstheme="majorHAnsi"/>
        </w:rPr>
      </w:pPr>
    </w:p>
    <w:p w14:paraId="7B736EDB" w14:textId="77777777" w:rsidR="004748D5" w:rsidRPr="00FE140E" w:rsidRDefault="00CD4626" w:rsidP="003A00D1">
      <w:pPr>
        <w:spacing w:after="0"/>
        <w:jc w:val="both"/>
        <w:rPr>
          <w:rFonts w:asciiTheme="majorHAnsi" w:hAnsiTheme="majorHAnsi" w:cstheme="majorHAnsi"/>
        </w:rPr>
      </w:pPr>
      <w:r w:rsidRPr="00FE140E">
        <w:rPr>
          <w:rFonts w:asciiTheme="majorHAnsi" w:hAnsiTheme="majorHAnsi" w:cstheme="majorHAnsi"/>
          <w:b/>
        </w:rPr>
        <w:t>Дата начала стадии проектирования</w:t>
      </w:r>
      <w:r w:rsidRPr="00FE140E">
        <w:rPr>
          <w:rFonts w:asciiTheme="majorHAnsi" w:hAnsiTheme="majorHAnsi" w:cstheme="majorHAnsi"/>
        </w:rPr>
        <w:t xml:space="preserve"> соответствует дате заключения Договора аренды</w:t>
      </w:r>
      <w:r w:rsidR="00844D36" w:rsidRPr="00FE140E">
        <w:rPr>
          <w:rFonts w:asciiTheme="majorHAnsi" w:hAnsiTheme="majorHAnsi" w:cstheme="majorHAnsi"/>
        </w:rPr>
        <w:t xml:space="preserve"> или дате передачи Земельного участка по Договору аренды (в зависимости от того, что наступит позднее)</w:t>
      </w:r>
      <w:r w:rsidRPr="00FE140E">
        <w:rPr>
          <w:rFonts w:asciiTheme="majorHAnsi" w:hAnsiTheme="majorHAnsi" w:cstheme="majorHAnsi"/>
        </w:rPr>
        <w:t>, но не ранее даты согласования Публичным партнером привлечения Проектировщика (Проектировщиков), в случае их привлечения Частным партнером.</w:t>
      </w:r>
    </w:p>
    <w:p w14:paraId="1670D241" w14:textId="77777777" w:rsidR="001A2AF4" w:rsidRPr="00FE140E" w:rsidRDefault="001A2AF4" w:rsidP="00D17EBE">
      <w:pPr>
        <w:spacing w:after="0"/>
        <w:jc w:val="both"/>
        <w:rPr>
          <w:rFonts w:asciiTheme="majorHAnsi" w:hAnsiTheme="majorHAnsi" w:cstheme="majorHAnsi"/>
        </w:rPr>
      </w:pPr>
    </w:p>
    <w:p w14:paraId="013EC37C" w14:textId="77777777" w:rsidR="0043440F"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lastRenderedPageBreak/>
        <w:t>Дата начала стадии строительства</w:t>
      </w:r>
      <w:r w:rsidRPr="00FE140E">
        <w:rPr>
          <w:rFonts w:asciiTheme="majorHAnsi" w:hAnsiTheme="majorHAnsi" w:cstheme="majorHAnsi"/>
        </w:rPr>
        <w:t xml:space="preserve"> </w:t>
      </w:r>
      <w:r w:rsidR="00FB2999" w:rsidRPr="00FE140E">
        <w:rPr>
          <w:rFonts w:asciiTheme="majorHAnsi" w:hAnsiTheme="majorHAnsi" w:cstheme="majorHAnsi"/>
        </w:rPr>
        <w:t>соответствует</w:t>
      </w:r>
      <w:r w:rsidR="00FB2999" w:rsidRPr="00FE140E" w:rsidDel="00FB2999">
        <w:rPr>
          <w:rFonts w:asciiTheme="majorHAnsi" w:hAnsiTheme="majorHAnsi" w:cstheme="majorHAnsi"/>
        </w:rPr>
        <w:t xml:space="preserve"> </w:t>
      </w:r>
      <w:r w:rsidRPr="00FE140E">
        <w:rPr>
          <w:rFonts w:asciiTheme="majorHAnsi" w:hAnsiTheme="majorHAnsi" w:cstheme="majorHAnsi"/>
        </w:rPr>
        <w:t>дат</w:t>
      </w:r>
      <w:r w:rsidR="00FB2999" w:rsidRPr="00FE140E">
        <w:rPr>
          <w:rFonts w:asciiTheme="majorHAnsi" w:hAnsiTheme="majorHAnsi" w:cstheme="majorHAnsi"/>
        </w:rPr>
        <w:t>е</w:t>
      </w:r>
      <w:r w:rsidRPr="00FE140E">
        <w:rPr>
          <w:rFonts w:asciiTheme="majorHAnsi" w:hAnsiTheme="majorHAnsi" w:cstheme="majorHAnsi"/>
        </w:rPr>
        <w:t xml:space="preserve"> </w:t>
      </w:r>
      <w:r w:rsidR="00775E41" w:rsidRPr="00FE140E">
        <w:rPr>
          <w:rFonts w:asciiTheme="majorHAnsi" w:hAnsiTheme="majorHAnsi" w:cstheme="majorHAnsi"/>
        </w:rPr>
        <w:t xml:space="preserve">выполнения </w:t>
      </w:r>
      <w:r w:rsidR="00F1510F" w:rsidRPr="00FE140E">
        <w:rPr>
          <w:rFonts w:asciiTheme="majorHAnsi" w:hAnsiTheme="majorHAnsi" w:cstheme="majorHAnsi"/>
        </w:rPr>
        <w:t xml:space="preserve">последнего из условий для направления Уведомления о дате начала стадии строительства в соответствии с пунктом </w:t>
      </w:r>
      <w:r w:rsidR="00B00F52">
        <w:fldChar w:fldCharType="begin"/>
      </w:r>
      <w:r w:rsidR="00B00F52">
        <w:instrText xml:space="preserve"> REF _Ref513226469 \r \h  \* MERGEFORMAT </w:instrText>
      </w:r>
      <w:r w:rsidR="00B00F52">
        <w:fldChar w:fldCharType="separate"/>
      </w:r>
      <w:r w:rsidR="00375BCC">
        <w:rPr>
          <w:rFonts w:asciiTheme="majorHAnsi" w:hAnsiTheme="majorHAnsi" w:cstheme="majorHAnsi"/>
        </w:rPr>
        <w:t>24.1</w:t>
      </w:r>
      <w:r w:rsidR="00B00F52">
        <w:fldChar w:fldCharType="end"/>
      </w:r>
      <w:r w:rsidR="000E274E" w:rsidRPr="00FE140E">
        <w:rPr>
          <w:rFonts w:asciiTheme="majorHAnsi" w:hAnsiTheme="majorHAnsi" w:cstheme="majorHAnsi"/>
        </w:rPr>
        <w:t>.</w:t>
      </w:r>
    </w:p>
    <w:p w14:paraId="5FDE248B" w14:textId="77777777" w:rsidR="00F1510F" w:rsidRPr="00FE140E" w:rsidRDefault="00F1510F" w:rsidP="00D17EBE">
      <w:pPr>
        <w:spacing w:after="0"/>
        <w:jc w:val="both"/>
        <w:rPr>
          <w:rFonts w:asciiTheme="majorHAnsi" w:hAnsiTheme="majorHAnsi" w:cstheme="majorHAnsi"/>
        </w:rPr>
      </w:pPr>
    </w:p>
    <w:p w14:paraId="682CC0B0"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Дата начала стадии технического обслуживания</w:t>
      </w:r>
      <w:r w:rsidRPr="00FE140E">
        <w:rPr>
          <w:rFonts w:asciiTheme="majorHAnsi" w:hAnsiTheme="majorHAnsi" w:cstheme="majorHAnsi"/>
        </w:rPr>
        <w:t xml:space="preserve"> </w:t>
      </w:r>
      <w:r w:rsidR="00BE0D7D" w:rsidRPr="00FE140E">
        <w:rPr>
          <w:rFonts w:asciiTheme="majorHAnsi" w:hAnsiTheme="majorHAnsi" w:cstheme="majorHAnsi"/>
        </w:rPr>
        <w:t>соответствует</w:t>
      </w:r>
      <w:r w:rsidR="00BE0D7D" w:rsidRPr="00FE140E" w:rsidDel="00BE0D7D">
        <w:rPr>
          <w:rFonts w:asciiTheme="majorHAnsi" w:hAnsiTheme="majorHAnsi" w:cstheme="majorHAnsi"/>
        </w:rPr>
        <w:t xml:space="preserve"> </w:t>
      </w:r>
      <w:r w:rsidRPr="00FE140E">
        <w:rPr>
          <w:rFonts w:asciiTheme="majorHAnsi" w:hAnsiTheme="majorHAnsi" w:cstheme="majorHAnsi"/>
        </w:rPr>
        <w:t>дат</w:t>
      </w:r>
      <w:r w:rsidR="00BE0D7D" w:rsidRPr="00FE140E">
        <w:rPr>
          <w:rFonts w:asciiTheme="majorHAnsi" w:hAnsiTheme="majorHAnsi" w:cstheme="majorHAnsi"/>
        </w:rPr>
        <w:t>е</w:t>
      </w:r>
      <w:r w:rsidR="00AA0A5A" w:rsidRPr="00FE140E">
        <w:rPr>
          <w:rFonts w:asciiTheme="majorHAnsi" w:hAnsiTheme="majorHAnsi" w:cstheme="majorHAnsi"/>
        </w:rPr>
        <w:t xml:space="preserve">, </w:t>
      </w:r>
      <w:r w:rsidR="009762F6" w:rsidRPr="00FE140E">
        <w:rPr>
          <w:rFonts w:asciiTheme="majorHAnsi" w:hAnsiTheme="majorHAnsi" w:cstheme="majorHAnsi"/>
        </w:rPr>
        <w:t xml:space="preserve">следующей </w:t>
      </w:r>
      <w:r w:rsidR="00AA0A5A" w:rsidRPr="00FE140E">
        <w:rPr>
          <w:rFonts w:asciiTheme="majorHAnsi" w:hAnsiTheme="majorHAnsi" w:cstheme="majorHAnsi"/>
        </w:rPr>
        <w:t>за датой</w:t>
      </w:r>
      <w:r w:rsidRPr="00FE140E">
        <w:rPr>
          <w:rFonts w:asciiTheme="majorHAnsi" w:hAnsiTheme="majorHAnsi" w:cstheme="majorHAnsi"/>
        </w:rPr>
        <w:t xml:space="preserve"> получения </w:t>
      </w:r>
      <w:r w:rsidR="00243C40" w:rsidRPr="00FE140E">
        <w:rPr>
          <w:rFonts w:asciiTheme="majorHAnsi" w:hAnsiTheme="majorHAnsi" w:cstheme="majorHAnsi"/>
        </w:rPr>
        <w:t xml:space="preserve">Разрешения </w:t>
      </w:r>
      <w:r w:rsidRPr="00FE140E">
        <w:rPr>
          <w:rFonts w:asciiTheme="majorHAnsi" w:hAnsiTheme="majorHAnsi" w:cstheme="majorHAnsi"/>
        </w:rPr>
        <w:t>на ввод в эксплуатацию Объекта соглашения.</w:t>
      </w:r>
    </w:p>
    <w:p w14:paraId="17E8FD3A" w14:textId="77777777" w:rsidR="001A2AF4" w:rsidRPr="00FE140E" w:rsidRDefault="001A2AF4" w:rsidP="00D17EBE">
      <w:pPr>
        <w:spacing w:after="0"/>
        <w:jc w:val="both"/>
        <w:rPr>
          <w:rFonts w:asciiTheme="majorHAnsi" w:hAnsiTheme="majorHAnsi" w:cstheme="majorHAnsi"/>
        </w:rPr>
      </w:pPr>
    </w:p>
    <w:p w14:paraId="60475304"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Дата начала стадии эксплуатации</w:t>
      </w:r>
      <w:r w:rsidRPr="00FE140E">
        <w:rPr>
          <w:rFonts w:asciiTheme="majorHAnsi" w:hAnsiTheme="majorHAnsi" w:cstheme="majorHAnsi"/>
        </w:rPr>
        <w:t xml:space="preserve"> </w:t>
      </w:r>
      <w:r w:rsidR="009762F6" w:rsidRPr="00FE140E">
        <w:rPr>
          <w:rFonts w:asciiTheme="majorHAnsi" w:hAnsiTheme="majorHAnsi" w:cstheme="majorHAnsi"/>
        </w:rPr>
        <w:t xml:space="preserve">соответствует </w:t>
      </w:r>
      <w:r w:rsidRPr="00FE140E">
        <w:rPr>
          <w:rFonts w:asciiTheme="majorHAnsi" w:hAnsiTheme="majorHAnsi" w:cstheme="majorHAnsi"/>
        </w:rPr>
        <w:t>дат</w:t>
      </w:r>
      <w:r w:rsidR="009762F6" w:rsidRPr="00FE140E">
        <w:rPr>
          <w:rFonts w:asciiTheme="majorHAnsi" w:hAnsiTheme="majorHAnsi" w:cstheme="majorHAnsi"/>
        </w:rPr>
        <w:t>е</w:t>
      </w:r>
      <w:r w:rsidRPr="00FE140E">
        <w:rPr>
          <w:rFonts w:asciiTheme="majorHAnsi" w:hAnsiTheme="majorHAnsi" w:cstheme="majorHAnsi"/>
        </w:rPr>
        <w:t xml:space="preserve"> направления Уведомления о </w:t>
      </w:r>
      <w:r w:rsidR="00CF1EE4" w:rsidRPr="00FE140E">
        <w:rPr>
          <w:rFonts w:asciiTheme="majorHAnsi" w:hAnsiTheme="majorHAnsi" w:cstheme="majorHAnsi"/>
        </w:rPr>
        <w:t xml:space="preserve">дате </w:t>
      </w:r>
      <w:r w:rsidRPr="00FE140E">
        <w:rPr>
          <w:rFonts w:asciiTheme="majorHAnsi" w:hAnsiTheme="majorHAnsi" w:cstheme="majorHAnsi"/>
        </w:rPr>
        <w:t>начал</w:t>
      </w:r>
      <w:r w:rsidR="00CF1EE4" w:rsidRPr="00FE140E">
        <w:rPr>
          <w:rFonts w:asciiTheme="majorHAnsi" w:hAnsiTheme="majorHAnsi" w:cstheme="majorHAnsi"/>
        </w:rPr>
        <w:t>а стадии</w:t>
      </w:r>
      <w:r w:rsidRPr="00FE140E">
        <w:rPr>
          <w:rFonts w:asciiTheme="majorHAnsi" w:hAnsiTheme="majorHAnsi" w:cstheme="majorHAnsi"/>
        </w:rPr>
        <w:t xml:space="preserve"> эксплуатации.</w:t>
      </w:r>
    </w:p>
    <w:p w14:paraId="2B489C18" w14:textId="77777777" w:rsidR="001A2AF4" w:rsidRPr="00FE140E" w:rsidRDefault="001A2AF4" w:rsidP="00D17EBE">
      <w:pPr>
        <w:spacing w:after="0"/>
        <w:jc w:val="both"/>
        <w:rPr>
          <w:rFonts w:asciiTheme="majorHAnsi" w:hAnsiTheme="majorHAnsi" w:cstheme="majorHAnsi"/>
        </w:rPr>
      </w:pPr>
    </w:p>
    <w:p w14:paraId="1B98FDD1"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Дата окончания стадии проектирования</w:t>
      </w:r>
      <w:r w:rsidRPr="00FE140E">
        <w:rPr>
          <w:rFonts w:asciiTheme="majorHAnsi" w:hAnsiTheme="majorHAnsi" w:cstheme="majorHAnsi"/>
        </w:rPr>
        <w:t xml:space="preserve"> </w:t>
      </w:r>
      <w:r w:rsidR="00B847DB" w:rsidRPr="00FE140E">
        <w:rPr>
          <w:rFonts w:asciiTheme="majorHAnsi" w:hAnsiTheme="majorHAnsi" w:cstheme="majorHAnsi"/>
        </w:rPr>
        <w:t xml:space="preserve">соответствует </w:t>
      </w:r>
      <w:r w:rsidR="00CD28D9" w:rsidRPr="00FE140E">
        <w:rPr>
          <w:rFonts w:asciiTheme="majorHAnsi" w:hAnsiTheme="majorHAnsi" w:cstheme="majorHAnsi"/>
        </w:rPr>
        <w:t>дате</w:t>
      </w:r>
      <w:r w:rsidR="00CD4626" w:rsidRPr="00FE140E">
        <w:rPr>
          <w:rFonts w:asciiTheme="majorHAnsi" w:hAnsiTheme="majorHAnsi" w:cstheme="majorHAnsi"/>
        </w:rPr>
        <w:t xml:space="preserve"> </w:t>
      </w:r>
      <w:r w:rsidR="00CD4626" w:rsidRPr="00FE140E">
        <w:rPr>
          <w:rFonts w:asciiTheme="majorHAnsi" w:eastAsiaTheme="minorEastAsia" w:hAnsiTheme="majorHAnsi" w:cstheme="majorHAnsi"/>
        </w:rPr>
        <w:t>получения последнего из необходимых в соответствии с Действующим законодательством Разрешений в отношении Проектно</w:t>
      </w:r>
      <w:r w:rsidR="00755CF3" w:rsidRPr="00FE140E">
        <w:rPr>
          <w:rFonts w:asciiTheme="majorHAnsi" w:eastAsiaTheme="minorEastAsia" w:hAnsiTheme="majorHAnsi" w:cstheme="majorHAnsi"/>
        </w:rPr>
        <w:t>-сметной</w:t>
      </w:r>
      <w:r w:rsidR="00CD4626" w:rsidRPr="00FE140E">
        <w:rPr>
          <w:rFonts w:asciiTheme="majorHAnsi" w:eastAsiaTheme="minorEastAsia" w:hAnsiTheme="majorHAnsi" w:cstheme="majorHAnsi"/>
        </w:rPr>
        <w:t xml:space="preserve"> документации</w:t>
      </w:r>
      <w:r w:rsidR="004204DE" w:rsidRPr="00FE140E">
        <w:rPr>
          <w:rFonts w:asciiTheme="majorHAnsi" w:hAnsiTheme="majorHAnsi" w:cstheme="majorHAnsi"/>
        </w:rPr>
        <w:t>.</w:t>
      </w:r>
    </w:p>
    <w:p w14:paraId="574DFE23" w14:textId="77777777" w:rsidR="001A2AF4" w:rsidRPr="00FE140E" w:rsidRDefault="001A2AF4" w:rsidP="00D17EBE">
      <w:pPr>
        <w:spacing w:after="0"/>
        <w:jc w:val="both"/>
        <w:rPr>
          <w:rFonts w:asciiTheme="majorHAnsi" w:hAnsiTheme="majorHAnsi" w:cstheme="majorHAnsi"/>
        </w:rPr>
      </w:pPr>
    </w:p>
    <w:p w14:paraId="661B5BEE"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Дата окончания стадии строительства</w:t>
      </w:r>
      <w:r w:rsidRPr="00FE140E">
        <w:rPr>
          <w:rFonts w:asciiTheme="majorHAnsi" w:hAnsiTheme="majorHAnsi" w:cstheme="majorHAnsi"/>
        </w:rPr>
        <w:t xml:space="preserve"> </w:t>
      </w:r>
      <w:r w:rsidR="009762F6" w:rsidRPr="00FE140E">
        <w:rPr>
          <w:rFonts w:asciiTheme="majorHAnsi" w:hAnsiTheme="majorHAnsi" w:cstheme="majorHAnsi"/>
        </w:rPr>
        <w:t xml:space="preserve">соответствует </w:t>
      </w:r>
      <w:r w:rsidRPr="00FE140E">
        <w:rPr>
          <w:rFonts w:asciiTheme="majorHAnsi" w:hAnsiTheme="majorHAnsi" w:cstheme="majorHAnsi"/>
        </w:rPr>
        <w:t>дат</w:t>
      </w:r>
      <w:r w:rsidR="009762F6" w:rsidRPr="00FE140E">
        <w:rPr>
          <w:rFonts w:asciiTheme="majorHAnsi" w:hAnsiTheme="majorHAnsi" w:cstheme="majorHAnsi"/>
        </w:rPr>
        <w:t>е</w:t>
      </w:r>
      <w:r w:rsidRPr="00FE140E">
        <w:rPr>
          <w:rFonts w:asciiTheme="majorHAnsi" w:hAnsiTheme="majorHAnsi" w:cstheme="majorHAnsi"/>
        </w:rPr>
        <w:t xml:space="preserve"> </w:t>
      </w:r>
      <w:r w:rsidRPr="00FE140E">
        <w:rPr>
          <w:rFonts w:asciiTheme="majorHAnsi" w:hAnsiTheme="majorHAnsi" w:cstheme="majorHAnsi"/>
          <w:spacing w:val="1"/>
        </w:rPr>
        <w:t xml:space="preserve">получения </w:t>
      </w:r>
      <w:r w:rsidR="00243C40" w:rsidRPr="00FE140E">
        <w:rPr>
          <w:rFonts w:asciiTheme="majorHAnsi" w:hAnsiTheme="majorHAnsi" w:cstheme="majorHAnsi"/>
          <w:spacing w:val="1"/>
        </w:rPr>
        <w:t xml:space="preserve">Разрешения </w:t>
      </w:r>
      <w:r w:rsidRPr="00FE140E">
        <w:rPr>
          <w:rFonts w:asciiTheme="majorHAnsi" w:hAnsiTheme="majorHAnsi" w:cstheme="majorHAnsi"/>
          <w:spacing w:val="1"/>
        </w:rPr>
        <w:t>на ввод в эксплуатацию.</w:t>
      </w:r>
    </w:p>
    <w:p w14:paraId="42A2A3C9" w14:textId="77777777" w:rsidR="001A2AF4" w:rsidRPr="00FE140E" w:rsidRDefault="001A2AF4" w:rsidP="00D17EBE">
      <w:pPr>
        <w:spacing w:after="0"/>
        <w:jc w:val="both"/>
        <w:rPr>
          <w:rFonts w:asciiTheme="majorHAnsi" w:eastAsia="Times New Roman" w:hAnsiTheme="majorHAnsi" w:cstheme="majorHAnsi"/>
          <w:lang w:eastAsia="ru-RU"/>
        </w:rPr>
      </w:pPr>
    </w:p>
    <w:p w14:paraId="74722631"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Дата прекращения действия соглашения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Дата истечения срока действия соглашения или дата, в которую Соглашение прекращено досрочно.</w:t>
      </w:r>
    </w:p>
    <w:p w14:paraId="5A300D47" w14:textId="77777777" w:rsidR="00D24195" w:rsidRPr="00FE140E" w:rsidRDefault="00D24195" w:rsidP="00D17EBE">
      <w:pPr>
        <w:spacing w:after="0"/>
        <w:jc w:val="both"/>
        <w:rPr>
          <w:rFonts w:asciiTheme="majorHAnsi" w:hAnsiTheme="majorHAnsi" w:cstheme="majorHAnsi"/>
        </w:rPr>
      </w:pPr>
    </w:p>
    <w:p w14:paraId="007A30CB" w14:textId="77777777" w:rsidR="00D24195" w:rsidRPr="00FE140E" w:rsidRDefault="00D24195" w:rsidP="00D17EBE">
      <w:pPr>
        <w:spacing w:after="0"/>
        <w:jc w:val="both"/>
        <w:rPr>
          <w:rFonts w:asciiTheme="majorHAnsi" w:hAnsiTheme="majorHAnsi" w:cstheme="majorHAnsi"/>
        </w:rPr>
      </w:pPr>
      <w:r w:rsidRPr="00FE140E">
        <w:rPr>
          <w:rFonts w:asciiTheme="majorHAnsi" w:hAnsiTheme="majorHAnsi" w:cstheme="majorHAnsi"/>
          <w:b/>
        </w:rPr>
        <w:t>Дата финансового закрытия</w:t>
      </w:r>
      <w:r w:rsidRPr="00FE140E">
        <w:rPr>
          <w:rFonts w:asciiTheme="majorHAnsi" w:hAnsiTheme="majorHAnsi" w:cstheme="majorHAnsi"/>
        </w:rPr>
        <w:t xml:space="preserve"> – дата подписания Акта финансового закрытия.</w:t>
      </w:r>
    </w:p>
    <w:p w14:paraId="6AAE809C" w14:textId="77777777" w:rsidR="001A2AF4" w:rsidRPr="00FE140E" w:rsidRDefault="001A2AF4" w:rsidP="00D17EBE">
      <w:pPr>
        <w:spacing w:after="0"/>
        <w:jc w:val="both"/>
        <w:rPr>
          <w:rFonts w:asciiTheme="majorHAnsi" w:hAnsiTheme="majorHAnsi" w:cstheme="majorHAnsi"/>
        </w:rPr>
      </w:pPr>
    </w:p>
    <w:p w14:paraId="4388C899"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Действующее законодательство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вступившие в силу и сохраняющие действие федеральные законы, законы </w:t>
      </w:r>
      <w:r w:rsidR="00D26432" w:rsidRPr="00FE140E">
        <w:rPr>
          <w:rFonts w:asciiTheme="majorHAnsi" w:hAnsiTheme="majorHAnsi" w:cstheme="majorHAnsi"/>
        </w:rPr>
        <w:t>Ханты-Мансийского автономного округа-Югры</w:t>
      </w:r>
      <w:r w:rsidRPr="00FE140E">
        <w:rPr>
          <w:rFonts w:asciiTheme="majorHAnsi" w:hAnsiTheme="majorHAnsi" w:cstheme="majorHAnsi"/>
        </w:rPr>
        <w:t xml:space="preserve">, подзаконные акты, а равно любые иные </w:t>
      </w:r>
      <w:r w:rsidR="00DA3778" w:rsidRPr="00FE140E">
        <w:rPr>
          <w:rFonts w:asciiTheme="majorHAnsi" w:hAnsiTheme="majorHAnsi" w:cstheme="majorHAnsi"/>
        </w:rPr>
        <w:t xml:space="preserve">нормативные и ненормативные </w:t>
      </w:r>
      <w:r w:rsidRPr="00FE140E">
        <w:rPr>
          <w:rFonts w:asciiTheme="majorHAnsi" w:hAnsiTheme="majorHAnsi" w:cstheme="majorHAnsi"/>
        </w:rPr>
        <w:t xml:space="preserve">правовые акты Государственных органов, включая, во избежание </w:t>
      </w:r>
      <w:r w:rsidR="00D7115D" w:rsidRPr="00FE140E">
        <w:rPr>
          <w:rFonts w:asciiTheme="majorHAnsi" w:hAnsiTheme="majorHAnsi" w:cstheme="majorHAnsi"/>
        </w:rPr>
        <w:t>сомнений</w:t>
      </w:r>
      <w:r w:rsidRPr="00FE140E">
        <w:rPr>
          <w:rFonts w:asciiTheme="majorHAnsi" w:hAnsiTheme="majorHAnsi" w:cstheme="majorHAnsi"/>
        </w:rPr>
        <w:t xml:space="preserve">, </w:t>
      </w:r>
      <w:r w:rsidR="00D7115D" w:rsidRPr="00FE140E">
        <w:rPr>
          <w:rFonts w:asciiTheme="majorHAnsi" w:hAnsiTheme="majorHAnsi" w:cstheme="majorHAnsi"/>
        </w:rPr>
        <w:t xml:space="preserve">обязательные </w:t>
      </w:r>
      <w:r w:rsidRPr="00FE140E">
        <w:rPr>
          <w:rFonts w:asciiTheme="majorHAnsi" w:hAnsiTheme="majorHAnsi" w:cstheme="majorHAnsi"/>
        </w:rPr>
        <w:t xml:space="preserve">стандарты и </w:t>
      </w:r>
      <w:r w:rsidR="00D7115D" w:rsidRPr="00FE140E">
        <w:rPr>
          <w:rFonts w:asciiTheme="majorHAnsi" w:hAnsiTheme="majorHAnsi" w:cstheme="majorHAnsi"/>
        </w:rPr>
        <w:t>своды правил</w:t>
      </w:r>
      <w:r w:rsidRPr="00FE140E">
        <w:rPr>
          <w:rFonts w:asciiTheme="majorHAnsi" w:hAnsiTheme="majorHAnsi" w:cstheme="majorHAnsi"/>
        </w:rPr>
        <w:t>.</w:t>
      </w:r>
    </w:p>
    <w:p w14:paraId="71847869" w14:textId="77777777" w:rsidR="001A2AF4" w:rsidRPr="00FE140E" w:rsidRDefault="001A2AF4" w:rsidP="00D17EBE">
      <w:pPr>
        <w:spacing w:after="0"/>
        <w:jc w:val="both"/>
        <w:rPr>
          <w:rFonts w:asciiTheme="majorHAnsi" w:hAnsiTheme="majorHAnsi" w:cstheme="majorHAnsi"/>
        </w:rPr>
      </w:pPr>
    </w:p>
    <w:p w14:paraId="020C4464"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Договор аренды</w:t>
      </w:r>
      <w:r w:rsidRPr="00FE140E">
        <w:rPr>
          <w:rFonts w:asciiTheme="majorHAnsi" w:hAnsiTheme="majorHAnsi" w:cstheme="majorHAnsi"/>
        </w:rPr>
        <w:t xml:space="preserve"> – договор аренды Земельного участка.</w:t>
      </w:r>
    </w:p>
    <w:p w14:paraId="2BA867B4" w14:textId="77777777" w:rsidR="001A2AF4" w:rsidRPr="00FE140E" w:rsidRDefault="001A2AF4" w:rsidP="00D17EBE">
      <w:pPr>
        <w:spacing w:after="0"/>
        <w:jc w:val="both"/>
        <w:rPr>
          <w:rFonts w:asciiTheme="majorHAnsi" w:hAnsiTheme="majorHAnsi" w:cstheme="majorHAnsi"/>
        </w:rPr>
      </w:pPr>
    </w:p>
    <w:p w14:paraId="769F20C8" w14:textId="77777777" w:rsidR="001A2AF4" w:rsidRPr="00FE140E" w:rsidRDefault="001A2AF4" w:rsidP="00D17EBE">
      <w:pPr>
        <w:spacing w:after="0"/>
        <w:jc w:val="both"/>
        <w:rPr>
          <w:rFonts w:asciiTheme="majorHAnsi" w:hAnsiTheme="majorHAnsi" w:cstheme="majorHAnsi"/>
          <w:b/>
        </w:rPr>
      </w:pPr>
      <w:r w:rsidRPr="00FE140E">
        <w:rPr>
          <w:rFonts w:asciiTheme="majorHAnsi" w:hAnsiTheme="majorHAnsi" w:cstheme="majorHAnsi"/>
          <w:b/>
        </w:rPr>
        <w:t>Долговое финансирование</w:t>
      </w:r>
      <w:r w:rsidRPr="00FE140E">
        <w:rPr>
          <w:rFonts w:asciiTheme="majorHAnsi" w:hAnsiTheme="majorHAnsi" w:cstheme="majorHAnsi"/>
        </w:rPr>
        <w:t xml:space="preserve"> – финансирование</w:t>
      </w:r>
      <w:r w:rsidR="00C50CB3" w:rsidRPr="00FE140E">
        <w:rPr>
          <w:rFonts w:asciiTheme="majorHAnsi" w:hAnsiTheme="majorHAnsi" w:cstheme="majorHAnsi"/>
        </w:rPr>
        <w:t xml:space="preserve"> расходов, связанных со Строительством,</w:t>
      </w:r>
      <w:r w:rsidR="002F4631" w:rsidRPr="00FE140E">
        <w:rPr>
          <w:rFonts w:asciiTheme="majorHAnsi" w:hAnsiTheme="majorHAnsi" w:cstheme="majorHAnsi"/>
        </w:rPr>
        <w:t xml:space="preserve"> </w:t>
      </w:r>
      <w:r w:rsidRPr="00FE140E">
        <w:rPr>
          <w:rFonts w:asciiTheme="majorHAnsi" w:hAnsiTheme="majorHAnsi" w:cstheme="majorHAnsi"/>
        </w:rPr>
        <w:t>предоставляемое</w:t>
      </w:r>
      <w:r w:rsidR="00A0467C" w:rsidRPr="00FE140E">
        <w:rPr>
          <w:rFonts w:asciiTheme="majorHAnsi" w:hAnsiTheme="majorHAnsi" w:cstheme="majorHAnsi"/>
        </w:rPr>
        <w:t xml:space="preserve"> на условиях возвратности, платности и срочности</w:t>
      </w:r>
      <w:r w:rsidRPr="00FE140E">
        <w:rPr>
          <w:rFonts w:asciiTheme="majorHAnsi" w:hAnsiTheme="majorHAnsi" w:cstheme="majorHAnsi"/>
        </w:rPr>
        <w:t xml:space="preserve"> </w:t>
      </w:r>
      <w:r w:rsidR="00EC2E10" w:rsidRPr="00FE140E">
        <w:rPr>
          <w:rFonts w:asciiTheme="majorHAnsi" w:hAnsiTheme="majorHAnsi" w:cstheme="majorHAnsi"/>
        </w:rPr>
        <w:t>Банком</w:t>
      </w:r>
      <w:r w:rsidR="009762F6" w:rsidRPr="00FE140E">
        <w:rPr>
          <w:rFonts w:asciiTheme="majorHAnsi" w:hAnsiTheme="majorHAnsi" w:cstheme="majorHAnsi"/>
        </w:rPr>
        <w:t xml:space="preserve"> </w:t>
      </w:r>
      <w:r w:rsidRPr="00FE140E">
        <w:rPr>
          <w:rFonts w:asciiTheme="majorHAnsi" w:hAnsiTheme="majorHAnsi" w:cstheme="majorHAnsi"/>
        </w:rPr>
        <w:t>Частному партнеру по Соглашениям о финансировании</w:t>
      </w:r>
      <w:r w:rsidR="00D7115D" w:rsidRPr="00FE140E">
        <w:rPr>
          <w:rFonts w:asciiTheme="majorHAnsi" w:hAnsiTheme="majorHAnsi" w:cstheme="majorHAnsi"/>
        </w:rPr>
        <w:t>. Во избежание сомнений, Долговое финансирование не включает в себя</w:t>
      </w:r>
      <w:r w:rsidRPr="00FE140E">
        <w:rPr>
          <w:rFonts w:asciiTheme="majorHAnsi" w:hAnsiTheme="majorHAnsi" w:cstheme="majorHAnsi"/>
        </w:rPr>
        <w:t xml:space="preserve"> Долево</w:t>
      </w:r>
      <w:r w:rsidR="00D7115D" w:rsidRPr="00FE140E">
        <w:rPr>
          <w:rFonts w:asciiTheme="majorHAnsi" w:hAnsiTheme="majorHAnsi" w:cstheme="majorHAnsi"/>
        </w:rPr>
        <w:t>е</w:t>
      </w:r>
      <w:r w:rsidRPr="00FE140E">
        <w:rPr>
          <w:rFonts w:asciiTheme="majorHAnsi" w:hAnsiTheme="majorHAnsi" w:cstheme="majorHAnsi"/>
        </w:rPr>
        <w:t xml:space="preserve"> финансировани</w:t>
      </w:r>
      <w:r w:rsidR="00D7115D" w:rsidRPr="00FE140E">
        <w:rPr>
          <w:rFonts w:asciiTheme="majorHAnsi" w:hAnsiTheme="majorHAnsi" w:cstheme="majorHAnsi"/>
        </w:rPr>
        <w:t>е</w:t>
      </w:r>
      <w:r w:rsidRPr="00FE140E">
        <w:rPr>
          <w:rFonts w:asciiTheme="majorHAnsi" w:hAnsiTheme="majorHAnsi" w:cstheme="majorHAnsi"/>
        </w:rPr>
        <w:t>.</w:t>
      </w:r>
    </w:p>
    <w:p w14:paraId="51B998EF" w14:textId="77777777" w:rsidR="001A2AF4" w:rsidRPr="00FE140E" w:rsidRDefault="001A2AF4" w:rsidP="00D17EBE">
      <w:pPr>
        <w:spacing w:after="0"/>
        <w:jc w:val="both"/>
        <w:rPr>
          <w:rFonts w:asciiTheme="majorHAnsi" w:hAnsiTheme="majorHAnsi" w:cstheme="majorHAnsi"/>
          <w:b/>
        </w:rPr>
      </w:pPr>
    </w:p>
    <w:p w14:paraId="582CE177" w14:textId="77777777" w:rsidR="000B199C"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Долевое финансирование</w:t>
      </w:r>
      <w:r w:rsidRPr="00FE140E">
        <w:rPr>
          <w:rFonts w:asciiTheme="majorHAnsi" w:hAnsiTheme="majorHAnsi" w:cstheme="majorHAnsi"/>
        </w:rPr>
        <w:t xml:space="preserve"> – финансирование</w:t>
      </w:r>
      <w:r w:rsidR="00C50CB3" w:rsidRPr="00FE140E">
        <w:rPr>
          <w:rFonts w:asciiTheme="majorHAnsi" w:hAnsiTheme="majorHAnsi" w:cstheme="majorHAnsi"/>
        </w:rPr>
        <w:t xml:space="preserve"> </w:t>
      </w:r>
      <w:r w:rsidR="000E5E4D" w:rsidRPr="00FE140E">
        <w:rPr>
          <w:rFonts w:asciiTheme="majorHAnsi" w:hAnsiTheme="majorHAnsi" w:cstheme="majorHAnsi"/>
        </w:rPr>
        <w:t>Расходов</w:t>
      </w:r>
      <w:r w:rsidR="00C50CB3" w:rsidRPr="00FE140E">
        <w:rPr>
          <w:rFonts w:asciiTheme="majorHAnsi" w:hAnsiTheme="majorHAnsi" w:cstheme="majorHAnsi"/>
        </w:rPr>
        <w:t xml:space="preserve">, связанных с </w:t>
      </w:r>
      <w:r w:rsidR="000E5E4D" w:rsidRPr="00FE140E">
        <w:rPr>
          <w:rFonts w:asciiTheme="majorHAnsi" w:hAnsiTheme="majorHAnsi" w:cstheme="majorHAnsi"/>
        </w:rPr>
        <w:t>проектированием</w:t>
      </w:r>
      <w:r w:rsidR="00C50CB3" w:rsidRPr="00FE140E">
        <w:rPr>
          <w:rFonts w:asciiTheme="majorHAnsi" w:hAnsiTheme="majorHAnsi" w:cstheme="majorHAnsi"/>
        </w:rPr>
        <w:t xml:space="preserve"> и </w:t>
      </w:r>
      <w:r w:rsidR="000E5E4D" w:rsidRPr="00FE140E">
        <w:rPr>
          <w:rFonts w:asciiTheme="majorHAnsi" w:hAnsiTheme="majorHAnsi" w:cstheme="majorHAnsi"/>
        </w:rPr>
        <w:t>с</w:t>
      </w:r>
      <w:r w:rsidR="00F326A7" w:rsidRPr="00FE140E">
        <w:rPr>
          <w:rFonts w:asciiTheme="majorHAnsi" w:hAnsiTheme="majorHAnsi" w:cstheme="majorHAnsi"/>
        </w:rPr>
        <w:t>троительством</w:t>
      </w:r>
      <w:r w:rsidR="008114D6" w:rsidRPr="00FE140E">
        <w:rPr>
          <w:rFonts w:asciiTheme="majorHAnsi" w:hAnsiTheme="majorHAnsi" w:cstheme="majorHAnsi"/>
        </w:rPr>
        <w:t xml:space="preserve">, </w:t>
      </w:r>
      <w:r w:rsidRPr="00FE140E">
        <w:rPr>
          <w:rFonts w:asciiTheme="majorHAnsi" w:hAnsiTheme="majorHAnsi" w:cstheme="majorHAnsi"/>
        </w:rPr>
        <w:t xml:space="preserve">предоставляемое </w:t>
      </w:r>
      <w:r w:rsidR="00D7115D" w:rsidRPr="00FE140E">
        <w:rPr>
          <w:rFonts w:asciiTheme="majorHAnsi" w:hAnsiTheme="majorHAnsi" w:cstheme="majorHAnsi"/>
        </w:rPr>
        <w:t>И</w:t>
      </w:r>
      <w:r w:rsidRPr="00FE140E">
        <w:rPr>
          <w:rFonts w:asciiTheme="majorHAnsi" w:hAnsiTheme="majorHAnsi" w:cstheme="majorHAnsi"/>
        </w:rPr>
        <w:t xml:space="preserve">нвесторами Частному партнеру в форме займов </w:t>
      </w:r>
      <w:r w:rsidR="009B6247" w:rsidRPr="00FE140E">
        <w:rPr>
          <w:rFonts w:asciiTheme="majorHAnsi" w:hAnsiTheme="majorHAnsi" w:cstheme="majorHAnsi"/>
        </w:rPr>
        <w:t>Инвесторов</w:t>
      </w:r>
      <w:r w:rsidR="00057CE7" w:rsidRPr="00FE140E">
        <w:rPr>
          <w:rFonts w:asciiTheme="majorHAnsi" w:hAnsiTheme="majorHAnsi" w:cstheme="majorHAnsi"/>
        </w:rPr>
        <w:t xml:space="preserve">, которые субординированы по отношению к Долговому финансированию в порядке и на условиях заключаемого между Инвесторами и </w:t>
      </w:r>
      <w:r w:rsidR="00EC2E10" w:rsidRPr="00FE140E">
        <w:rPr>
          <w:rFonts w:asciiTheme="majorHAnsi" w:hAnsiTheme="majorHAnsi" w:cstheme="majorHAnsi"/>
        </w:rPr>
        <w:t>Банком</w:t>
      </w:r>
      <w:r w:rsidR="00057CE7" w:rsidRPr="00FE140E">
        <w:rPr>
          <w:rFonts w:asciiTheme="majorHAnsi" w:hAnsiTheme="majorHAnsi" w:cstheme="majorHAnsi"/>
        </w:rPr>
        <w:t xml:space="preserve"> межкредиторского соглашения (субординированные займы)</w:t>
      </w:r>
      <w:r w:rsidR="000B199C" w:rsidRPr="00FE140E">
        <w:rPr>
          <w:rFonts w:asciiTheme="majorHAnsi" w:hAnsiTheme="majorHAnsi" w:cstheme="majorHAnsi"/>
        </w:rPr>
        <w:t>.</w:t>
      </w:r>
    </w:p>
    <w:p w14:paraId="4CD26780" w14:textId="77777777" w:rsidR="001A2AF4" w:rsidRPr="00FE140E" w:rsidRDefault="001A2AF4" w:rsidP="00D17EBE">
      <w:pPr>
        <w:spacing w:after="0"/>
        <w:jc w:val="both"/>
        <w:rPr>
          <w:rFonts w:asciiTheme="majorHAnsi" w:hAnsiTheme="majorHAnsi" w:cstheme="majorHAnsi"/>
        </w:rPr>
      </w:pPr>
    </w:p>
    <w:p w14:paraId="3ED9681A"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Дополнительные расходы</w:t>
      </w:r>
      <w:r w:rsidRPr="00FE140E">
        <w:rPr>
          <w:rFonts w:asciiTheme="majorHAnsi" w:hAnsiTheme="majorHAnsi" w:cstheme="majorHAnsi"/>
        </w:rPr>
        <w:t xml:space="preserve"> –</w:t>
      </w:r>
      <w:r w:rsidR="00EC2E10" w:rsidRPr="00FE140E">
        <w:rPr>
          <w:rFonts w:asciiTheme="majorHAnsi" w:hAnsiTheme="majorHAnsi" w:cstheme="majorHAnsi"/>
          <w:bCs/>
          <w:i/>
          <w:iCs/>
        </w:rPr>
        <w:t xml:space="preserve"> </w:t>
      </w:r>
      <w:r w:rsidR="00BA12F7" w:rsidRPr="00FE140E">
        <w:rPr>
          <w:rFonts w:asciiTheme="majorHAnsi" w:hAnsiTheme="majorHAnsi" w:cstheme="majorHAnsi"/>
        </w:rPr>
        <w:t>расходы, издержки, реальный ущерб</w:t>
      </w:r>
      <w:r w:rsidR="002E647F" w:rsidRPr="00FE140E">
        <w:rPr>
          <w:rFonts w:asciiTheme="majorHAnsi" w:hAnsiTheme="majorHAnsi" w:cstheme="majorHAnsi"/>
        </w:rPr>
        <w:t>, включая, во избежание сомнений, расходы на привлечение финансирования (включая проценты, комиссии),</w:t>
      </w:r>
      <w:r w:rsidR="002A1DD4" w:rsidRPr="00FE140E">
        <w:rPr>
          <w:rFonts w:asciiTheme="majorHAnsi" w:hAnsiTheme="majorHAnsi" w:cstheme="majorHAnsi"/>
          <w:bCs/>
          <w:iCs/>
        </w:rPr>
        <w:t>,</w:t>
      </w:r>
      <w:r w:rsidR="002A1DD4" w:rsidRPr="00FE140E" w:rsidDel="002A1DD4">
        <w:rPr>
          <w:rStyle w:val="a6"/>
          <w:rFonts w:asciiTheme="majorHAnsi" w:hAnsiTheme="majorHAnsi" w:cstheme="majorHAnsi"/>
          <w:sz w:val="22"/>
          <w:szCs w:val="22"/>
        </w:rPr>
        <w:t xml:space="preserve"> </w:t>
      </w:r>
      <w:r w:rsidR="00E0427D" w:rsidRPr="00FE140E">
        <w:rPr>
          <w:rFonts w:asciiTheme="majorHAnsi" w:hAnsiTheme="majorHAnsi" w:cstheme="majorHAnsi"/>
        </w:rPr>
        <w:t>которые бы не возникли, если бы Особое обстоятельство не наступило,</w:t>
      </w:r>
      <w:r w:rsidR="00E0427D" w:rsidRPr="00FE140E">
        <w:rPr>
          <w:rFonts w:asciiTheme="majorHAnsi" w:hAnsiTheme="majorHAnsi" w:cstheme="majorHAnsi"/>
          <w:bCs/>
          <w:iCs/>
        </w:rPr>
        <w:t xml:space="preserve"> </w:t>
      </w:r>
      <w:r w:rsidRPr="00FE140E">
        <w:rPr>
          <w:rFonts w:asciiTheme="majorHAnsi" w:hAnsiTheme="majorHAnsi" w:cstheme="majorHAnsi"/>
          <w:bCs/>
          <w:iCs/>
        </w:rPr>
        <w:t>фактически понесенные Частным партнером</w:t>
      </w:r>
      <w:r w:rsidR="007A30CF" w:rsidRPr="00FE140E">
        <w:rPr>
          <w:rFonts w:asciiTheme="majorHAnsi" w:hAnsiTheme="majorHAnsi" w:cstheme="majorHAnsi"/>
          <w:bCs/>
          <w:iCs/>
        </w:rPr>
        <w:t xml:space="preserve"> в связи с </w:t>
      </w:r>
      <w:r w:rsidR="00234CE0" w:rsidRPr="00FE140E">
        <w:rPr>
          <w:rFonts w:asciiTheme="majorHAnsi" w:hAnsiTheme="majorHAnsi" w:cstheme="majorHAnsi"/>
          <w:bCs/>
          <w:iCs/>
        </w:rPr>
        <w:t xml:space="preserve">исполнением или невозможностью исполнения своих обязанностей по </w:t>
      </w:r>
      <w:r w:rsidR="007A30CF" w:rsidRPr="00FE140E">
        <w:rPr>
          <w:rFonts w:asciiTheme="majorHAnsi" w:hAnsiTheme="majorHAnsi" w:cstheme="majorHAnsi"/>
          <w:bCs/>
          <w:iCs/>
        </w:rPr>
        <w:t>Соглашени</w:t>
      </w:r>
      <w:r w:rsidR="00234CE0" w:rsidRPr="00FE140E">
        <w:rPr>
          <w:rFonts w:asciiTheme="majorHAnsi" w:hAnsiTheme="majorHAnsi" w:cstheme="majorHAnsi"/>
          <w:bCs/>
          <w:iCs/>
        </w:rPr>
        <w:t>ю</w:t>
      </w:r>
      <w:r w:rsidRPr="00FE140E">
        <w:rPr>
          <w:rFonts w:asciiTheme="majorHAnsi" w:hAnsiTheme="majorHAnsi" w:cstheme="majorHAnsi"/>
        </w:rPr>
        <w:t>.</w:t>
      </w:r>
    </w:p>
    <w:p w14:paraId="357B75AD" w14:textId="77777777" w:rsidR="00C305C5" w:rsidRPr="00FE140E" w:rsidRDefault="00C305C5" w:rsidP="00D17EBE">
      <w:pPr>
        <w:spacing w:after="0"/>
        <w:jc w:val="both"/>
        <w:rPr>
          <w:rFonts w:asciiTheme="majorHAnsi" w:hAnsiTheme="majorHAnsi" w:cstheme="majorHAnsi"/>
          <w:b/>
          <w:bCs/>
          <w:iCs/>
        </w:rPr>
      </w:pPr>
    </w:p>
    <w:p w14:paraId="5C5E4B95"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bCs/>
          <w:iCs/>
        </w:rPr>
        <w:lastRenderedPageBreak/>
        <w:t xml:space="preserve">Закон о ГЧП </w:t>
      </w:r>
      <w:r w:rsidR="002F4A75" w:rsidRPr="00FE140E">
        <w:rPr>
          <w:rFonts w:asciiTheme="majorHAnsi" w:hAnsiTheme="majorHAnsi" w:cstheme="majorHAnsi"/>
          <w:bCs/>
          <w:iCs/>
        </w:rPr>
        <w:t>–</w:t>
      </w:r>
      <w:r w:rsidRPr="00FE140E">
        <w:rPr>
          <w:rFonts w:asciiTheme="majorHAnsi" w:hAnsiTheme="majorHAnsi" w:cstheme="majorHAnsi"/>
          <w:b/>
          <w:bCs/>
          <w:iCs/>
        </w:rPr>
        <w:t xml:space="preserve"> </w:t>
      </w:r>
      <w:r w:rsidRPr="00FE140E">
        <w:rPr>
          <w:rFonts w:asciiTheme="majorHAnsi" w:eastAsiaTheme="minorEastAsia" w:hAnsiTheme="majorHAnsi" w:cstheme="majorHAnsi"/>
          <w:bCs/>
          <w:lang w:eastAsia="ru-RU"/>
        </w:rPr>
        <w:t>Федеральный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FE140E">
        <w:rPr>
          <w:rFonts w:asciiTheme="majorHAnsi" w:hAnsiTheme="majorHAnsi" w:cstheme="majorHAnsi"/>
          <w:b/>
          <w:bCs/>
          <w:iCs/>
        </w:rPr>
        <w:t xml:space="preserve"> </w:t>
      </w:r>
      <w:r w:rsidRPr="00FE140E">
        <w:rPr>
          <w:rFonts w:asciiTheme="majorHAnsi" w:hAnsiTheme="majorHAnsi" w:cstheme="majorHAnsi"/>
        </w:rPr>
        <w:t>с изменениями и дополнениями в редакции, действующей на дату принятия Решения о реализации проекта.</w:t>
      </w:r>
    </w:p>
    <w:p w14:paraId="288675E3" w14:textId="77777777" w:rsidR="00593E7F" w:rsidRPr="00FE140E" w:rsidRDefault="00593E7F" w:rsidP="00D17EBE">
      <w:pPr>
        <w:spacing w:after="0"/>
        <w:jc w:val="both"/>
        <w:rPr>
          <w:rFonts w:asciiTheme="majorHAnsi" w:hAnsiTheme="majorHAnsi" w:cstheme="majorHAnsi"/>
        </w:rPr>
      </w:pPr>
    </w:p>
    <w:p w14:paraId="49654860"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Земельный участок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земельный участок, расположенный </w:t>
      </w:r>
      <w:r w:rsidR="005731A9" w:rsidRPr="00FE140E">
        <w:rPr>
          <w:rFonts w:asciiTheme="majorHAnsi" w:hAnsiTheme="majorHAnsi" w:cstheme="majorHAnsi"/>
        </w:rPr>
        <w:t>[</w:t>
      </w:r>
      <w:r w:rsidR="001A74D9" w:rsidRPr="00FE140E">
        <w:rPr>
          <w:rFonts w:asciiTheme="majorHAnsi" w:hAnsiTheme="majorHAnsi" w:cstheme="majorHAnsi"/>
          <w:i/>
        </w:rPr>
        <w:t>адрес</w:t>
      </w:r>
      <w:r w:rsidR="005731A9" w:rsidRPr="00FE140E">
        <w:rPr>
          <w:rFonts w:asciiTheme="majorHAnsi" w:hAnsiTheme="majorHAnsi" w:cstheme="majorHAnsi"/>
        </w:rPr>
        <w:t xml:space="preserve">], </w:t>
      </w:r>
      <w:r w:rsidRPr="00FE140E">
        <w:rPr>
          <w:rFonts w:asciiTheme="majorHAnsi" w:hAnsiTheme="majorHAnsi" w:cstheme="majorHAnsi"/>
        </w:rPr>
        <w:t xml:space="preserve">на котором будет располагаться Объект соглашения, и который необходим для </w:t>
      </w:r>
      <w:r w:rsidRPr="00FE140E">
        <w:rPr>
          <w:rFonts w:asciiTheme="majorHAnsi" w:eastAsiaTheme="minorEastAsia" w:hAnsiTheme="majorHAnsi" w:cstheme="majorHAnsi"/>
          <w:lang w:eastAsia="ru-RU"/>
        </w:rPr>
        <w:t xml:space="preserve">осуществления деятельности, предусмотренной </w:t>
      </w:r>
      <w:r w:rsidR="00CA0B5B" w:rsidRPr="00FE140E">
        <w:rPr>
          <w:rFonts w:asciiTheme="majorHAnsi" w:eastAsiaTheme="minorEastAsia" w:hAnsiTheme="majorHAnsi" w:cstheme="majorHAnsi"/>
          <w:lang w:eastAsia="ru-RU"/>
        </w:rPr>
        <w:t xml:space="preserve">в </w:t>
      </w:r>
      <w:r w:rsidRPr="00FE140E">
        <w:rPr>
          <w:rFonts w:asciiTheme="majorHAnsi" w:eastAsiaTheme="minorEastAsia" w:hAnsiTheme="majorHAnsi" w:cstheme="majorHAnsi"/>
          <w:lang w:eastAsia="ru-RU"/>
        </w:rPr>
        <w:t>Соглашени</w:t>
      </w:r>
      <w:r w:rsidR="00CA0B5B" w:rsidRPr="00FE140E">
        <w:rPr>
          <w:rFonts w:asciiTheme="majorHAnsi" w:eastAsiaTheme="minorEastAsia" w:hAnsiTheme="majorHAnsi" w:cstheme="majorHAnsi"/>
          <w:lang w:eastAsia="ru-RU"/>
        </w:rPr>
        <w:t>и</w:t>
      </w:r>
      <w:r w:rsidR="005F0F5E" w:rsidRPr="00FE140E">
        <w:rPr>
          <w:rFonts w:asciiTheme="majorHAnsi" w:eastAsiaTheme="minorEastAsia" w:hAnsiTheme="majorHAnsi" w:cstheme="majorHAnsi"/>
          <w:lang w:eastAsia="ru-RU"/>
        </w:rPr>
        <w:t xml:space="preserve"> </w:t>
      </w:r>
      <w:r w:rsidR="00B847DB" w:rsidRPr="00FE140E">
        <w:rPr>
          <w:rFonts w:asciiTheme="majorHAnsi" w:eastAsiaTheme="minorEastAsia" w:hAnsiTheme="majorHAnsi" w:cstheme="majorHAnsi"/>
          <w:lang w:eastAsia="ru-RU"/>
        </w:rPr>
        <w:t>в соответствии с Приложением № 2 (</w:t>
      </w:r>
      <w:r w:rsidR="001A74D9" w:rsidRPr="00FE140E">
        <w:rPr>
          <w:rFonts w:asciiTheme="majorHAnsi" w:eastAsiaTheme="minorEastAsia" w:hAnsiTheme="majorHAnsi" w:cstheme="majorHAnsi"/>
          <w:i/>
          <w:lang w:eastAsia="ru-RU"/>
        </w:rPr>
        <w:t>Земельный участок</w:t>
      </w:r>
      <w:r w:rsidR="005F0F5E" w:rsidRPr="00FE140E">
        <w:rPr>
          <w:rFonts w:asciiTheme="majorHAnsi" w:eastAsiaTheme="minorEastAsia" w:hAnsiTheme="majorHAnsi" w:cstheme="majorHAnsi"/>
          <w:lang w:eastAsia="ru-RU"/>
        </w:rPr>
        <w:t>)</w:t>
      </w:r>
      <w:r w:rsidRPr="00FE140E">
        <w:rPr>
          <w:rFonts w:asciiTheme="majorHAnsi" w:hAnsiTheme="majorHAnsi" w:cstheme="majorHAnsi"/>
        </w:rPr>
        <w:t>.</w:t>
      </w:r>
    </w:p>
    <w:p w14:paraId="4D966C95" w14:textId="77777777" w:rsidR="001A2AF4" w:rsidRPr="00FE140E" w:rsidRDefault="001A2AF4" w:rsidP="00D17EBE">
      <w:pPr>
        <w:spacing w:after="0"/>
        <w:jc w:val="both"/>
        <w:rPr>
          <w:rFonts w:asciiTheme="majorHAnsi" w:hAnsiTheme="majorHAnsi" w:cstheme="majorHAnsi"/>
        </w:rPr>
      </w:pPr>
    </w:p>
    <w:p w14:paraId="1ED06493" w14:textId="77777777" w:rsidR="001A2AF4" w:rsidRPr="00FE140E" w:rsidRDefault="001A2AF4" w:rsidP="004F50AD">
      <w:pPr>
        <w:pStyle w:val="FWDL1"/>
        <w:numPr>
          <w:ilvl w:val="0"/>
          <w:numId w:val="15"/>
        </w:numPr>
        <w:spacing w:after="0" w:line="276" w:lineRule="auto"/>
        <w:ind w:left="0" w:firstLine="0"/>
        <w:rPr>
          <w:rFonts w:asciiTheme="majorHAnsi" w:hAnsiTheme="majorHAnsi" w:cstheme="majorHAnsi"/>
          <w:b/>
          <w:sz w:val="22"/>
          <w:szCs w:val="22"/>
          <w:lang w:val="ru-RU"/>
        </w:rPr>
      </w:pPr>
      <w:r w:rsidRPr="00FE140E">
        <w:rPr>
          <w:rFonts w:asciiTheme="majorHAnsi" w:hAnsiTheme="majorHAnsi" w:cstheme="majorHAnsi"/>
          <w:b/>
          <w:sz w:val="22"/>
          <w:szCs w:val="22"/>
          <w:lang w:val="ru-RU"/>
        </w:rPr>
        <w:t>Инвестор</w:t>
      </w:r>
      <w:r w:rsidRPr="00FE140E">
        <w:rPr>
          <w:rFonts w:asciiTheme="majorHAnsi" w:hAnsiTheme="majorHAnsi" w:cstheme="majorHAnsi"/>
          <w:b/>
          <w:i/>
          <w:sz w:val="22"/>
          <w:szCs w:val="22"/>
          <w:lang w:val="ru-RU"/>
        </w:rPr>
        <w:t xml:space="preserve"> </w:t>
      </w:r>
      <w:r w:rsidRPr="00FE140E">
        <w:rPr>
          <w:rFonts w:asciiTheme="majorHAnsi" w:hAnsiTheme="majorHAnsi" w:cstheme="majorHAnsi"/>
          <w:sz w:val="22"/>
          <w:szCs w:val="22"/>
          <w:lang w:val="ru-RU"/>
        </w:rPr>
        <w:t>– лицо или лица, входящие в группу лиц, если такое лицо или группа лиц прямо или косвенно владеет или контролирует</w:t>
      </w:r>
      <w:r w:rsidR="00874E9D" w:rsidRPr="00FE140E">
        <w:rPr>
          <w:rFonts w:asciiTheme="majorHAnsi" w:hAnsiTheme="majorHAnsi" w:cstheme="majorHAnsi"/>
          <w:sz w:val="22"/>
          <w:szCs w:val="22"/>
          <w:lang w:val="ru-RU"/>
        </w:rPr>
        <w:t xml:space="preserve"> </w:t>
      </w:r>
      <w:r w:rsidR="006B4E2D" w:rsidRPr="00FE140E">
        <w:rPr>
          <w:rFonts w:asciiTheme="majorHAnsi" w:hAnsiTheme="majorHAnsi" w:cstheme="majorHAnsi"/>
          <w:sz w:val="22"/>
          <w:szCs w:val="22"/>
          <w:lang w:val="ru-RU"/>
        </w:rPr>
        <w:t xml:space="preserve">не менее </w:t>
      </w:r>
      <w:r w:rsidR="001D5694" w:rsidRPr="00FE140E">
        <w:rPr>
          <w:rFonts w:asciiTheme="majorHAnsi" w:hAnsiTheme="majorHAnsi" w:cstheme="majorHAnsi"/>
          <w:sz w:val="22"/>
          <w:szCs w:val="22"/>
          <w:lang w:val="ru-RU"/>
        </w:rPr>
        <w:t>[</w:t>
      </w:r>
      <w:r w:rsidR="007A30CF" w:rsidRPr="00FE140E">
        <w:rPr>
          <w:rFonts w:asciiTheme="majorHAnsi" w:hAnsiTheme="majorHAnsi" w:cstheme="majorHAnsi"/>
          <w:sz w:val="22"/>
          <w:szCs w:val="22"/>
          <w:lang w:val="ru-RU"/>
        </w:rPr>
        <w:t>число</w:t>
      </w:r>
      <w:r w:rsidR="001D5694" w:rsidRPr="00FE140E">
        <w:rPr>
          <w:rFonts w:asciiTheme="majorHAnsi" w:hAnsiTheme="majorHAnsi" w:cstheme="majorHAnsi"/>
          <w:sz w:val="22"/>
          <w:szCs w:val="22"/>
          <w:lang w:val="ru-RU"/>
        </w:rPr>
        <w:t>] (</w:t>
      </w:r>
      <w:r w:rsidR="007A30CF" w:rsidRPr="00FE140E">
        <w:rPr>
          <w:rFonts w:asciiTheme="majorHAnsi" w:hAnsiTheme="majorHAnsi" w:cstheme="majorHAnsi"/>
          <w:sz w:val="22"/>
          <w:szCs w:val="22"/>
          <w:lang w:val="ru-RU"/>
        </w:rPr>
        <w:t>число прописью</w:t>
      </w:r>
      <w:r w:rsidR="001D5694" w:rsidRPr="00FE140E">
        <w:rPr>
          <w:rFonts w:asciiTheme="majorHAnsi" w:hAnsiTheme="majorHAnsi" w:cstheme="majorHAnsi"/>
          <w:sz w:val="22"/>
          <w:szCs w:val="22"/>
          <w:lang w:val="ru-RU"/>
        </w:rPr>
        <w:t>) процентов</w:t>
      </w:r>
      <w:r w:rsidRPr="00FE140E">
        <w:rPr>
          <w:rFonts w:asciiTheme="majorHAnsi" w:hAnsiTheme="majorHAnsi" w:cstheme="majorHAnsi"/>
          <w:sz w:val="22"/>
          <w:szCs w:val="22"/>
          <w:lang w:val="ru-RU"/>
        </w:rPr>
        <w:t xml:space="preserve"> уставного капитала </w:t>
      </w:r>
      <w:r w:rsidR="007937FA" w:rsidRPr="00FE140E">
        <w:rPr>
          <w:rFonts w:asciiTheme="majorHAnsi" w:hAnsiTheme="majorHAnsi" w:cstheme="majorHAnsi"/>
          <w:sz w:val="22"/>
          <w:szCs w:val="22"/>
          <w:lang w:val="ru-RU"/>
        </w:rPr>
        <w:t>Частного партнера</w:t>
      </w:r>
      <w:r w:rsidR="007A30CF" w:rsidRPr="00FE140E">
        <w:rPr>
          <w:rFonts w:asciiTheme="majorHAnsi" w:hAnsiTheme="majorHAnsi" w:cstheme="majorHAnsi"/>
          <w:sz w:val="22"/>
          <w:szCs w:val="22"/>
          <w:lang w:val="ru-RU"/>
        </w:rPr>
        <w:t>,</w:t>
      </w:r>
      <w:r w:rsidRPr="00FE140E">
        <w:rPr>
          <w:rFonts w:asciiTheme="majorHAnsi" w:hAnsiTheme="majorHAnsi" w:cstheme="majorHAnsi"/>
          <w:sz w:val="22"/>
          <w:szCs w:val="22"/>
          <w:lang w:val="ru-RU"/>
        </w:rPr>
        <w:t xml:space="preserve"> и предоставляет </w:t>
      </w:r>
      <w:r w:rsidR="007937FA" w:rsidRPr="00FE140E">
        <w:rPr>
          <w:rFonts w:asciiTheme="majorHAnsi" w:hAnsiTheme="majorHAnsi" w:cstheme="majorHAnsi"/>
          <w:sz w:val="22"/>
          <w:szCs w:val="22"/>
          <w:lang w:val="ru-RU"/>
        </w:rPr>
        <w:t>Частному партнеру</w:t>
      </w:r>
      <w:r w:rsidRPr="00FE140E">
        <w:rPr>
          <w:rFonts w:asciiTheme="majorHAnsi" w:hAnsiTheme="majorHAnsi" w:cstheme="majorHAnsi"/>
          <w:sz w:val="22"/>
          <w:szCs w:val="22"/>
          <w:lang w:val="ru-RU"/>
        </w:rPr>
        <w:t xml:space="preserve"> Долевое финансирование.</w:t>
      </w:r>
    </w:p>
    <w:p w14:paraId="3BAF2A14" w14:textId="77777777" w:rsidR="007573B0" w:rsidRPr="00FE140E" w:rsidRDefault="007573B0" w:rsidP="004F50AD">
      <w:pPr>
        <w:pStyle w:val="FWDL1"/>
        <w:numPr>
          <w:ilvl w:val="0"/>
          <w:numId w:val="15"/>
        </w:numPr>
        <w:spacing w:after="0" w:line="276" w:lineRule="auto"/>
        <w:ind w:left="0" w:firstLine="0"/>
        <w:rPr>
          <w:rFonts w:asciiTheme="majorHAnsi" w:hAnsiTheme="majorHAnsi" w:cstheme="majorHAnsi"/>
          <w:b/>
          <w:sz w:val="22"/>
          <w:szCs w:val="22"/>
          <w:lang w:val="ru-RU"/>
        </w:rPr>
      </w:pPr>
    </w:p>
    <w:p w14:paraId="49EE1077" w14:textId="77777777" w:rsidR="00BA01BB" w:rsidRPr="00FE140E" w:rsidRDefault="007573B0" w:rsidP="00B57BA9">
      <w:pPr>
        <w:spacing w:after="0"/>
        <w:jc w:val="both"/>
        <w:rPr>
          <w:rFonts w:asciiTheme="majorHAnsi" w:hAnsiTheme="majorHAnsi" w:cstheme="majorHAnsi"/>
        </w:rPr>
      </w:pPr>
      <w:r w:rsidRPr="00FE140E">
        <w:rPr>
          <w:rFonts w:asciiTheme="majorHAnsi" w:hAnsiTheme="majorHAnsi" w:cstheme="majorHAnsi"/>
          <w:b/>
        </w:rPr>
        <w:t>Исполнительная документация</w:t>
      </w:r>
      <w:r w:rsidRPr="00FE140E">
        <w:rPr>
          <w:rFonts w:asciiTheme="majorHAnsi" w:hAnsiTheme="majorHAnsi" w:cstheme="majorHAnsi"/>
        </w:rPr>
        <w:t xml:space="preserve"> – текстовые и графические материалы, отражающие фактическое исполнение проектных решений и фактическое положение объекта капитального строительства и их элементов в процессе Строительства по мере завершения определенных в Проектно-сметной документации работ в соответствии с Приказом Ростехнадзора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иным Действующим законодательством.</w:t>
      </w:r>
    </w:p>
    <w:p w14:paraId="4CFA7ED8" w14:textId="77777777" w:rsidR="003C37F2" w:rsidRPr="00FE140E" w:rsidRDefault="003C37F2" w:rsidP="00B57BA9">
      <w:pPr>
        <w:spacing w:after="0"/>
        <w:jc w:val="both"/>
        <w:rPr>
          <w:rFonts w:asciiTheme="majorHAnsi" w:hAnsiTheme="majorHAnsi" w:cstheme="majorHAnsi"/>
          <w:b/>
        </w:rPr>
      </w:pPr>
    </w:p>
    <w:p w14:paraId="40E10799" w14:textId="77777777" w:rsidR="001A2AF4" w:rsidRPr="00FE140E" w:rsidRDefault="001A2AF4" w:rsidP="00D17EBE">
      <w:pPr>
        <w:spacing w:after="0"/>
        <w:jc w:val="both"/>
        <w:rPr>
          <w:rFonts w:asciiTheme="majorHAnsi" w:hAnsiTheme="majorHAnsi" w:cstheme="majorHAnsi"/>
          <w:bCs/>
          <w:iCs/>
        </w:rPr>
      </w:pPr>
      <w:r w:rsidRPr="00FE140E">
        <w:rPr>
          <w:rFonts w:asciiTheme="majorHAnsi" w:hAnsiTheme="majorHAnsi" w:cstheme="majorHAnsi"/>
          <w:b/>
        </w:rPr>
        <w:t>Компенсация</w:t>
      </w:r>
      <w:r w:rsidRPr="00FE140E">
        <w:rPr>
          <w:rFonts w:asciiTheme="majorHAnsi" w:hAnsiTheme="majorHAnsi" w:cstheme="majorHAnsi"/>
        </w:rPr>
        <w:t xml:space="preserve"> – </w:t>
      </w:r>
      <w:r w:rsidRPr="00FE140E">
        <w:rPr>
          <w:rFonts w:asciiTheme="majorHAnsi" w:hAnsiTheme="majorHAnsi" w:cstheme="majorHAnsi"/>
          <w:bCs/>
          <w:iCs/>
        </w:rPr>
        <w:t>денежная сумма, выплачиваемая Публичным партнером при досрочном прекращении Соглашения.</w:t>
      </w:r>
    </w:p>
    <w:p w14:paraId="13ED5E56" w14:textId="77777777" w:rsidR="00B55201" w:rsidRPr="00FE140E" w:rsidRDefault="00B55201" w:rsidP="00D17EBE">
      <w:pPr>
        <w:spacing w:after="0"/>
        <w:jc w:val="both"/>
        <w:rPr>
          <w:rFonts w:asciiTheme="majorHAnsi" w:hAnsiTheme="majorHAnsi" w:cstheme="majorHAnsi"/>
          <w:bCs/>
          <w:iCs/>
        </w:rPr>
      </w:pPr>
    </w:p>
    <w:p w14:paraId="1448D659" w14:textId="77777777" w:rsidR="00B55201" w:rsidRPr="00FE140E" w:rsidRDefault="00B55201" w:rsidP="00B55201">
      <w:pPr>
        <w:autoSpaceDE w:val="0"/>
        <w:autoSpaceDN w:val="0"/>
        <w:adjustRightInd w:val="0"/>
        <w:spacing w:after="0"/>
        <w:jc w:val="both"/>
        <w:rPr>
          <w:rFonts w:asciiTheme="majorHAnsi" w:hAnsiTheme="majorHAnsi" w:cstheme="majorHAnsi"/>
        </w:rPr>
      </w:pPr>
      <w:r w:rsidRPr="00FE140E">
        <w:rPr>
          <w:rFonts w:asciiTheme="majorHAnsi" w:hAnsiTheme="majorHAnsi" w:cstheme="majorHAnsi"/>
          <w:b/>
        </w:rPr>
        <w:t>Конкурсное предложение</w:t>
      </w:r>
      <w:r w:rsidRPr="00FE140E">
        <w:rPr>
          <w:rFonts w:asciiTheme="majorHAnsi" w:hAnsiTheme="majorHAnsi" w:cstheme="majorHAnsi"/>
        </w:rPr>
        <w:t xml:space="preserve"> – комплект документов, представленный Частным партнером для участия в Конкурсе в соответствии с Законом о ГЧП и Конкурсной документацией, включающий в себя, в том числе, предложение Частного партнера по критериям Конкурса. [</w:t>
      </w:r>
      <w:r w:rsidRPr="00FE140E">
        <w:rPr>
          <w:rFonts w:asciiTheme="majorHAnsi" w:hAnsiTheme="majorHAnsi" w:cstheme="majorHAnsi"/>
          <w:i/>
        </w:rPr>
        <w:t>включается при заключении Соглашения в рамках Конкурса</w:t>
      </w:r>
      <w:r w:rsidRPr="00FE140E">
        <w:rPr>
          <w:rFonts w:asciiTheme="majorHAnsi" w:hAnsiTheme="majorHAnsi" w:cstheme="majorHAnsi"/>
        </w:rPr>
        <w:t>]</w:t>
      </w:r>
    </w:p>
    <w:p w14:paraId="4953C449" w14:textId="77777777" w:rsidR="001A2AF4" w:rsidRPr="00FE140E" w:rsidRDefault="001A2AF4" w:rsidP="00D17EBE">
      <w:pPr>
        <w:spacing w:after="0"/>
        <w:jc w:val="both"/>
        <w:rPr>
          <w:rFonts w:asciiTheme="majorHAnsi" w:hAnsiTheme="majorHAnsi" w:cstheme="majorHAnsi"/>
          <w:bCs/>
          <w:iCs/>
        </w:rPr>
      </w:pPr>
    </w:p>
    <w:p w14:paraId="2D9E07F3"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Контрольные мероприятия</w:t>
      </w:r>
      <w:r w:rsidRPr="00FE140E">
        <w:rPr>
          <w:rFonts w:asciiTheme="majorHAnsi" w:hAnsiTheme="majorHAnsi" w:cstheme="majorHAnsi"/>
        </w:rPr>
        <w:t xml:space="preserve"> – мероприятия</w:t>
      </w:r>
      <w:r w:rsidR="00D3453A" w:rsidRPr="00FE140E">
        <w:rPr>
          <w:rFonts w:asciiTheme="majorHAnsi" w:hAnsiTheme="majorHAnsi" w:cstheme="majorHAnsi"/>
        </w:rPr>
        <w:t xml:space="preserve"> контроля</w:t>
      </w:r>
      <w:r w:rsidR="00C87005" w:rsidRPr="00FE140E">
        <w:rPr>
          <w:rFonts w:asciiTheme="majorHAnsi" w:hAnsiTheme="majorHAnsi" w:cstheme="majorHAnsi"/>
        </w:rPr>
        <w:t xml:space="preserve"> за исполнением </w:t>
      </w:r>
      <w:r w:rsidR="00E00CDF" w:rsidRPr="00FE140E">
        <w:rPr>
          <w:rFonts w:asciiTheme="majorHAnsi" w:hAnsiTheme="majorHAnsi" w:cstheme="majorHAnsi"/>
        </w:rPr>
        <w:t xml:space="preserve">Частным партнером своих обязательств по </w:t>
      </w:r>
      <w:r w:rsidR="00C87005" w:rsidRPr="00FE140E">
        <w:rPr>
          <w:rFonts w:asciiTheme="majorHAnsi" w:hAnsiTheme="majorHAnsi" w:cstheme="majorHAnsi"/>
        </w:rPr>
        <w:t>Соглашени</w:t>
      </w:r>
      <w:r w:rsidR="00E00CDF" w:rsidRPr="00FE140E">
        <w:rPr>
          <w:rFonts w:asciiTheme="majorHAnsi" w:hAnsiTheme="majorHAnsi" w:cstheme="majorHAnsi"/>
        </w:rPr>
        <w:t>ю</w:t>
      </w:r>
      <w:r w:rsidRPr="00FE140E">
        <w:rPr>
          <w:rFonts w:asciiTheme="majorHAnsi" w:hAnsiTheme="majorHAnsi" w:cstheme="majorHAnsi"/>
        </w:rPr>
        <w:t>, предусмотренные</w:t>
      </w:r>
      <w:r w:rsidR="00D502FB" w:rsidRPr="00FE140E">
        <w:rPr>
          <w:rFonts w:asciiTheme="majorHAnsi" w:hAnsiTheme="majorHAnsi" w:cstheme="majorHAnsi"/>
        </w:rPr>
        <w:t xml:space="preserve"> в</w:t>
      </w:r>
      <w:r w:rsidRPr="00FE140E">
        <w:rPr>
          <w:rFonts w:asciiTheme="majorHAnsi" w:hAnsiTheme="majorHAnsi" w:cstheme="majorHAnsi"/>
        </w:rPr>
        <w:t xml:space="preserve"> пункт</w:t>
      </w:r>
      <w:r w:rsidR="00D502FB" w:rsidRPr="00FE140E">
        <w:rPr>
          <w:rFonts w:asciiTheme="majorHAnsi" w:hAnsiTheme="majorHAnsi" w:cstheme="majorHAnsi"/>
        </w:rPr>
        <w:t>е</w:t>
      </w:r>
      <w:r w:rsidRPr="00FE140E">
        <w:rPr>
          <w:rFonts w:asciiTheme="majorHAnsi" w:hAnsiTheme="majorHAnsi" w:cstheme="majorHAnsi"/>
        </w:rPr>
        <w:t xml:space="preserve"> </w:t>
      </w:r>
      <w:r w:rsidR="00B00F52">
        <w:fldChar w:fldCharType="begin"/>
      </w:r>
      <w:r w:rsidR="00B00F52">
        <w:instrText xml:space="preserve"> REF _Ref421798795 \r \h  \* MERGEFORMAT </w:instrText>
      </w:r>
      <w:r w:rsidR="00B00F52">
        <w:fldChar w:fldCharType="separate"/>
      </w:r>
      <w:r w:rsidR="00375BCC">
        <w:rPr>
          <w:rFonts w:asciiTheme="majorHAnsi" w:hAnsiTheme="majorHAnsi" w:cstheme="majorHAnsi"/>
        </w:rPr>
        <w:t>48.1</w:t>
      </w:r>
      <w:r w:rsidR="00B00F52">
        <w:fldChar w:fldCharType="end"/>
      </w:r>
      <w:r w:rsidRPr="00FE140E">
        <w:rPr>
          <w:rFonts w:asciiTheme="majorHAnsi" w:hAnsiTheme="majorHAnsi" w:cstheme="majorHAnsi"/>
        </w:rPr>
        <w:t>.</w:t>
      </w:r>
    </w:p>
    <w:p w14:paraId="22A3D08B" w14:textId="77777777" w:rsidR="001A2AF4" w:rsidRPr="00FE140E" w:rsidRDefault="001A2AF4" w:rsidP="00D17EBE">
      <w:pPr>
        <w:spacing w:after="0"/>
        <w:jc w:val="both"/>
        <w:rPr>
          <w:rFonts w:asciiTheme="majorHAnsi" w:hAnsiTheme="majorHAnsi" w:cstheme="majorHAnsi"/>
          <w:bCs/>
          <w:iCs/>
        </w:rPr>
      </w:pPr>
      <w:r w:rsidRPr="00FE140E">
        <w:rPr>
          <w:rFonts w:asciiTheme="majorHAnsi" w:hAnsiTheme="majorHAnsi" w:cstheme="majorHAnsi"/>
          <w:bCs/>
          <w:iCs/>
        </w:rPr>
        <w:t xml:space="preserve"> </w:t>
      </w:r>
    </w:p>
    <w:p w14:paraId="0184211E"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bCs/>
          <w:iCs/>
        </w:rPr>
        <w:t>Лица, относящиеся к публичному партнеру</w:t>
      </w:r>
      <w:r w:rsidRPr="00FE140E">
        <w:rPr>
          <w:rFonts w:asciiTheme="majorHAnsi" w:hAnsiTheme="majorHAnsi" w:cstheme="majorHAnsi"/>
          <w:bCs/>
          <w:iCs/>
        </w:rPr>
        <w:t xml:space="preserve"> </w:t>
      </w:r>
      <w:r w:rsidRPr="00FE140E">
        <w:rPr>
          <w:rFonts w:asciiTheme="majorHAnsi" w:hAnsiTheme="majorHAnsi" w:cstheme="majorHAnsi"/>
          <w:b/>
        </w:rPr>
        <w:t xml:space="preserve">– </w:t>
      </w:r>
      <w:r w:rsidRPr="00FE140E">
        <w:rPr>
          <w:rFonts w:asciiTheme="majorHAnsi" w:hAnsiTheme="majorHAnsi" w:cstheme="majorHAnsi"/>
        </w:rPr>
        <w:t>органы и (или) юридические лица, осуществляющие отдельные права и (или) обязанности Публичного партнера, выступающие на стороне Публичного партнера.</w:t>
      </w:r>
    </w:p>
    <w:p w14:paraId="44F72D5A" w14:textId="77777777" w:rsidR="001A2AF4" w:rsidRPr="00FE140E" w:rsidRDefault="001A2AF4" w:rsidP="00D17EBE">
      <w:pPr>
        <w:spacing w:after="0"/>
        <w:jc w:val="both"/>
        <w:rPr>
          <w:rFonts w:asciiTheme="majorHAnsi" w:hAnsiTheme="majorHAnsi" w:cstheme="majorHAnsi"/>
          <w:b/>
          <w:bCs/>
          <w:iCs/>
        </w:rPr>
      </w:pPr>
    </w:p>
    <w:p w14:paraId="5993AB0A" w14:textId="77777777" w:rsidR="001A2AF4" w:rsidRPr="00FE140E" w:rsidRDefault="001A2AF4" w:rsidP="00D17EBE">
      <w:pPr>
        <w:spacing w:after="0"/>
        <w:jc w:val="both"/>
        <w:rPr>
          <w:rFonts w:asciiTheme="majorHAnsi" w:hAnsiTheme="majorHAnsi" w:cstheme="majorHAnsi"/>
          <w:bCs/>
          <w:iCs/>
        </w:rPr>
      </w:pPr>
      <w:r w:rsidRPr="00FE140E">
        <w:rPr>
          <w:rFonts w:asciiTheme="majorHAnsi" w:hAnsiTheme="majorHAnsi" w:cstheme="majorHAnsi"/>
          <w:b/>
          <w:bCs/>
          <w:iCs/>
        </w:rPr>
        <w:t xml:space="preserve">Лица, относящиеся к частному партнеру </w:t>
      </w:r>
      <w:r w:rsidRPr="00FE140E">
        <w:rPr>
          <w:rFonts w:asciiTheme="majorHAnsi" w:hAnsiTheme="majorHAnsi" w:cstheme="majorHAnsi"/>
          <w:bCs/>
          <w:iCs/>
        </w:rPr>
        <w:t xml:space="preserve">– </w:t>
      </w:r>
      <w:r w:rsidR="00F52171" w:rsidRPr="00FE140E">
        <w:rPr>
          <w:rFonts w:asciiTheme="majorHAnsi" w:hAnsiTheme="majorHAnsi" w:cstheme="majorHAnsi"/>
          <w:bCs/>
          <w:iCs/>
        </w:rPr>
        <w:t xml:space="preserve">третьи </w:t>
      </w:r>
      <w:r w:rsidRPr="00FE140E">
        <w:rPr>
          <w:rFonts w:asciiTheme="majorHAnsi" w:hAnsiTheme="majorHAnsi" w:cstheme="majorHAnsi"/>
          <w:bCs/>
          <w:iCs/>
        </w:rPr>
        <w:t xml:space="preserve">лица, </w:t>
      </w:r>
      <w:r w:rsidR="00F52171" w:rsidRPr="00FE140E">
        <w:rPr>
          <w:rFonts w:asciiTheme="majorHAnsi" w:hAnsiTheme="majorHAnsi" w:cstheme="majorHAnsi"/>
          <w:bCs/>
          <w:iCs/>
        </w:rPr>
        <w:t>привлекаемые Частным партнером для исполнения обязательств по Соглашению</w:t>
      </w:r>
      <w:r w:rsidRPr="00FE140E">
        <w:rPr>
          <w:rFonts w:asciiTheme="majorHAnsi" w:hAnsiTheme="majorHAnsi" w:cstheme="majorHAnsi"/>
          <w:bCs/>
          <w:iCs/>
        </w:rPr>
        <w:t>.</w:t>
      </w:r>
      <w:r w:rsidR="004F50AD" w:rsidRPr="00FE140E">
        <w:rPr>
          <w:rFonts w:asciiTheme="majorHAnsi" w:hAnsiTheme="majorHAnsi" w:cstheme="majorHAnsi"/>
          <w:bCs/>
          <w:iCs/>
        </w:rPr>
        <w:t xml:space="preserve"> Во избежание сомнений, Финансирующие организации не являются Лицами, относящимися к частному партнеру.</w:t>
      </w:r>
    </w:p>
    <w:p w14:paraId="11157FAB" w14:textId="77777777" w:rsidR="00AD476D" w:rsidRPr="00FE140E" w:rsidRDefault="00AD476D" w:rsidP="00D17EBE">
      <w:pPr>
        <w:spacing w:after="0"/>
        <w:jc w:val="both"/>
        <w:rPr>
          <w:rFonts w:asciiTheme="majorHAnsi" w:hAnsiTheme="majorHAnsi" w:cstheme="majorHAnsi"/>
          <w:bCs/>
          <w:iCs/>
        </w:rPr>
      </w:pPr>
    </w:p>
    <w:p w14:paraId="00CF7F38" w14:textId="77777777" w:rsidR="00AD476D" w:rsidRPr="00FE140E" w:rsidRDefault="00AD476D" w:rsidP="00D17EBE">
      <w:pPr>
        <w:spacing w:after="0"/>
        <w:jc w:val="both"/>
        <w:rPr>
          <w:rFonts w:asciiTheme="majorHAnsi" w:hAnsiTheme="majorHAnsi" w:cstheme="majorHAnsi"/>
          <w:spacing w:val="2"/>
          <w:shd w:val="clear" w:color="auto" w:fill="FFFFFF"/>
        </w:rPr>
      </w:pPr>
      <w:r w:rsidRPr="00FE140E">
        <w:rPr>
          <w:rFonts w:asciiTheme="majorHAnsi" w:hAnsiTheme="majorHAnsi" w:cstheme="majorHAnsi"/>
          <w:b/>
        </w:rPr>
        <w:t>Муниципальная программа</w:t>
      </w:r>
      <w:r w:rsidRPr="00FE140E">
        <w:rPr>
          <w:rFonts w:asciiTheme="majorHAnsi" w:hAnsiTheme="majorHAnsi" w:cstheme="majorHAnsi"/>
        </w:rPr>
        <w:t xml:space="preserve"> – [</w:t>
      </w:r>
      <w:r w:rsidR="005731A9" w:rsidRPr="00FE140E">
        <w:rPr>
          <w:rFonts w:asciiTheme="majorHAnsi" w:hAnsiTheme="majorHAnsi" w:cstheme="majorHAnsi"/>
          <w:i/>
        </w:rPr>
        <w:t>реквизиты муниципальной программы</w:t>
      </w:r>
      <w:r w:rsidRPr="00FE140E">
        <w:rPr>
          <w:rFonts w:asciiTheme="majorHAnsi" w:hAnsiTheme="majorHAnsi" w:cstheme="majorHAnsi"/>
        </w:rPr>
        <w:t>]</w:t>
      </w:r>
      <w:r w:rsidRPr="00FE140E">
        <w:rPr>
          <w:rFonts w:asciiTheme="majorHAnsi" w:hAnsiTheme="majorHAnsi" w:cstheme="majorHAnsi"/>
          <w:spacing w:val="2"/>
          <w:shd w:val="clear" w:color="auto" w:fill="FFFFFF"/>
        </w:rPr>
        <w:t>.</w:t>
      </w:r>
    </w:p>
    <w:p w14:paraId="33502E62" w14:textId="77777777" w:rsidR="00921CF7" w:rsidRPr="00FE140E" w:rsidRDefault="00921CF7" w:rsidP="00D17EBE">
      <w:pPr>
        <w:spacing w:after="0"/>
        <w:jc w:val="both"/>
        <w:rPr>
          <w:rFonts w:asciiTheme="majorHAnsi" w:hAnsiTheme="majorHAnsi" w:cstheme="majorHAnsi"/>
          <w:bCs/>
          <w:iCs/>
        </w:rPr>
      </w:pPr>
    </w:p>
    <w:p w14:paraId="2610316F" w14:textId="77777777" w:rsidR="00921CF7" w:rsidRPr="00FE140E" w:rsidRDefault="00921CF7" w:rsidP="00D17EBE">
      <w:pPr>
        <w:spacing w:after="0"/>
        <w:jc w:val="both"/>
        <w:rPr>
          <w:rFonts w:asciiTheme="majorHAnsi" w:hAnsiTheme="majorHAnsi" w:cstheme="majorHAnsi"/>
        </w:rPr>
      </w:pPr>
      <w:r w:rsidRPr="00FE140E">
        <w:rPr>
          <w:rFonts w:asciiTheme="majorHAnsi" w:hAnsiTheme="majorHAnsi" w:cstheme="majorHAnsi"/>
          <w:b/>
        </w:rPr>
        <w:t>Недостаток</w:t>
      </w:r>
      <w:r w:rsidRPr="00FE140E">
        <w:rPr>
          <w:rFonts w:asciiTheme="majorHAnsi" w:hAnsiTheme="majorHAnsi" w:cstheme="majorHAnsi"/>
          <w:i/>
        </w:rPr>
        <w:t xml:space="preserve"> </w:t>
      </w:r>
      <w:r w:rsidRPr="00FE140E">
        <w:rPr>
          <w:rFonts w:asciiTheme="majorHAnsi" w:hAnsiTheme="majorHAnsi" w:cstheme="majorHAnsi"/>
          <w:spacing w:val="1"/>
        </w:rPr>
        <w:t>–</w:t>
      </w:r>
      <w:r w:rsidR="00C3134B" w:rsidRPr="00FE140E">
        <w:rPr>
          <w:rFonts w:asciiTheme="majorHAnsi" w:hAnsiTheme="majorHAnsi" w:cstheme="majorHAnsi"/>
          <w:spacing w:val="1"/>
        </w:rPr>
        <w:t xml:space="preserve"> </w:t>
      </w:r>
      <w:r w:rsidR="0094108C" w:rsidRPr="00FE140E">
        <w:rPr>
          <w:rFonts w:asciiTheme="majorHAnsi" w:hAnsiTheme="majorHAnsi" w:cstheme="majorHAnsi"/>
        </w:rPr>
        <w:t xml:space="preserve">любое </w:t>
      </w:r>
      <w:r w:rsidRPr="00FE140E">
        <w:rPr>
          <w:rFonts w:asciiTheme="majorHAnsi" w:hAnsiTheme="majorHAnsi" w:cstheme="majorHAnsi"/>
        </w:rPr>
        <w:t>несоответствие Объекта соглашения требованиям Соглашения, Проектно</w:t>
      </w:r>
      <w:r w:rsidR="00755CF3" w:rsidRPr="00FE140E">
        <w:rPr>
          <w:rFonts w:asciiTheme="majorHAnsi" w:hAnsiTheme="majorHAnsi" w:cstheme="majorHAnsi"/>
        </w:rPr>
        <w:t>-сметно</w:t>
      </w:r>
      <w:r w:rsidRPr="00FE140E">
        <w:rPr>
          <w:rFonts w:asciiTheme="majorHAnsi" w:hAnsiTheme="majorHAnsi" w:cstheme="majorHAnsi"/>
        </w:rPr>
        <w:t xml:space="preserve">й документации и (или) Действующего законодательства. </w:t>
      </w:r>
    </w:p>
    <w:p w14:paraId="56452768" w14:textId="77777777" w:rsidR="001A2AF4" w:rsidRPr="00FE140E" w:rsidRDefault="001A2AF4" w:rsidP="00D17EBE">
      <w:pPr>
        <w:spacing w:after="0"/>
        <w:jc w:val="both"/>
        <w:rPr>
          <w:rFonts w:asciiTheme="majorHAnsi" w:hAnsiTheme="majorHAnsi" w:cstheme="majorHAnsi"/>
          <w:bCs/>
          <w:iCs/>
        </w:rPr>
      </w:pPr>
    </w:p>
    <w:p w14:paraId="3605AC31" w14:textId="77777777" w:rsidR="00E0427D" w:rsidRPr="00FE140E" w:rsidRDefault="00E0427D" w:rsidP="00D17EBE">
      <w:pPr>
        <w:widowControl w:val="0"/>
        <w:autoSpaceDE w:val="0"/>
        <w:autoSpaceDN w:val="0"/>
        <w:adjustRightInd w:val="0"/>
        <w:spacing w:after="0"/>
        <w:jc w:val="both"/>
        <w:rPr>
          <w:rFonts w:asciiTheme="majorHAnsi" w:hAnsiTheme="majorHAnsi" w:cstheme="majorHAnsi"/>
        </w:rPr>
      </w:pPr>
      <w:r w:rsidRPr="00FE140E">
        <w:rPr>
          <w:rFonts w:asciiTheme="majorHAnsi" w:hAnsiTheme="majorHAnsi" w:cstheme="majorHAnsi"/>
          <w:b/>
        </w:rPr>
        <w:lastRenderedPageBreak/>
        <w:t xml:space="preserve">Образовательная организация </w:t>
      </w:r>
      <w:r w:rsidR="002F4A75" w:rsidRPr="00FE140E">
        <w:rPr>
          <w:rFonts w:asciiTheme="majorHAnsi" w:hAnsiTheme="majorHAnsi" w:cstheme="majorHAnsi"/>
        </w:rPr>
        <w:t>–</w:t>
      </w:r>
      <w:r w:rsidRPr="00FE140E">
        <w:rPr>
          <w:rFonts w:asciiTheme="majorHAnsi" w:hAnsiTheme="majorHAnsi" w:cstheme="majorHAnsi"/>
          <w:b/>
        </w:rPr>
        <w:t xml:space="preserve"> </w:t>
      </w:r>
      <w:r w:rsidR="009E6118" w:rsidRPr="00FE140E">
        <w:rPr>
          <w:rFonts w:asciiTheme="majorHAnsi" w:hAnsiTheme="majorHAnsi" w:cstheme="majorHAnsi"/>
        </w:rPr>
        <w:t>Лицо</w:t>
      </w:r>
      <w:r w:rsidRPr="00FE140E">
        <w:rPr>
          <w:rFonts w:asciiTheme="majorHAnsi" w:hAnsiTheme="majorHAnsi" w:cstheme="majorHAnsi"/>
        </w:rPr>
        <w:t xml:space="preserve">, </w:t>
      </w:r>
      <w:r w:rsidR="009E6118" w:rsidRPr="00FE140E">
        <w:rPr>
          <w:rFonts w:asciiTheme="majorHAnsi" w:hAnsiTheme="majorHAnsi" w:cstheme="majorHAnsi"/>
        </w:rPr>
        <w:t xml:space="preserve">относящееся </w:t>
      </w:r>
      <w:r w:rsidRPr="00FE140E">
        <w:rPr>
          <w:rFonts w:asciiTheme="majorHAnsi" w:hAnsiTheme="majorHAnsi" w:cstheme="majorHAnsi"/>
        </w:rPr>
        <w:t xml:space="preserve">к публичному партнеру, </w:t>
      </w:r>
      <w:r w:rsidR="009E6118" w:rsidRPr="00FE140E">
        <w:rPr>
          <w:rFonts w:asciiTheme="majorHAnsi" w:hAnsiTheme="majorHAnsi" w:cstheme="majorHAnsi"/>
        </w:rPr>
        <w:t xml:space="preserve">осуществляющее </w:t>
      </w:r>
      <w:r w:rsidRPr="00FE140E">
        <w:rPr>
          <w:rFonts w:asciiTheme="majorHAnsi" w:hAnsiTheme="majorHAnsi" w:cstheme="majorHAnsi"/>
        </w:rPr>
        <w:t>права и обязанности Публичного партнера по Эксплуатации</w:t>
      </w:r>
      <w:r w:rsidR="004C232C" w:rsidRPr="00FE140E">
        <w:rPr>
          <w:rFonts w:asciiTheme="majorHAnsi" w:hAnsiTheme="majorHAnsi" w:cstheme="majorHAnsi"/>
        </w:rPr>
        <w:t xml:space="preserve">, определяемое в соответствии со статьей </w:t>
      </w:r>
      <w:r w:rsidR="00B00F52">
        <w:fldChar w:fldCharType="begin"/>
      </w:r>
      <w:r w:rsidR="00B00F52">
        <w:instrText xml:space="preserve"> REF _Ref480152670 \r \h  \* MERGEFORMAT </w:instrText>
      </w:r>
      <w:r w:rsidR="00B00F52">
        <w:fldChar w:fldCharType="separate"/>
      </w:r>
      <w:r w:rsidR="00375BCC">
        <w:t>7</w:t>
      </w:r>
      <w:r w:rsidR="00B00F52">
        <w:fldChar w:fldCharType="end"/>
      </w:r>
      <w:r w:rsidRPr="00FE140E">
        <w:rPr>
          <w:rFonts w:asciiTheme="majorHAnsi" w:hAnsiTheme="majorHAnsi" w:cstheme="majorHAnsi"/>
        </w:rPr>
        <w:t>.</w:t>
      </w:r>
      <w:r w:rsidR="00CD4626" w:rsidRPr="00FE140E">
        <w:rPr>
          <w:rFonts w:asciiTheme="majorHAnsi" w:hAnsiTheme="majorHAnsi" w:cstheme="majorHAnsi"/>
        </w:rPr>
        <w:t xml:space="preserve"> </w:t>
      </w:r>
    </w:p>
    <w:p w14:paraId="12ABA913" w14:textId="77777777" w:rsidR="00E0427D" w:rsidRPr="00FE140E" w:rsidRDefault="00E0427D" w:rsidP="00D17EBE">
      <w:pPr>
        <w:widowControl w:val="0"/>
        <w:autoSpaceDE w:val="0"/>
        <w:autoSpaceDN w:val="0"/>
        <w:adjustRightInd w:val="0"/>
        <w:spacing w:after="0"/>
        <w:jc w:val="both"/>
        <w:rPr>
          <w:rFonts w:asciiTheme="majorHAnsi" w:hAnsiTheme="majorHAnsi" w:cstheme="majorHAnsi"/>
        </w:rPr>
      </w:pPr>
    </w:p>
    <w:p w14:paraId="5E81E623"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Обременения</w:t>
      </w:r>
      <w:r w:rsidRPr="00FE140E">
        <w:rPr>
          <w:rFonts w:asciiTheme="majorHAnsi" w:hAnsiTheme="majorHAnsi" w:cstheme="majorHAnsi"/>
        </w:rPr>
        <w:t xml:space="preserve"> – права третьих лиц в отношении Земельного участка, включая</w:t>
      </w:r>
      <w:r w:rsidR="00A104DB" w:rsidRPr="00FE140E">
        <w:rPr>
          <w:rFonts w:asciiTheme="majorHAnsi" w:hAnsiTheme="majorHAnsi" w:cstheme="majorHAnsi"/>
        </w:rPr>
        <w:t xml:space="preserve"> любые обязательственные и вещные права</w:t>
      </w:r>
      <w:r w:rsidR="00CE4E5D" w:rsidRPr="00FE140E">
        <w:rPr>
          <w:rFonts w:asciiTheme="majorHAnsi" w:hAnsiTheme="majorHAnsi" w:cstheme="majorHAnsi"/>
        </w:rPr>
        <w:t>,</w:t>
      </w:r>
      <w:r w:rsidR="00E6772C" w:rsidRPr="00FE140E">
        <w:rPr>
          <w:rFonts w:asciiTheme="majorHAnsi" w:hAnsiTheme="majorHAnsi" w:cstheme="majorHAnsi"/>
        </w:rPr>
        <w:t xml:space="preserve"> </w:t>
      </w:r>
      <w:r w:rsidR="00CE4E5D" w:rsidRPr="00FE140E">
        <w:rPr>
          <w:rFonts w:asciiTheme="majorHAnsi" w:hAnsiTheme="majorHAnsi" w:cstheme="majorHAnsi"/>
        </w:rPr>
        <w:t>судебные ограничения, аресты и запреты</w:t>
      </w:r>
      <w:r w:rsidRPr="00FE140E">
        <w:rPr>
          <w:rFonts w:asciiTheme="majorHAnsi" w:hAnsiTheme="majorHAnsi" w:cstheme="majorHAnsi"/>
        </w:rPr>
        <w:t>, а также права собственников и иных правообладателей объектов недвижимости (иных, помимо Объекта соглашения), расположенных на Земельном участке</w:t>
      </w:r>
      <w:r w:rsidR="002875CA" w:rsidRPr="00FE140E">
        <w:rPr>
          <w:rFonts w:asciiTheme="majorHAnsi" w:hAnsiTheme="majorHAnsi" w:cstheme="majorHAnsi"/>
        </w:rPr>
        <w:t>, в почвенном слое, грунтовых водах или недрах в пределах Земельного участка</w:t>
      </w:r>
      <w:r w:rsidRPr="00FE140E">
        <w:rPr>
          <w:rFonts w:asciiTheme="majorHAnsi" w:hAnsiTheme="majorHAnsi" w:cstheme="majorHAnsi"/>
        </w:rPr>
        <w:t>.</w:t>
      </w:r>
    </w:p>
    <w:p w14:paraId="3866BB4F" w14:textId="77777777" w:rsidR="00921CF7" w:rsidRPr="00FE140E" w:rsidRDefault="00921CF7" w:rsidP="00D17EBE">
      <w:pPr>
        <w:spacing w:after="0"/>
        <w:jc w:val="both"/>
        <w:rPr>
          <w:rFonts w:asciiTheme="majorHAnsi" w:hAnsiTheme="majorHAnsi" w:cstheme="majorHAnsi"/>
        </w:rPr>
      </w:pPr>
    </w:p>
    <w:p w14:paraId="582CA36F" w14:textId="77777777" w:rsidR="001A2AF4" w:rsidRPr="00FE140E" w:rsidRDefault="00921CF7" w:rsidP="00D17EBE">
      <w:pPr>
        <w:spacing w:after="0"/>
        <w:jc w:val="both"/>
        <w:rPr>
          <w:rFonts w:asciiTheme="majorHAnsi" w:hAnsiTheme="majorHAnsi" w:cstheme="majorHAnsi"/>
        </w:rPr>
      </w:pPr>
      <w:r w:rsidRPr="00FE140E">
        <w:rPr>
          <w:rFonts w:asciiTheme="majorHAnsi" w:hAnsiTheme="majorHAnsi" w:cstheme="majorHAnsi"/>
          <w:b/>
        </w:rPr>
        <w:t>Обстоятельство непреодолимой силы</w:t>
      </w:r>
      <w:r w:rsidRPr="00FE140E">
        <w:rPr>
          <w:rFonts w:asciiTheme="majorHAnsi" w:hAnsiTheme="majorHAnsi" w:cstheme="majorHAnsi"/>
        </w:rPr>
        <w:t xml:space="preserve"> – обстоятельства, определенные в статье </w:t>
      </w:r>
      <w:r w:rsidR="00B00F52">
        <w:fldChar w:fldCharType="begin"/>
      </w:r>
      <w:r w:rsidR="00B00F52">
        <w:instrText xml:space="preserve"> REF _Ref422764651 \r \h  \* MERGEFORMAT </w:instrText>
      </w:r>
      <w:r w:rsidR="00B00F52">
        <w:fldChar w:fldCharType="separate"/>
      </w:r>
      <w:r w:rsidR="00375BCC">
        <w:rPr>
          <w:rFonts w:asciiTheme="majorHAnsi" w:hAnsiTheme="majorHAnsi" w:cstheme="majorHAnsi"/>
        </w:rPr>
        <w:t>44</w:t>
      </w:r>
      <w:r w:rsidR="00B00F52">
        <w:fldChar w:fldCharType="end"/>
      </w:r>
      <w:r w:rsidRPr="00FE140E">
        <w:rPr>
          <w:rFonts w:asciiTheme="majorHAnsi" w:hAnsiTheme="majorHAnsi" w:cstheme="majorHAnsi"/>
        </w:rPr>
        <w:t>.</w:t>
      </w:r>
    </w:p>
    <w:p w14:paraId="4386BC14" w14:textId="77777777" w:rsidR="007E4272" w:rsidRPr="00FE140E" w:rsidRDefault="007E4272" w:rsidP="00D17EBE">
      <w:pPr>
        <w:spacing w:after="0"/>
        <w:jc w:val="both"/>
        <w:rPr>
          <w:rFonts w:asciiTheme="majorHAnsi" w:hAnsiTheme="majorHAnsi" w:cstheme="majorHAnsi"/>
        </w:rPr>
      </w:pPr>
    </w:p>
    <w:p w14:paraId="22EA348B" w14:textId="77777777" w:rsidR="001A2AF4" w:rsidRPr="00FE140E" w:rsidRDefault="001A2AF4" w:rsidP="00D17EBE">
      <w:pPr>
        <w:widowControl w:val="0"/>
        <w:autoSpaceDE w:val="0"/>
        <w:autoSpaceDN w:val="0"/>
        <w:adjustRightInd w:val="0"/>
        <w:spacing w:after="0"/>
        <w:jc w:val="both"/>
        <w:rPr>
          <w:rFonts w:asciiTheme="majorHAnsi" w:hAnsiTheme="majorHAnsi" w:cstheme="majorHAnsi"/>
          <w:b/>
        </w:rPr>
      </w:pPr>
      <w:r w:rsidRPr="00FE140E">
        <w:rPr>
          <w:rFonts w:asciiTheme="majorHAnsi" w:hAnsiTheme="majorHAnsi" w:cstheme="majorHAnsi"/>
          <w:b/>
        </w:rPr>
        <w:t xml:space="preserve">Объект соглашения – </w:t>
      </w:r>
      <w:r w:rsidRPr="00FE140E">
        <w:rPr>
          <w:rFonts w:asciiTheme="majorHAnsi" w:hAnsiTheme="majorHAnsi" w:cstheme="majorHAnsi"/>
        </w:rPr>
        <w:t xml:space="preserve">объект образования, состоящий из недвижимого и движимого имущества, </w:t>
      </w:r>
      <w:r w:rsidRPr="00FE140E">
        <w:rPr>
          <w:rFonts w:asciiTheme="majorHAnsi" w:eastAsiaTheme="minorEastAsia" w:hAnsiTheme="majorHAnsi" w:cstheme="majorHAnsi"/>
          <w:lang w:eastAsia="ru-RU"/>
        </w:rPr>
        <w:t xml:space="preserve">технологически связанных между собой и предназначенных для осуществления деятельности, предусмотренной </w:t>
      </w:r>
      <w:r w:rsidR="002875CA" w:rsidRPr="00FE140E">
        <w:rPr>
          <w:rFonts w:asciiTheme="majorHAnsi" w:eastAsiaTheme="minorEastAsia" w:hAnsiTheme="majorHAnsi" w:cstheme="majorHAnsi"/>
          <w:lang w:eastAsia="ru-RU"/>
        </w:rPr>
        <w:t xml:space="preserve">в </w:t>
      </w:r>
      <w:r w:rsidRPr="00FE140E">
        <w:rPr>
          <w:rFonts w:asciiTheme="majorHAnsi" w:eastAsiaTheme="minorEastAsia" w:hAnsiTheme="majorHAnsi" w:cstheme="majorHAnsi"/>
          <w:lang w:eastAsia="ru-RU"/>
        </w:rPr>
        <w:t>Соглашени</w:t>
      </w:r>
      <w:r w:rsidR="002875CA" w:rsidRPr="00FE140E">
        <w:rPr>
          <w:rFonts w:asciiTheme="majorHAnsi" w:eastAsiaTheme="minorEastAsia" w:hAnsiTheme="majorHAnsi" w:cstheme="majorHAnsi"/>
          <w:lang w:eastAsia="ru-RU"/>
        </w:rPr>
        <w:t>и</w:t>
      </w:r>
      <w:r w:rsidR="004337F2" w:rsidRPr="00FE140E">
        <w:rPr>
          <w:rFonts w:asciiTheme="majorHAnsi" w:hAnsiTheme="majorHAnsi" w:cstheme="majorHAnsi"/>
        </w:rPr>
        <w:t xml:space="preserve"> в соответствии с Приложением № 1 (</w:t>
      </w:r>
      <w:r w:rsidR="00CD4626" w:rsidRPr="00FE140E">
        <w:rPr>
          <w:rFonts w:asciiTheme="majorHAnsi" w:hAnsiTheme="majorHAnsi" w:cstheme="majorHAnsi"/>
          <w:i/>
        </w:rPr>
        <w:t xml:space="preserve">Сведения об </w:t>
      </w:r>
      <w:r w:rsidR="001A74D9" w:rsidRPr="00FE140E">
        <w:rPr>
          <w:rFonts w:asciiTheme="majorHAnsi" w:hAnsiTheme="majorHAnsi" w:cstheme="majorHAnsi"/>
          <w:i/>
        </w:rPr>
        <w:t xml:space="preserve">Объекте </w:t>
      </w:r>
      <w:r w:rsidR="00CD4626" w:rsidRPr="00FE140E">
        <w:rPr>
          <w:rFonts w:asciiTheme="majorHAnsi" w:hAnsiTheme="majorHAnsi" w:cstheme="majorHAnsi"/>
          <w:i/>
        </w:rPr>
        <w:t>соглашения</w:t>
      </w:r>
      <w:r w:rsidR="005F0F5E" w:rsidRPr="00FE140E">
        <w:rPr>
          <w:rFonts w:asciiTheme="majorHAnsi" w:hAnsiTheme="majorHAnsi" w:cstheme="majorHAnsi"/>
        </w:rPr>
        <w:t>)</w:t>
      </w:r>
      <w:r w:rsidRPr="00FE140E">
        <w:rPr>
          <w:rFonts w:asciiTheme="majorHAnsi" w:hAnsiTheme="majorHAnsi" w:cstheme="majorHAnsi"/>
        </w:rPr>
        <w:t>.</w:t>
      </w:r>
      <w:r w:rsidRPr="00FE140E">
        <w:rPr>
          <w:rFonts w:asciiTheme="majorHAnsi" w:hAnsiTheme="majorHAnsi" w:cstheme="majorHAnsi"/>
          <w:b/>
        </w:rPr>
        <w:t xml:space="preserve"> </w:t>
      </w:r>
    </w:p>
    <w:p w14:paraId="0DEE73D8" w14:textId="77777777" w:rsidR="001A2AF4" w:rsidRPr="00FE140E" w:rsidRDefault="001A2AF4" w:rsidP="00D17EBE">
      <w:pPr>
        <w:widowControl w:val="0"/>
        <w:autoSpaceDE w:val="0"/>
        <w:autoSpaceDN w:val="0"/>
        <w:adjustRightInd w:val="0"/>
        <w:spacing w:after="0"/>
        <w:jc w:val="both"/>
        <w:rPr>
          <w:rFonts w:asciiTheme="majorHAnsi" w:hAnsiTheme="majorHAnsi" w:cstheme="majorHAnsi"/>
          <w:b/>
        </w:rPr>
      </w:pPr>
    </w:p>
    <w:p w14:paraId="0FDED38E" w14:textId="77777777" w:rsidR="001A2AF4" w:rsidRPr="00FE140E" w:rsidRDefault="001A2AF4" w:rsidP="00E21619">
      <w:pPr>
        <w:pStyle w:val="ConsPlusNormal"/>
        <w:spacing w:line="276" w:lineRule="auto"/>
        <w:jc w:val="both"/>
        <w:rPr>
          <w:rFonts w:asciiTheme="majorHAnsi" w:hAnsiTheme="majorHAnsi" w:cstheme="majorHAnsi"/>
          <w:sz w:val="22"/>
          <w:szCs w:val="22"/>
        </w:rPr>
      </w:pPr>
      <w:r w:rsidRPr="00FE140E">
        <w:rPr>
          <w:rFonts w:asciiTheme="majorHAnsi" w:hAnsiTheme="majorHAnsi" w:cstheme="majorHAnsi"/>
          <w:b/>
          <w:sz w:val="22"/>
          <w:szCs w:val="22"/>
        </w:rPr>
        <w:t>Опасные вещества</w:t>
      </w:r>
      <w:r w:rsidRPr="00FE140E">
        <w:rPr>
          <w:rFonts w:asciiTheme="majorHAnsi" w:hAnsiTheme="majorHAnsi" w:cstheme="majorHAnsi"/>
          <w:sz w:val="22"/>
          <w:szCs w:val="22"/>
        </w:rPr>
        <w:t xml:space="preserve"> – </w:t>
      </w:r>
      <w:r w:rsidR="00541EB6" w:rsidRPr="00FE140E">
        <w:rPr>
          <w:rFonts w:asciiTheme="majorHAnsi" w:hAnsiTheme="majorHAnsi" w:cstheme="majorHAnsi"/>
          <w:sz w:val="22"/>
          <w:szCs w:val="22"/>
        </w:rPr>
        <w:t xml:space="preserve">вещества, признаваемыми опасными в соответствии с пунктом 1 Приложения № 1 </w:t>
      </w:r>
      <w:r w:rsidR="00541EB6" w:rsidRPr="00FE140E">
        <w:rPr>
          <w:rFonts w:asciiTheme="majorHAnsi" w:eastAsiaTheme="minorEastAsia" w:hAnsiTheme="majorHAnsi" w:cstheme="majorHAnsi"/>
          <w:sz w:val="22"/>
          <w:szCs w:val="22"/>
          <w:lang w:eastAsia="ru-RU"/>
        </w:rPr>
        <w:t>Федерального закона от 21.07.1997 N 116-ФЗ «О промышленной безопасности опасных производственных объектов».</w:t>
      </w:r>
      <w:r w:rsidR="00E21619" w:rsidRPr="00FE140E" w:rsidDel="00541EB6">
        <w:rPr>
          <w:rFonts w:asciiTheme="majorHAnsi" w:hAnsiTheme="majorHAnsi" w:cstheme="majorHAnsi"/>
          <w:sz w:val="22"/>
          <w:szCs w:val="22"/>
        </w:rPr>
        <w:t xml:space="preserve"> </w:t>
      </w:r>
    </w:p>
    <w:p w14:paraId="726696E5" w14:textId="77777777" w:rsidR="001A2AF4" w:rsidRPr="00FE140E" w:rsidRDefault="001A2AF4" w:rsidP="00D17EBE">
      <w:pPr>
        <w:spacing w:after="0"/>
        <w:jc w:val="both"/>
        <w:rPr>
          <w:rFonts w:asciiTheme="majorHAnsi" w:hAnsiTheme="majorHAnsi" w:cstheme="majorHAnsi"/>
          <w:b/>
        </w:rPr>
      </w:pPr>
    </w:p>
    <w:p w14:paraId="64B7C4C1" w14:textId="77777777" w:rsidR="0043440F" w:rsidRPr="00FE140E" w:rsidRDefault="001A2AF4" w:rsidP="00D17EBE">
      <w:pPr>
        <w:spacing w:after="0"/>
        <w:jc w:val="both"/>
        <w:rPr>
          <w:rFonts w:asciiTheme="majorHAnsi" w:hAnsiTheme="majorHAnsi" w:cstheme="majorHAnsi"/>
          <w:b/>
        </w:rPr>
      </w:pPr>
      <w:r w:rsidRPr="00FE140E">
        <w:rPr>
          <w:rFonts w:asciiTheme="majorHAnsi" w:hAnsiTheme="majorHAnsi" w:cstheme="majorHAnsi"/>
          <w:b/>
        </w:rPr>
        <w:t xml:space="preserve">Оператор по техническому обслуживанию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Лицо, относящееся к частному партнеру, привлекаемое Частным партнером для осуществления </w:t>
      </w:r>
      <w:r w:rsidR="002875CA" w:rsidRPr="00FE140E">
        <w:rPr>
          <w:rFonts w:asciiTheme="majorHAnsi" w:hAnsiTheme="majorHAnsi" w:cstheme="majorHAnsi"/>
        </w:rPr>
        <w:t>Технического обслуживания</w:t>
      </w:r>
      <w:r w:rsidRPr="00FE140E">
        <w:rPr>
          <w:rFonts w:asciiTheme="majorHAnsi" w:hAnsiTheme="majorHAnsi" w:cstheme="majorHAnsi"/>
        </w:rPr>
        <w:t>, за исключением контрагентов Оператора по техническому обслуживанию и иных привлекаемых им третьих лиц.</w:t>
      </w:r>
    </w:p>
    <w:p w14:paraId="7903F9CD" w14:textId="77777777" w:rsidR="001A2AF4" w:rsidRPr="00FE140E" w:rsidRDefault="001A2AF4" w:rsidP="00D17EBE">
      <w:pPr>
        <w:widowControl w:val="0"/>
        <w:autoSpaceDE w:val="0"/>
        <w:autoSpaceDN w:val="0"/>
        <w:adjustRightInd w:val="0"/>
        <w:spacing w:after="0"/>
        <w:jc w:val="both"/>
        <w:rPr>
          <w:rFonts w:asciiTheme="majorHAnsi" w:hAnsiTheme="majorHAnsi" w:cstheme="majorHAnsi"/>
          <w:b/>
        </w:rPr>
      </w:pPr>
    </w:p>
    <w:p w14:paraId="28931793"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bCs/>
          <w:iCs/>
        </w:rPr>
        <w:t>Основной долг</w:t>
      </w:r>
      <w:r w:rsidRPr="00FE140E">
        <w:rPr>
          <w:rFonts w:asciiTheme="majorHAnsi" w:hAnsiTheme="majorHAnsi" w:cstheme="majorHAnsi"/>
          <w:bCs/>
          <w:i/>
          <w:iCs/>
        </w:rPr>
        <w:t xml:space="preserve"> –</w:t>
      </w:r>
      <w:r w:rsidRPr="00FE140E">
        <w:rPr>
          <w:rFonts w:asciiTheme="majorHAnsi" w:hAnsiTheme="majorHAnsi" w:cstheme="majorHAnsi"/>
        </w:rPr>
        <w:t xml:space="preserve"> совокупный размер непогашенной задолженности Частного партнера по </w:t>
      </w:r>
      <w:r w:rsidR="003D2ADB" w:rsidRPr="00FE140E">
        <w:rPr>
          <w:rFonts w:asciiTheme="majorHAnsi" w:hAnsiTheme="majorHAnsi" w:cstheme="majorHAnsi"/>
        </w:rPr>
        <w:t>Долговому финансированию</w:t>
      </w:r>
      <w:r w:rsidRPr="00FE140E">
        <w:rPr>
          <w:rFonts w:asciiTheme="majorHAnsi" w:hAnsiTheme="majorHAnsi" w:cstheme="majorHAnsi"/>
        </w:rPr>
        <w:t>, без учета процентов и комиссий.</w:t>
      </w:r>
    </w:p>
    <w:p w14:paraId="2DFC1DAC" w14:textId="77777777" w:rsidR="001A2AF4" w:rsidRPr="00FE140E" w:rsidRDefault="001A2AF4" w:rsidP="00D17EBE">
      <w:pPr>
        <w:widowControl w:val="0"/>
        <w:autoSpaceDE w:val="0"/>
        <w:autoSpaceDN w:val="0"/>
        <w:adjustRightInd w:val="0"/>
        <w:spacing w:after="0"/>
        <w:jc w:val="both"/>
        <w:rPr>
          <w:rFonts w:asciiTheme="majorHAnsi" w:hAnsiTheme="majorHAnsi" w:cstheme="majorHAnsi"/>
          <w:b/>
        </w:rPr>
      </w:pPr>
    </w:p>
    <w:p w14:paraId="3C0B1CF6" w14:textId="77777777" w:rsidR="001A2AF4" w:rsidRPr="00FE140E" w:rsidRDefault="001A2AF4" w:rsidP="00D17EBE">
      <w:pPr>
        <w:widowControl w:val="0"/>
        <w:autoSpaceDE w:val="0"/>
        <w:autoSpaceDN w:val="0"/>
        <w:adjustRightInd w:val="0"/>
        <w:spacing w:after="0"/>
        <w:jc w:val="both"/>
        <w:rPr>
          <w:rFonts w:asciiTheme="majorHAnsi" w:hAnsiTheme="majorHAnsi" w:cstheme="majorHAnsi"/>
        </w:rPr>
      </w:pPr>
      <w:r w:rsidRPr="00FE140E">
        <w:rPr>
          <w:rFonts w:asciiTheme="majorHAnsi" w:hAnsiTheme="majorHAnsi" w:cstheme="majorHAnsi"/>
          <w:b/>
        </w:rPr>
        <w:t xml:space="preserve">Особое обстоятельство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обстоятельства, </w:t>
      </w:r>
      <w:r w:rsidR="00921CF7" w:rsidRPr="00FE140E">
        <w:rPr>
          <w:rFonts w:asciiTheme="majorHAnsi" w:hAnsiTheme="majorHAnsi" w:cstheme="majorHAnsi"/>
        </w:rPr>
        <w:t xml:space="preserve">перечень и последствия наступления которых установлены </w:t>
      </w:r>
      <w:r w:rsidR="002F4631" w:rsidRPr="00FE140E">
        <w:rPr>
          <w:rFonts w:asciiTheme="majorHAnsi" w:hAnsiTheme="majorHAnsi" w:cstheme="majorHAnsi"/>
        </w:rPr>
        <w:t xml:space="preserve">в </w:t>
      </w:r>
      <w:r w:rsidR="00141F5C" w:rsidRPr="00FE140E">
        <w:rPr>
          <w:rFonts w:asciiTheme="majorHAnsi" w:hAnsiTheme="majorHAnsi" w:cstheme="majorHAnsi"/>
        </w:rPr>
        <w:t xml:space="preserve">части </w:t>
      </w:r>
      <w:r w:rsidR="00141F5C" w:rsidRPr="00FE140E">
        <w:rPr>
          <w:rFonts w:asciiTheme="majorHAnsi" w:hAnsiTheme="majorHAnsi" w:cstheme="majorHAnsi"/>
          <w:lang w:val="en-US"/>
        </w:rPr>
        <w:t>VIII</w:t>
      </w:r>
      <w:r w:rsidRPr="00FE140E">
        <w:rPr>
          <w:rFonts w:asciiTheme="majorHAnsi" w:hAnsiTheme="majorHAnsi" w:cstheme="majorHAnsi"/>
        </w:rPr>
        <w:t>.</w:t>
      </w:r>
    </w:p>
    <w:p w14:paraId="1162DC2B" w14:textId="77777777" w:rsidR="00492FDE" w:rsidRPr="00FE140E" w:rsidRDefault="00492FDE" w:rsidP="00D17EBE">
      <w:pPr>
        <w:widowControl w:val="0"/>
        <w:autoSpaceDE w:val="0"/>
        <w:autoSpaceDN w:val="0"/>
        <w:adjustRightInd w:val="0"/>
        <w:spacing w:after="0"/>
        <w:jc w:val="both"/>
        <w:rPr>
          <w:rFonts w:asciiTheme="majorHAnsi" w:hAnsiTheme="majorHAnsi" w:cstheme="majorHAnsi"/>
        </w:rPr>
      </w:pPr>
    </w:p>
    <w:p w14:paraId="18A50616" w14:textId="77777777" w:rsidR="0043440F" w:rsidRPr="00FE140E" w:rsidRDefault="002F4A75" w:rsidP="00D17EBE">
      <w:pPr>
        <w:autoSpaceDE w:val="0"/>
        <w:autoSpaceDN w:val="0"/>
        <w:adjustRightInd w:val="0"/>
        <w:spacing w:after="0"/>
        <w:jc w:val="both"/>
        <w:rPr>
          <w:rFonts w:asciiTheme="majorHAnsi" w:eastAsiaTheme="minorEastAsia" w:hAnsiTheme="majorHAnsi" w:cstheme="majorHAnsi"/>
          <w:lang w:eastAsia="ru-RU"/>
        </w:rPr>
      </w:pPr>
      <w:r w:rsidRPr="00FE140E">
        <w:rPr>
          <w:rFonts w:asciiTheme="majorHAnsi" w:hAnsiTheme="majorHAnsi" w:cstheme="majorHAnsi"/>
          <w:b/>
        </w:rPr>
        <w:t>Положительное заключение</w:t>
      </w:r>
      <w:r w:rsidR="00492FDE" w:rsidRPr="00FE140E">
        <w:rPr>
          <w:rFonts w:asciiTheme="majorHAnsi" w:hAnsiTheme="majorHAnsi" w:cstheme="majorHAnsi"/>
        </w:rPr>
        <w:t xml:space="preserve"> – </w:t>
      </w:r>
      <w:r w:rsidR="00492FDE" w:rsidRPr="00FE140E">
        <w:rPr>
          <w:rFonts w:asciiTheme="majorHAnsi" w:eastAsiaTheme="minorEastAsia" w:hAnsiTheme="majorHAnsi" w:cstheme="majorHAnsi"/>
          <w:lang w:eastAsia="ru-RU"/>
        </w:rPr>
        <w:t xml:space="preserve">заключение об эффективности </w:t>
      </w:r>
      <w:r w:rsidR="008E6CD4" w:rsidRPr="00FE140E">
        <w:rPr>
          <w:rFonts w:asciiTheme="majorHAnsi" w:eastAsiaTheme="minorEastAsia" w:hAnsiTheme="majorHAnsi" w:cstheme="majorHAnsi"/>
          <w:lang w:eastAsia="ru-RU"/>
        </w:rPr>
        <w:t>п</w:t>
      </w:r>
      <w:r w:rsidR="00492FDE" w:rsidRPr="00FE140E">
        <w:rPr>
          <w:rFonts w:asciiTheme="majorHAnsi" w:eastAsiaTheme="minorEastAsia" w:hAnsiTheme="majorHAnsi" w:cstheme="majorHAnsi"/>
          <w:lang w:eastAsia="ru-RU"/>
        </w:rPr>
        <w:t>роекта и его сравнительном преимуществе</w:t>
      </w:r>
      <w:r w:rsidR="002875CA" w:rsidRPr="00FE140E">
        <w:rPr>
          <w:rFonts w:asciiTheme="majorHAnsi" w:eastAsiaTheme="minorEastAsia" w:hAnsiTheme="majorHAnsi" w:cstheme="majorHAnsi"/>
          <w:lang w:eastAsia="ru-RU"/>
        </w:rPr>
        <w:t xml:space="preserve"> </w:t>
      </w:r>
      <w:r w:rsidR="006340FF" w:rsidRPr="00FE140E">
        <w:rPr>
          <w:rFonts w:asciiTheme="majorHAnsi" w:eastAsiaTheme="minorEastAsia" w:hAnsiTheme="majorHAnsi" w:cstheme="majorHAnsi"/>
          <w:lang w:eastAsia="ru-RU"/>
        </w:rPr>
        <w:t>[</w:t>
      </w:r>
      <w:r w:rsidR="006340FF" w:rsidRPr="00FE140E">
        <w:rPr>
          <w:rFonts w:asciiTheme="majorHAnsi" w:eastAsiaTheme="minorEastAsia" w:hAnsiTheme="majorHAnsi" w:cstheme="majorHAnsi"/>
          <w:i/>
          <w:lang w:eastAsia="ru-RU"/>
        </w:rPr>
        <w:t>реквизиты заключения</w:t>
      </w:r>
      <w:r w:rsidR="006340FF" w:rsidRPr="00FE140E">
        <w:rPr>
          <w:rFonts w:asciiTheme="majorHAnsi" w:eastAsiaTheme="minorEastAsia" w:hAnsiTheme="majorHAnsi" w:cstheme="majorHAnsi"/>
          <w:lang w:eastAsia="ru-RU"/>
        </w:rPr>
        <w:t>]</w:t>
      </w:r>
      <w:r w:rsidR="00492FDE" w:rsidRPr="00FE140E">
        <w:rPr>
          <w:rFonts w:asciiTheme="majorHAnsi" w:eastAsiaTheme="minorEastAsia" w:hAnsiTheme="majorHAnsi" w:cstheme="majorHAnsi"/>
          <w:lang w:eastAsia="ru-RU"/>
        </w:rPr>
        <w:t>.</w:t>
      </w:r>
    </w:p>
    <w:p w14:paraId="0DE730C5" w14:textId="77777777" w:rsidR="001A2AF4" w:rsidRPr="00FE140E" w:rsidRDefault="001A2AF4" w:rsidP="00D17EBE">
      <w:pPr>
        <w:spacing w:after="0"/>
        <w:jc w:val="both"/>
        <w:rPr>
          <w:rFonts w:asciiTheme="majorHAnsi" w:hAnsiTheme="majorHAnsi" w:cstheme="majorHAnsi"/>
        </w:rPr>
      </w:pPr>
    </w:p>
    <w:p w14:paraId="7946A092"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Подрядчик</w:t>
      </w:r>
      <w:r w:rsidRPr="00FE140E">
        <w:rPr>
          <w:rFonts w:asciiTheme="majorHAnsi" w:hAnsiTheme="majorHAnsi" w:cstheme="majorHAnsi"/>
        </w:rPr>
        <w:t xml:space="preserve"> – Лицо, относящееся к частному партнеру, привлекаемое Частным партнером для осуществления работ по Строительству, за исключением контрагентов Подрядчика и иных привлекаемых им третьих лиц.</w:t>
      </w:r>
    </w:p>
    <w:p w14:paraId="258B0B49" w14:textId="77777777" w:rsidR="001A2AF4" w:rsidRPr="00FE140E" w:rsidRDefault="001A2AF4" w:rsidP="00D17EBE">
      <w:pPr>
        <w:spacing w:after="0"/>
        <w:jc w:val="both"/>
        <w:rPr>
          <w:rFonts w:asciiTheme="majorHAnsi" w:hAnsiTheme="majorHAnsi" w:cstheme="majorHAnsi"/>
        </w:rPr>
      </w:pPr>
    </w:p>
    <w:p w14:paraId="623CA7F0" w14:textId="77777777" w:rsidR="0007462F"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Порядок разрешения споров</w:t>
      </w:r>
      <w:r w:rsidRPr="00FE140E">
        <w:rPr>
          <w:rFonts w:asciiTheme="majorHAnsi" w:hAnsiTheme="majorHAnsi" w:cstheme="majorHAnsi"/>
        </w:rPr>
        <w:t xml:space="preserve"> – порядок разрешения Споров, предусмотренный </w:t>
      </w:r>
      <w:r w:rsidR="002F4631" w:rsidRPr="00FE140E">
        <w:rPr>
          <w:rFonts w:asciiTheme="majorHAnsi" w:hAnsiTheme="majorHAnsi" w:cstheme="majorHAnsi"/>
        </w:rPr>
        <w:t xml:space="preserve">в </w:t>
      </w:r>
      <w:r w:rsidRPr="00FE140E">
        <w:rPr>
          <w:rFonts w:asciiTheme="majorHAnsi" w:hAnsiTheme="majorHAnsi" w:cstheme="majorHAnsi"/>
        </w:rPr>
        <w:t>част</w:t>
      </w:r>
      <w:r w:rsidR="002F4631" w:rsidRPr="00FE140E">
        <w:rPr>
          <w:rFonts w:asciiTheme="majorHAnsi" w:hAnsiTheme="majorHAnsi" w:cstheme="majorHAnsi"/>
        </w:rPr>
        <w:t>и</w:t>
      </w:r>
      <w:r w:rsidRPr="00FE140E">
        <w:rPr>
          <w:rFonts w:asciiTheme="majorHAnsi" w:hAnsiTheme="majorHAnsi" w:cstheme="majorHAnsi"/>
        </w:rPr>
        <w:t xml:space="preserve"> </w:t>
      </w:r>
      <w:r w:rsidR="00D3453A" w:rsidRPr="00FE140E">
        <w:rPr>
          <w:rFonts w:asciiTheme="majorHAnsi" w:hAnsiTheme="majorHAnsi" w:cstheme="majorHAnsi"/>
        </w:rPr>
        <w:t>X</w:t>
      </w:r>
      <w:r w:rsidRPr="00FE140E">
        <w:rPr>
          <w:rFonts w:asciiTheme="majorHAnsi" w:hAnsiTheme="majorHAnsi" w:cstheme="majorHAnsi"/>
        </w:rPr>
        <w:t>.</w:t>
      </w:r>
    </w:p>
    <w:p w14:paraId="4C0399C6" w14:textId="77777777" w:rsidR="00921CF7" w:rsidRPr="00FE140E" w:rsidRDefault="00921CF7" w:rsidP="00D17EBE">
      <w:pPr>
        <w:spacing w:after="0"/>
        <w:jc w:val="both"/>
        <w:rPr>
          <w:rFonts w:asciiTheme="majorHAnsi" w:hAnsiTheme="majorHAnsi" w:cstheme="majorHAnsi"/>
        </w:rPr>
      </w:pPr>
    </w:p>
    <w:p w14:paraId="412F16DF" w14:textId="77777777" w:rsidR="00456A31" w:rsidRPr="00FE140E" w:rsidRDefault="00456A31" w:rsidP="00456A31">
      <w:pPr>
        <w:autoSpaceDE w:val="0"/>
        <w:autoSpaceDN w:val="0"/>
        <w:adjustRightInd w:val="0"/>
        <w:spacing w:after="0"/>
        <w:jc w:val="both"/>
        <w:rPr>
          <w:rFonts w:asciiTheme="majorHAnsi" w:hAnsiTheme="majorHAnsi" w:cstheme="majorHAnsi"/>
        </w:rPr>
      </w:pPr>
      <w:r w:rsidRPr="00FE140E">
        <w:rPr>
          <w:rFonts w:asciiTheme="majorHAnsi" w:hAnsiTheme="majorHAnsi" w:cstheme="majorHAnsi"/>
          <w:b/>
        </w:rPr>
        <w:t>Предложение о реализации проекта</w:t>
      </w:r>
      <w:r w:rsidRPr="00FE140E">
        <w:rPr>
          <w:rFonts w:asciiTheme="majorHAnsi" w:hAnsiTheme="majorHAnsi" w:cstheme="majorHAnsi"/>
        </w:rPr>
        <w:t xml:space="preserve"> – комплект документов, представленный Частным партнером Публичному партнеру </w:t>
      </w:r>
      <w:r w:rsidR="003639D6" w:rsidRPr="00FE140E">
        <w:rPr>
          <w:rFonts w:asciiTheme="majorHAnsi" w:hAnsiTheme="majorHAnsi" w:cstheme="majorHAnsi"/>
        </w:rPr>
        <w:t>в соответствии со статьей 8 Закона о ГЧП</w:t>
      </w:r>
      <w:r w:rsidRPr="00FE140E">
        <w:rPr>
          <w:rFonts w:asciiTheme="majorHAnsi" w:hAnsiTheme="majorHAnsi" w:cstheme="majorHAnsi"/>
        </w:rPr>
        <w:t xml:space="preserve">. </w:t>
      </w:r>
      <w:r w:rsidR="00B55201" w:rsidRPr="00FE140E">
        <w:rPr>
          <w:rFonts w:asciiTheme="majorHAnsi" w:hAnsiTheme="majorHAnsi" w:cstheme="majorHAnsi"/>
        </w:rPr>
        <w:t>[</w:t>
      </w:r>
      <w:r w:rsidR="00B55201" w:rsidRPr="00FE140E">
        <w:rPr>
          <w:rFonts w:asciiTheme="majorHAnsi" w:hAnsiTheme="majorHAnsi" w:cstheme="majorHAnsi"/>
          <w:i/>
        </w:rPr>
        <w:t>включается при заключении Соглашения в рамках частной инициативы</w:t>
      </w:r>
      <w:r w:rsidR="00B55201" w:rsidRPr="00FE140E">
        <w:rPr>
          <w:rFonts w:asciiTheme="majorHAnsi" w:hAnsiTheme="majorHAnsi" w:cstheme="majorHAnsi"/>
        </w:rPr>
        <w:t>]</w:t>
      </w:r>
    </w:p>
    <w:p w14:paraId="468D4FF7" w14:textId="77777777" w:rsidR="000B4E1B" w:rsidRPr="00FE140E" w:rsidRDefault="000B4E1B" w:rsidP="00456A31">
      <w:pPr>
        <w:autoSpaceDE w:val="0"/>
        <w:autoSpaceDN w:val="0"/>
        <w:adjustRightInd w:val="0"/>
        <w:spacing w:after="0"/>
        <w:jc w:val="both"/>
        <w:rPr>
          <w:rFonts w:asciiTheme="majorHAnsi" w:hAnsiTheme="majorHAnsi" w:cstheme="majorHAnsi"/>
        </w:rPr>
      </w:pPr>
    </w:p>
    <w:p w14:paraId="3641803C" w14:textId="77777777" w:rsidR="000B4E1B" w:rsidRPr="00FE140E" w:rsidRDefault="000B4E1B" w:rsidP="00343A2F">
      <w:pPr>
        <w:spacing w:after="0"/>
        <w:jc w:val="both"/>
        <w:rPr>
          <w:rFonts w:asciiTheme="majorHAnsi" w:hAnsiTheme="majorHAnsi" w:cstheme="majorHAnsi"/>
        </w:rPr>
      </w:pPr>
      <w:r w:rsidRPr="00FE140E">
        <w:rPr>
          <w:rFonts w:asciiTheme="majorHAnsi" w:hAnsiTheme="majorHAnsi" w:cstheme="majorHAnsi"/>
          <w:b/>
        </w:rPr>
        <w:lastRenderedPageBreak/>
        <w:t>Проверка достоверности определения сметной стоимости</w:t>
      </w:r>
      <w:r w:rsidRPr="00FE140E">
        <w:rPr>
          <w:rFonts w:asciiTheme="majorHAnsi" w:hAnsiTheme="majorHAnsi" w:cstheme="majorHAnsi"/>
        </w:rPr>
        <w:t xml:space="preserve"> – проверка достоверности определения сметной стоимости строительства, проводимая в соответствии с Градостроительным кодексом Российской Федерации от 29.12.2004 № 190-ФЗ, </w:t>
      </w:r>
      <w:r w:rsidRPr="00FE140E">
        <w:rPr>
          <w:rFonts w:asciiTheme="majorHAnsi" w:eastAsia="Times New Roman" w:hAnsiTheme="majorHAnsi" w:cstheme="majorHAnsi"/>
          <w:lang w:eastAsia="ru-RU"/>
        </w:rPr>
        <w:t>Постановлением Правительства РФ от 18.05.2009 № 427</w:t>
      </w:r>
      <w:r w:rsidRPr="00FE140E">
        <w:rPr>
          <w:rFonts w:asciiTheme="majorHAnsi" w:hAnsiTheme="majorHAnsi" w:cstheme="majorHAnsi"/>
        </w:rPr>
        <w:t xml:space="preserve"> </w:t>
      </w:r>
      <w:r w:rsidRPr="00FE140E">
        <w:rPr>
          <w:rFonts w:asciiTheme="majorHAnsi" w:eastAsia="Times New Roman" w:hAnsiTheme="majorHAnsi" w:cstheme="majorHAnsi"/>
          <w:lang w:eastAsia="ru-RU"/>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FE140E">
        <w:rPr>
          <w:rFonts w:asciiTheme="majorHAnsi" w:hAnsiTheme="majorHAnsi" w:cstheme="majorHAnsi"/>
        </w:rPr>
        <w:t>, иным Действующим законодательством.</w:t>
      </w:r>
    </w:p>
    <w:p w14:paraId="09E15EE8" w14:textId="77777777" w:rsidR="00456A31" w:rsidRPr="00FE140E" w:rsidRDefault="00456A31" w:rsidP="00456A31">
      <w:pPr>
        <w:autoSpaceDE w:val="0"/>
        <w:autoSpaceDN w:val="0"/>
        <w:adjustRightInd w:val="0"/>
        <w:spacing w:after="0"/>
        <w:jc w:val="both"/>
        <w:rPr>
          <w:rFonts w:asciiTheme="majorHAnsi" w:hAnsiTheme="majorHAnsi" w:cstheme="majorHAnsi"/>
        </w:rPr>
      </w:pPr>
    </w:p>
    <w:p w14:paraId="2602AD58" w14:textId="77777777" w:rsidR="00921CF7" w:rsidRPr="00FE140E" w:rsidRDefault="00921CF7" w:rsidP="00D17EBE">
      <w:pPr>
        <w:spacing w:after="0"/>
        <w:jc w:val="both"/>
        <w:rPr>
          <w:rFonts w:asciiTheme="majorHAnsi" w:hAnsiTheme="majorHAnsi" w:cstheme="majorHAnsi"/>
        </w:rPr>
      </w:pPr>
      <w:r w:rsidRPr="00FE140E">
        <w:rPr>
          <w:rFonts w:asciiTheme="majorHAnsi" w:hAnsiTheme="majorHAnsi" w:cstheme="majorHAnsi"/>
          <w:b/>
        </w:rPr>
        <w:t>Приложения</w:t>
      </w:r>
      <w:r w:rsidRPr="00FE140E">
        <w:rPr>
          <w:rFonts w:asciiTheme="majorHAnsi" w:hAnsiTheme="majorHAnsi" w:cstheme="majorHAnsi"/>
        </w:rPr>
        <w:t xml:space="preserve"> – приложения к Соглашению, перечень которых установлен в статье </w:t>
      </w:r>
      <w:r w:rsidR="00B00F52">
        <w:fldChar w:fldCharType="begin"/>
      </w:r>
      <w:r w:rsidR="00B00F52">
        <w:instrText xml:space="preserve"> REF _Ref480522600 \r \h  \* MERGEFORMAT </w:instrText>
      </w:r>
      <w:r w:rsidR="00B00F52">
        <w:fldChar w:fldCharType="separate"/>
      </w:r>
      <w:r w:rsidR="00375BCC">
        <w:rPr>
          <w:rFonts w:asciiTheme="majorHAnsi" w:hAnsiTheme="majorHAnsi" w:cstheme="majorHAnsi"/>
        </w:rPr>
        <w:t>81</w:t>
      </w:r>
      <w:r w:rsidR="00B00F52">
        <w:fldChar w:fldCharType="end"/>
      </w:r>
      <w:r w:rsidRPr="00FE140E">
        <w:rPr>
          <w:rFonts w:asciiTheme="majorHAnsi" w:hAnsiTheme="majorHAnsi" w:cstheme="majorHAnsi"/>
        </w:rPr>
        <w:t>.</w:t>
      </w:r>
    </w:p>
    <w:p w14:paraId="4FC0D23F" w14:textId="77777777" w:rsidR="001A2AF4" w:rsidRPr="00FE140E" w:rsidRDefault="001A2AF4" w:rsidP="00D17EBE">
      <w:pPr>
        <w:spacing w:after="0"/>
        <w:jc w:val="both"/>
        <w:rPr>
          <w:rFonts w:asciiTheme="majorHAnsi" w:hAnsiTheme="majorHAnsi" w:cstheme="majorHAnsi"/>
        </w:rPr>
      </w:pPr>
    </w:p>
    <w:p w14:paraId="334EAD74"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Проектирование</w:t>
      </w:r>
      <w:r w:rsidRPr="00FE140E">
        <w:rPr>
          <w:rFonts w:asciiTheme="majorHAnsi" w:hAnsiTheme="majorHAnsi" w:cstheme="majorHAnsi"/>
        </w:rPr>
        <w:t xml:space="preserve"> – </w:t>
      </w:r>
      <w:r w:rsidR="00274F4D" w:rsidRPr="00FE140E">
        <w:rPr>
          <w:rFonts w:asciiTheme="majorHAnsi" w:hAnsiTheme="majorHAnsi" w:cstheme="majorHAnsi"/>
        </w:rPr>
        <w:t xml:space="preserve">получение согласования Публичного партнера в отношении задания на проектирование, </w:t>
      </w:r>
      <w:r w:rsidRPr="00FE140E">
        <w:rPr>
          <w:rFonts w:asciiTheme="majorHAnsi" w:hAnsiTheme="majorHAnsi" w:cstheme="majorHAnsi"/>
        </w:rPr>
        <w:t>выполнение работ по проведению инженерных изысканий, разработка Проектно</w:t>
      </w:r>
      <w:r w:rsidR="00755CF3" w:rsidRPr="00FE140E">
        <w:rPr>
          <w:rFonts w:asciiTheme="majorHAnsi" w:hAnsiTheme="majorHAnsi" w:cstheme="majorHAnsi"/>
        </w:rPr>
        <w:t>-сметно</w:t>
      </w:r>
      <w:r w:rsidRPr="00FE140E">
        <w:rPr>
          <w:rFonts w:asciiTheme="majorHAnsi" w:hAnsiTheme="majorHAnsi" w:cstheme="majorHAnsi"/>
        </w:rPr>
        <w:t>й документации, получение необходимых в соответствии с Действующим законодательством Разрешений в отношении результатов инженерных изысканий и Проектно</w:t>
      </w:r>
      <w:r w:rsidR="00755CF3" w:rsidRPr="00FE140E">
        <w:rPr>
          <w:rFonts w:asciiTheme="majorHAnsi" w:hAnsiTheme="majorHAnsi" w:cstheme="majorHAnsi"/>
        </w:rPr>
        <w:t>-сметно</w:t>
      </w:r>
      <w:r w:rsidRPr="00FE140E">
        <w:rPr>
          <w:rFonts w:asciiTheme="majorHAnsi" w:hAnsiTheme="majorHAnsi" w:cstheme="majorHAnsi"/>
        </w:rPr>
        <w:t>й документации, включая прохождение необходимой в соответствии с Действующим законодательством Экспертизы</w:t>
      </w:r>
      <w:r w:rsidR="002875CA" w:rsidRPr="00FE140E">
        <w:rPr>
          <w:rFonts w:asciiTheme="majorHAnsi" w:hAnsiTheme="majorHAnsi" w:cstheme="majorHAnsi"/>
        </w:rPr>
        <w:t xml:space="preserve">, </w:t>
      </w:r>
      <w:r w:rsidR="00412279" w:rsidRPr="00FE140E">
        <w:rPr>
          <w:rFonts w:asciiTheme="majorHAnsi" w:hAnsiTheme="majorHAnsi" w:cstheme="majorHAnsi"/>
        </w:rPr>
        <w:t xml:space="preserve">осуществляемые </w:t>
      </w:r>
      <w:r w:rsidRPr="00FE140E">
        <w:rPr>
          <w:rFonts w:asciiTheme="majorHAnsi" w:hAnsiTheme="majorHAnsi" w:cstheme="majorHAnsi"/>
        </w:rPr>
        <w:t>в порядке и на условиях, предусмотренных Действующим законодательством и Соглашением.</w:t>
      </w:r>
      <w:r w:rsidR="00386970" w:rsidRPr="00FE140E">
        <w:rPr>
          <w:rFonts w:asciiTheme="majorHAnsi" w:hAnsiTheme="majorHAnsi" w:cstheme="majorHAnsi"/>
        </w:rPr>
        <w:t xml:space="preserve"> </w:t>
      </w:r>
    </w:p>
    <w:p w14:paraId="6C610A90" w14:textId="77777777" w:rsidR="001A2AF4" w:rsidRPr="00FE140E" w:rsidRDefault="001A2AF4" w:rsidP="00D17EBE">
      <w:pPr>
        <w:spacing w:after="0"/>
        <w:jc w:val="both"/>
        <w:rPr>
          <w:rFonts w:asciiTheme="majorHAnsi" w:hAnsiTheme="majorHAnsi" w:cstheme="majorHAnsi"/>
        </w:rPr>
      </w:pPr>
    </w:p>
    <w:p w14:paraId="61DF24D4"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Проектировщик</w:t>
      </w:r>
      <w:r w:rsidR="001F2F73" w:rsidRPr="00FE140E">
        <w:rPr>
          <w:rFonts w:asciiTheme="majorHAnsi" w:hAnsiTheme="majorHAnsi" w:cstheme="majorHAnsi"/>
        </w:rPr>
        <w:t xml:space="preserve"> </w:t>
      </w:r>
      <w:r w:rsidRPr="00FE140E">
        <w:rPr>
          <w:rFonts w:asciiTheme="majorHAnsi" w:hAnsiTheme="majorHAnsi" w:cstheme="majorHAnsi"/>
        </w:rPr>
        <w:t>– Лицо, относящееся к частному партнеру, привлекаемое Частным партнером для осуществления работ по Проектированию, за исключением контрагентов Проектировщика и иных привлекаемых им третьих лиц.</w:t>
      </w:r>
    </w:p>
    <w:p w14:paraId="4894D638" w14:textId="77777777" w:rsidR="001A2AF4" w:rsidRPr="00FE140E" w:rsidRDefault="001A2AF4" w:rsidP="00D17EBE">
      <w:pPr>
        <w:spacing w:after="0"/>
        <w:contextualSpacing/>
        <w:jc w:val="both"/>
        <w:rPr>
          <w:rFonts w:asciiTheme="majorHAnsi" w:hAnsiTheme="majorHAnsi" w:cstheme="majorHAnsi"/>
          <w:b/>
        </w:rPr>
      </w:pPr>
    </w:p>
    <w:p w14:paraId="10EB1031" w14:textId="77777777" w:rsidR="00920F30" w:rsidRPr="00FE140E" w:rsidRDefault="00920F30" w:rsidP="00D17EBE">
      <w:pPr>
        <w:spacing w:after="0"/>
        <w:jc w:val="both"/>
        <w:rPr>
          <w:rFonts w:asciiTheme="majorHAnsi" w:hAnsiTheme="majorHAnsi" w:cstheme="majorHAnsi"/>
        </w:rPr>
      </w:pPr>
      <w:r w:rsidRPr="00FE140E">
        <w:rPr>
          <w:rFonts w:asciiTheme="majorHAnsi" w:hAnsiTheme="majorHAnsi" w:cstheme="majorHAnsi"/>
          <w:b/>
        </w:rPr>
        <w:t xml:space="preserve">Проектно-сметная </w:t>
      </w:r>
      <w:r w:rsidR="001A2AF4" w:rsidRPr="00FE140E">
        <w:rPr>
          <w:rFonts w:asciiTheme="majorHAnsi" w:hAnsiTheme="majorHAnsi" w:cstheme="majorHAnsi"/>
          <w:b/>
        </w:rPr>
        <w:t>документация</w:t>
      </w:r>
      <w:r w:rsidR="001A2AF4" w:rsidRPr="00FE140E">
        <w:rPr>
          <w:rFonts w:asciiTheme="majorHAnsi" w:hAnsiTheme="majorHAnsi" w:cstheme="majorHAnsi"/>
        </w:rPr>
        <w:t xml:space="preserve"> – проектная документация, включая сметную документацию, необходимая для Строительства в соответствии с Действующим законодательством, включая постановление Правительства РФ от 16.02.2008 № 87 «О составе разделов проектной документации и требованиях к их содержанию». Во избежание сомнений, </w:t>
      </w:r>
      <w:r w:rsidR="00755CF3" w:rsidRPr="00FE140E">
        <w:rPr>
          <w:rFonts w:asciiTheme="majorHAnsi" w:hAnsiTheme="majorHAnsi" w:cstheme="majorHAnsi"/>
        </w:rPr>
        <w:t xml:space="preserve">Проектно-сметная </w:t>
      </w:r>
      <w:r w:rsidR="001A2AF4" w:rsidRPr="00FE140E">
        <w:rPr>
          <w:rFonts w:asciiTheme="majorHAnsi" w:hAnsiTheme="majorHAnsi" w:cstheme="majorHAnsi"/>
        </w:rPr>
        <w:t xml:space="preserve">документация не включает в себя </w:t>
      </w:r>
      <w:r w:rsidR="00521AAB" w:rsidRPr="00FE140E">
        <w:rPr>
          <w:rFonts w:asciiTheme="majorHAnsi" w:hAnsiTheme="majorHAnsi" w:cstheme="majorHAnsi"/>
        </w:rPr>
        <w:t>Р</w:t>
      </w:r>
      <w:r w:rsidR="00160F71" w:rsidRPr="00FE140E">
        <w:rPr>
          <w:rFonts w:asciiTheme="majorHAnsi" w:hAnsiTheme="majorHAnsi" w:cstheme="majorHAnsi"/>
        </w:rPr>
        <w:t xml:space="preserve">абочую </w:t>
      </w:r>
      <w:r w:rsidR="001A2AF4" w:rsidRPr="00FE140E">
        <w:rPr>
          <w:rFonts w:asciiTheme="majorHAnsi" w:hAnsiTheme="majorHAnsi" w:cstheme="majorHAnsi"/>
        </w:rPr>
        <w:t>документацию.</w:t>
      </w:r>
      <w:r w:rsidRPr="00FE140E">
        <w:rPr>
          <w:rFonts w:asciiTheme="majorHAnsi" w:hAnsiTheme="majorHAnsi" w:cstheme="majorHAnsi"/>
        </w:rPr>
        <w:t xml:space="preserve"> </w:t>
      </w:r>
    </w:p>
    <w:p w14:paraId="24D8E638" w14:textId="77777777" w:rsidR="001A2AF4" w:rsidRPr="00FE140E" w:rsidRDefault="001A2AF4" w:rsidP="00D17EBE">
      <w:pPr>
        <w:spacing w:after="0"/>
        <w:contextualSpacing/>
        <w:jc w:val="both"/>
        <w:rPr>
          <w:rFonts w:asciiTheme="majorHAnsi" w:hAnsiTheme="majorHAnsi" w:cstheme="majorHAnsi"/>
        </w:rPr>
      </w:pPr>
    </w:p>
    <w:p w14:paraId="3004B196"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bCs/>
        </w:rPr>
        <w:t xml:space="preserve">Прямое соглашение </w:t>
      </w:r>
      <w:r w:rsidR="002F4A75" w:rsidRPr="00FE140E">
        <w:rPr>
          <w:rFonts w:asciiTheme="majorHAnsi" w:hAnsiTheme="majorHAnsi" w:cstheme="majorHAnsi"/>
          <w:bCs/>
        </w:rPr>
        <w:t>–</w:t>
      </w:r>
      <w:r w:rsidRPr="00FE140E">
        <w:rPr>
          <w:rFonts w:asciiTheme="majorHAnsi" w:hAnsiTheme="majorHAnsi" w:cstheme="majorHAnsi"/>
        </w:rPr>
        <w:t xml:space="preserve"> соглашение, заключ</w:t>
      </w:r>
      <w:r w:rsidR="00102E94" w:rsidRPr="00FE140E">
        <w:rPr>
          <w:rFonts w:asciiTheme="majorHAnsi" w:hAnsiTheme="majorHAnsi" w:cstheme="majorHAnsi"/>
        </w:rPr>
        <w:t>аемое</w:t>
      </w:r>
      <w:r w:rsidRPr="00FE140E">
        <w:rPr>
          <w:rFonts w:asciiTheme="majorHAnsi" w:hAnsiTheme="majorHAnsi" w:cstheme="majorHAnsi"/>
        </w:rPr>
        <w:t xml:space="preserve"> между Публичным партнером, Частным партнером и </w:t>
      </w:r>
      <w:r w:rsidR="00920F30" w:rsidRPr="00FE140E">
        <w:rPr>
          <w:rFonts w:asciiTheme="majorHAnsi" w:hAnsiTheme="majorHAnsi" w:cstheme="majorHAnsi"/>
        </w:rPr>
        <w:t>Банком</w:t>
      </w:r>
      <w:r w:rsidR="00874E9D" w:rsidRPr="00FE140E">
        <w:rPr>
          <w:rFonts w:asciiTheme="majorHAnsi" w:hAnsiTheme="majorHAnsi" w:cstheme="majorHAnsi"/>
        </w:rPr>
        <w:t xml:space="preserve"> </w:t>
      </w:r>
      <w:r w:rsidR="00E93F04" w:rsidRPr="00FE140E">
        <w:rPr>
          <w:rFonts w:asciiTheme="majorHAnsi" w:hAnsiTheme="majorHAnsi" w:cstheme="majorHAnsi"/>
        </w:rPr>
        <w:t xml:space="preserve">в порядке и на условиях, предусмотренных Действующим законодательством и Соглашением, </w:t>
      </w:r>
      <w:r w:rsidR="00880025" w:rsidRPr="00FE140E">
        <w:rPr>
          <w:rFonts w:asciiTheme="majorHAnsi" w:hAnsiTheme="majorHAnsi" w:cstheme="majorHAnsi"/>
        </w:rPr>
        <w:t>в целях</w:t>
      </w:r>
      <w:r w:rsidR="00141F5C" w:rsidRPr="00FE140E">
        <w:rPr>
          <w:rFonts w:asciiTheme="majorHAnsi" w:hAnsiTheme="majorHAnsi" w:cstheme="majorHAnsi"/>
        </w:rPr>
        <w:t>, предусмотренных в Законе о ГЧП</w:t>
      </w:r>
      <w:r w:rsidRPr="00FE140E">
        <w:rPr>
          <w:rFonts w:asciiTheme="majorHAnsi" w:hAnsiTheme="majorHAnsi" w:cstheme="majorHAnsi"/>
        </w:rPr>
        <w:t>.</w:t>
      </w:r>
    </w:p>
    <w:p w14:paraId="3F1D86A8" w14:textId="77777777" w:rsidR="003853F2" w:rsidRPr="00FE140E" w:rsidRDefault="003853F2" w:rsidP="00D17EBE">
      <w:pPr>
        <w:spacing w:after="0"/>
        <w:jc w:val="both"/>
        <w:rPr>
          <w:rFonts w:asciiTheme="majorHAnsi" w:hAnsiTheme="majorHAnsi" w:cstheme="majorHAnsi"/>
        </w:rPr>
      </w:pPr>
    </w:p>
    <w:p w14:paraId="6AC3B997" w14:textId="77777777" w:rsidR="003853F2" w:rsidRPr="00FE140E" w:rsidRDefault="003853F2" w:rsidP="003853F2">
      <w:pPr>
        <w:spacing w:after="0"/>
        <w:jc w:val="both"/>
        <w:rPr>
          <w:rFonts w:asciiTheme="majorHAnsi" w:hAnsiTheme="majorHAnsi" w:cstheme="majorHAnsi"/>
        </w:rPr>
      </w:pPr>
      <w:r w:rsidRPr="00FE140E">
        <w:rPr>
          <w:rFonts w:asciiTheme="majorHAnsi" w:hAnsiTheme="majorHAnsi" w:cstheme="majorHAnsi"/>
          <w:b/>
        </w:rPr>
        <w:t>Рабочая документация</w:t>
      </w:r>
      <w:r w:rsidRPr="00FE140E">
        <w:rPr>
          <w:rFonts w:asciiTheme="majorHAnsi" w:hAnsiTheme="majorHAnsi" w:cstheme="majorHAnsi"/>
        </w:rPr>
        <w:t xml:space="preserve"> – совокупность основных комплектов рабочих чертежей, необходимых для </w:t>
      </w:r>
      <w:r w:rsidR="00521AAB" w:rsidRPr="00FE140E">
        <w:rPr>
          <w:rFonts w:asciiTheme="majorHAnsi" w:hAnsiTheme="majorHAnsi" w:cstheme="majorHAnsi"/>
        </w:rPr>
        <w:t>С</w:t>
      </w:r>
      <w:r w:rsidRPr="00FE140E">
        <w:rPr>
          <w:rFonts w:asciiTheme="majorHAnsi" w:hAnsiTheme="majorHAnsi" w:cstheme="majorHAnsi"/>
        </w:rPr>
        <w:t>троительства, дополненных прилагаемыми и ссылочными документами.</w:t>
      </w:r>
    </w:p>
    <w:p w14:paraId="71B3B889" w14:textId="77777777" w:rsidR="001A2AF4" w:rsidRPr="00FE140E" w:rsidRDefault="001A2AF4" w:rsidP="00D17EBE">
      <w:pPr>
        <w:spacing w:after="0"/>
        <w:contextualSpacing/>
        <w:jc w:val="both"/>
        <w:rPr>
          <w:rFonts w:asciiTheme="majorHAnsi" w:hAnsiTheme="majorHAnsi" w:cstheme="majorHAnsi"/>
        </w:rPr>
      </w:pPr>
    </w:p>
    <w:p w14:paraId="16BB4214" w14:textId="77777777" w:rsidR="001A2AF4" w:rsidRPr="00FE140E" w:rsidRDefault="001A2AF4" w:rsidP="00D17EBE">
      <w:pPr>
        <w:widowControl w:val="0"/>
        <w:autoSpaceDE w:val="0"/>
        <w:autoSpaceDN w:val="0"/>
        <w:adjustRightInd w:val="0"/>
        <w:spacing w:after="0"/>
        <w:jc w:val="both"/>
        <w:rPr>
          <w:rFonts w:asciiTheme="majorHAnsi" w:hAnsiTheme="majorHAnsi" w:cstheme="majorHAnsi"/>
        </w:rPr>
      </w:pPr>
      <w:r w:rsidRPr="00FE140E">
        <w:rPr>
          <w:rFonts w:asciiTheme="majorHAnsi" w:hAnsiTheme="majorHAnsi" w:cstheme="majorHAnsi"/>
          <w:b/>
        </w:rPr>
        <w:t xml:space="preserve">Разрешение </w:t>
      </w:r>
      <w:r w:rsidR="002F4A75" w:rsidRPr="00FE140E">
        <w:rPr>
          <w:rFonts w:asciiTheme="majorHAnsi" w:hAnsiTheme="majorHAnsi" w:cstheme="majorHAnsi"/>
        </w:rPr>
        <w:t>–</w:t>
      </w:r>
      <w:r w:rsidRPr="00FE140E">
        <w:rPr>
          <w:rFonts w:asciiTheme="majorHAnsi" w:hAnsiTheme="majorHAnsi" w:cstheme="majorHAnsi"/>
          <w:b/>
        </w:rPr>
        <w:t xml:space="preserve"> </w:t>
      </w:r>
      <w:r w:rsidRPr="00FE140E">
        <w:rPr>
          <w:rFonts w:asciiTheme="majorHAnsi" w:hAnsiTheme="majorHAnsi" w:cstheme="majorHAnsi"/>
        </w:rPr>
        <w:t xml:space="preserve">разрешения, согласования, решения, заключения, акты, допуски, свидетельства, лицензии, </w:t>
      </w:r>
      <w:r w:rsidR="005C5CB0" w:rsidRPr="00FE140E">
        <w:rPr>
          <w:rFonts w:asciiTheme="majorHAnsi" w:hAnsiTheme="majorHAnsi" w:cstheme="majorHAnsi"/>
        </w:rPr>
        <w:t>членство в саморегулируемой организации,</w:t>
      </w:r>
      <w:r w:rsidR="00FD56CD" w:rsidRPr="00FE140E">
        <w:rPr>
          <w:rFonts w:asciiTheme="majorHAnsi" w:hAnsiTheme="majorHAnsi" w:cstheme="majorHAnsi"/>
        </w:rPr>
        <w:t xml:space="preserve"> </w:t>
      </w:r>
      <w:r w:rsidRPr="00FE140E">
        <w:rPr>
          <w:rFonts w:asciiTheme="majorHAnsi" w:hAnsiTheme="majorHAnsi" w:cstheme="majorHAnsi"/>
        </w:rPr>
        <w:t>необходимые в соответствии с Действующим законодательством для Проектирования, Строительства, Технического обслуживания и (или) исполнения Частным партнером иных обязательств по Соглашению</w:t>
      </w:r>
      <w:r w:rsidR="00995A2D" w:rsidRPr="00FE140E">
        <w:rPr>
          <w:rFonts w:asciiTheme="majorHAnsi" w:hAnsiTheme="majorHAnsi" w:cstheme="majorHAnsi"/>
        </w:rPr>
        <w:t>, а также для Эксплуатации</w:t>
      </w:r>
      <w:r w:rsidRPr="00FE140E">
        <w:rPr>
          <w:rFonts w:asciiTheme="majorHAnsi" w:hAnsiTheme="majorHAnsi" w:cstheme="majorHAnsi"/>
        </w:rPr>
        <w:t>.</w:t>
      </w:r>
    </w:p>
    <w:p w14:paraId="28E2B8BB" w14:textId="77777777" w:rsidR="00AD476D" w:rsidRPr="00FE140E" w:rsidRDefault="00AD476D" w:rsidP="00D17EBE">
      <w:pPr>
        <w:widowControl w:val="0"/>
        <w:autoSpaceDE w:val="0"/>
        <w:autoSpaceDN w:val="0"/>
        <w:adjustRightInd w:val="0"/>
        <w:spacing w:after="0"/>
        <w:jc w:val="both"/>
        <w:rPr>
          <w:rFonts w:asciiTheme="majorHAnsi" w:hAnsiTheme="majorHAnsi" w:cstheme="majorHAnsi"/>
        </w:rPr>
      </w:pPr>
    </w:p>
    <w:p w14:paraId="1CD5B201" w14:textId="77777777" w:rsidR="001A2AF4" w:rsidRPr="00FE140E" w:rsidRDefault="001A2AF4" w:rsidP="00D17EBE">
      <w:pPr>
        <w:autoSpaceDE w:val="0"/>
        <w:autoSpaceDN w:val="0"/>
        <w:adjustRightInd w:val="0"/>
        <w:spacing w:after="0"/>
        <w:jc w:val="both"/>
        <w:rPr>
          <w:rFonts w:asciiTheme="majorHAnsi" w:eastAsia="Calibri" w:hAnsiTheme="majorHAnsi" w:cstheme="majorHAnsi"/>
          <w:bCs/>
          <w:iCs/>
        </w:rPr>
      </w:pPr>
      <w:r w:rsidRPr="00FE140E">
        <w:rPr>
          <w:rFonts w:asciiTheme="majorHAnsi" w:hAnsiTheme="majorHAnsi" w:cstheme="majorHAnsi"/>
          <w:b/>
        </w:rPr>
        <w:lastRenderedPageBreak/>
        <w:t>Разрешение на ввод в эксплуатацию</w:t>
      </w:r>
      <w:r w:rsidRPr="00FE140E">
        <w:rPr>
          <w:rFonts w:asciiTheme="majorHAnsi" w:hAnsiTheme="majorHAnsi" w:cstheme="majorHAnsi"/>
        </w:rPr>
        <w:t xml:space="preserve"> имеет значение, установленное в статье 55 Градостроительного кодекса Российской Федерации </w:t>
      </w:r>
      <w:r w:rsidRPr="00FE140E">
        <w:rPr>
          <w:rFonts w:asciiTheme="majorHAnsi" w:eastAsia="Calibri" w:hAnsiTheme="majorHAnsi" w:cstheme="majorHAnsi"/>
          <w:bCs/>
          <w:iCs/>
        </w:rPr>
        <w:t>от 29.12.2004 № 190-ФЗ.</w:t>
      </w:r>
    </w:p>
    <w:p w14:paraId="4D1AA28F" w14:textId="77777777" w:rsidR="001A2AF4" w:rsidRPr="00FE140E" w:rsidRDefault="001A2AF4" w:rsidP="00D17EBE">
      <w:pPr>
        <w:autoSpaceDE w:val="0"/>
        <w:autoSpaceDN w:val="0"/>
        <w:adjustRightInd w:val="0"/>
        <w:spacing w:after="0"/>
        <w:ind w:firstLine="540"/>
        <w:jc w:val="both"/>
        <w:rPr>
          <w:rFonts w:asciiTheme="majorHAnsi" w:hAnsiTheme="majorHAnsi" w:cstheme="majorHAnsi"/>
        </w:rPr>
      </w:pPr>
    </w:p>
    <w:p w14:paraId="11DB2BC2" w14:textId="77777777" w:rsidR="001A2AF4" w:rsidRPr="00FE140E" w:rsidRDefault="001A2AF4" w:rsidP="00D17EBE">
      <w:pPr>
        <w:autoSpaceDE w:val="0"/>
        <w:autoSpaceDN w:val="0"/>
        <w:adjustRightInd w:val="0"/>
        <w:spacing w:after="0"/>
        <w:jc w:val="both"/>
        <w:rPr>
          <w:rFonts w:asciiTheme="majorHAnsi" w:eastAsia="Calibri" w:hAnsiTheme="majorHAnsi" w:cstheme="majorHAnsi"/>
          <w:bCs/>
          <w:iCs/>
        </w:rPr>
      </w:pPr>
      <w:r w:rsidRPr="00FE140E">
        <w:rPr>
          <w:rFonts w:asciiTheme="majorHAnsi" w:hAnsiTheme="majorHAnsi" w:cstheme="majorHAnsi"/>
          <w:b/>
          <w:bCs/>
          <w:iCs/>
        </w:rPr>
        <w:t>Разрешение на строительство</w:t>
      </w:r>
      <w:r w:rsidRPr="00FE140E">
        <w:rPr>
          <w:rFonts w:asciiTheme="majorHAnsi" w:hAnsiTheme="majorHAnsi" w:cstheme="majorHAnsi"/>
        </w:rPr>
        <w:t xml:space="preserve"> имеет значение, установленное в статье 51 Градостроительного кодекса Российской Федерации </w:t>
      </w:r>
      <w:r w:rsidRPr="00FE140E">
        <w:rPr>
          <w:rFonts w:asciiTheme="majorHAnsi" w:eastAsia="Calibri" w:hAnsiTheme="majorHAnsi" w:cstheme="majorHAnsi"/>
          <w:bCs/>
          <w:iCs/>
        </w:rPr>
        <w:t>от 29.12.2004 № 190-ФЗ.</w:t>
      </w:r>
    </w:p>
    <w:p w14:paraId="202A62DB" w14:textId="77777777" w:rsidR="00E35735" w:rsidRPr="00FE140E" w:rsidRDefault="00E35735" w:rsidP="00D17EBE">
      <w:pPr>
        <w:autoSpaceDE w:val="0"/>
        <w:autoSpaceDN w:val="0"/>
        <w:adjustRightInd w:val="0"/>
        <w:spacing w:after="0"/>
        <w:jc w:val="both"/>
        <w:rPr>
          <w:rFonts w:asciiTheme="majorHAnsi" w:eastAsia="Calibri" w:hAnsiTheme="majorHAnsi" w:cstheme="majorHAnsi"/>
          <w:bCs/>
          <w:iCs/>
        </w:rPr>
      </w:pPr>
    </w:p>
    <w:p w14:paraId="151F39F0" w14:textId="77777777" w:rsidR="00E83AD5" w:rsidRPr="00FE140E" w:rsidRDefault="002F4A75" w:rsidP="00D17EBE">
      <w:pPr>
        <w:tabs>
          <w:tab w:val="left" w:pos="0"/>
        </w:tabs>
        <w:spacing w:after="0"/>
        <w:jc w:val="both"/>
        <w:rPr>
          <w:rFonts w:asciiTheme="majorHAnsi" w:eastAsia="Calibri" w:hAnsiTheme="majorHAnsi" w:cstheme="majorHAnsi"/>
        </w:rPr>
      </w:pPr>
      <w:r w:rsidRPr="00FE140E">
        <w:rPr>
          <w:rFonts w:asciiTheme="majorHAnsi" w:eastAsia="Calibri" w:hAnsiTheme="majorHAnsi" w:cstheme="majorHAnsi"/>
          <w:b/>
        </w:rPr>
        <w:t>Расходы на демобилизацию и консервацию</w:t>
      </w:r>
      <w:r w:rsidRPr="00FE140E">
        <w:rPr>
          <w:rFonts w:asciiTheme="majorHAnsi" w:eastAsia="Calibri" w:hAnsiTheme="majorHAnsi" w:cstheme="majorHAnsi"/>
        </w:rPr>
        <w:t xml:space="preserve"> </w:t>
      </w:r>
      <w:r w:rsidR="00E35735" w:rsidRPr="00FE140E">
        <w:rPr>
          <w:rFonts w:asciiTheme="majorHAnsi" w:eastAsia="Calibri" w:hAnsiTheme="majorHAnsi" w:cstheme="majorHAnsi"/>
        </w:rPr>
        <w:t xml:space="preserve">– </w:t>
      </w:r>
      <w:r w:rsidRPr="00FE140E">
        <w:rPr>
          <w:rFonts w:asciiTheme="majorHAnsi" w:eastAsia="Calibri" w:hAnsiTheme="majorHAnsi" w:cstheme="majorHAnsi"/>
        </w:rPr>
        <w:t xml:space="preserve">расходы, </w:t>
      </w:r>
      <w:r w:rsidR="00E35735" w:rsidRPr="00FE140E">
        <w:rPr>
          <w:rFonts w:asciiTheme="majorHAnsi" w:hAnsiTheme="majorHAnsi" w:cstheme="majorHAnsi"/>
        </w:rPr>
        <w:t xml:space="preserve">которые понесены Частным партнером </w:t>
      </w:r>
      <w:r w:rsidRPr="00FE140E">
        <w:rPr>
          <w:rFonts w:asciiTheme="majorHAnsi" w:eastAsia="Calibri" w:hAnsiTheme="majorHAnsi" w:cstheme="majorHAnsi"/>
        </w:rPr>
        <w:t xml:space="preserve">в связи с досрочным прекращением </w:t>
      </w:r>
      <w:r w:rsidR="00E35735" w:rsidRPr="00FE140E">
        <w:rPr>
          <w:rFonts w:asciiTheme="majorHAnsi" w:eastAsia="Calibri" w:hAnsiTheme="majorHAnsi" w:cstheme="majorHAnsi"/>
        </w:rPr>
        <w:t>С</w:t>
      </w:r>
      <w:r w:rsidRPr="00FE140E">
        <w:rPr>
          <w:rFonts w:asciiTheme="majorHAnsi" w:eastAsia="Calibri" w:hAnsiTheme="majorHAnsi" w:cstheme="majorHAnsi"/>
        </w:rPr>
        <w:t>оглашения, включающие</w:t>
      </w:r>
      <w:r w:rsidR="00E35735" w:rsidRPr="00FE140E">
        <w:rPr>
          <w:rFonts w:asciiTheme="majorHAnsi" w:eastAsia="Calibri" w:hAnsiTheme="majorHAnsi" w:cstheme="majorHAnsi"/>
        </w:rPr>
        <w:t xml:space="preserve"> </w:t>
      </w:r>
      <w:r w:rsidRPr="00FE140E">
        <w:rPr>
          <w:rFonts w:asciiTheme="majorHAnsi" w:eastAsia="Calibri" w:hAnsiTheme="majorHAnsi" w:cstheme="majorHAnsi"/>
        </w:rPr>
        <w:t>расходы на демобилизацию</w:t>
      </w:r>
      <w:r w:rsidR="00E16F94" w:rsidRPr="00FE140E">
        <w:rPr>
          <w:rFonts w:asciiTheme="majorHAnsi" w:eastAsia="Calibri" w:hAnsiTheme="majorHAnsi" w:cstheme="majorHAnsi"/>
        </w:rPr>
        <w:t xml:space="preserve"> </w:t>
      </w:r>
      <w:r w:rsidR="00E35735" w:rsidRPr="00FE140E">
        <w:rPr>
          <w:rFonts w:asciiTheme="majorHAnsi" w:eastAsia="Calibri" w:hAnsiTheme="majorHAnsi" w:cstheme="majorHAnsi"/>
        </w:rPr>
        <w:t>и</w:t>
      </w:r>
      <w:r w:rsidR="00994B70" w:rsidRPr="00FE140E">
        <w:rPr>
          <w:rFonts w:asciiTheme="majorHAnsi" w:eastAsia="Calibri" w:hAnsiTheme="majorHAnsi" w:cstheme="majorHAnsi"/>
        </w:rPr>
        <w:t xml:space="preserve"> </w:t>
      </w:r>
      <w:r w:rsidRPr="00FE140E">
        <w:rPr>
          <w:rFonts w:asciiTheme="majorHAnsi" w:eastAsia="Calibri" w:hAnsiTheme="majorHAnsi" w:cstheme="majorHAnsi"/>
        </w:rPr>
        <w:t xml:space="preserve">расходы на работы по консервации </w:t>
      </w:r>
      <w:r w:rsidR="00E16F94" w:rsidRPr="00FE140E">
        <w:rPr>
          <w:rFonts w:asciiTheme="majorHAnsi" w:eastAsia="Calibri" w:hAnsiTheme="majorHAnsi" w:cstheme="majorHAnsi"/>
        </w:rPr>
        <w:t xml:space="preserve">создаваемого </w:t>
      </w:r>
      <w:r w:rsidR="00E35735" w:rsidRPr="00FE140E">
        <w:rPr>
          <w:rFonts w:asciiTheme="majorHAnsi" w:eastAsia="Calibri" w:hAnsiTheme="majorHAnsi" w:cstheme="majorHAnsi"/>
        </w:rPr>
        <w:t>Объекта соглашения</w:t>
      </w:r>
      <w:r w:rsidR="00E16F94" w:rsidRPr="00FE140E">
        <w:rPr>
          <w:rFonts w:asciiTheme="majorHAnsi" w:eastAsia="Calibri" w:hAnsiTheme="majorHAnsi" w:cstheme="majorHAnsi"/>
        </w:rPr>
        <w:t xml:space="preserve">, предусмотренные в </w:t>
      </w:r>
      <w:r w:rsidR="00CE0B88" w:rsidRPr="00FE140E">
        <w:rPr>
          <w:rFonts w:asciiTheme="majorHAnsi" w:eastAsia="Calibri" w:hAnsiTheme="majorHAnsi" w:cstheme="majorHAnsi"/>
        </w:rPr>
        <w:t xml:space="preserve">статье </w:t>
      </w:r>
      <w:r w:rsidR="00B00F52">
        <w:fldChar w:fldCharType="begin"/>
      </w:r>
      <w:r w:rsidR="00B00F52">
        <w:instrText xml:space="preserve"> REF _Ref482740825 \r \h  \* MERGEFORMAT </w:instrText>
      </w:r>
      <w:r w:rsidR="00B00F52">
        <w:fldChar w:fldCharType="separate"/>
      </w:r>
      <w:r w:rsidR="00375BCC">
        <w:rPr>
          <w:rFonts w:asciiTheme="majorHAnsi" w:eastAsia="Calibri" w:hAnsiTheme="majorHAnsi" w:cstheme="majorHAnsi"/>
        </w:rPr>
        <w:t>68</w:t>
      </w:r>
      <w:r w:rsidR="00B00F52">
        <w:fldChar w:fldCharType="end"/>
      </w:r>
      <w:r w:rsidRPr="00FE140E">
        <w:rPr>
          <w:rFonts w:asciiTheme="majorHAnsi" w:eastAsia="Calibri" w:hAnsiTheme="majorHAnsi" w:cstheme="majorHAnsi"/>
        </w:rPr>
        <w:t>.</w:t>
      </w:r>
      <w:r w:rsidR="00E83AD5" w:rsidRPr="00FE140E">
        <w:rPr>
          <w:rFonts w:asciiTheme="majorHAnsi" w:eastAsia="Calibri" w:hAnsiTheme="majorHAnsi" w:cstheme="majorHAnsi"/>
        </w:rPr>
        <w:t xml:space="preserve"> При этом Расходы на демобилизацию и консервацию должны иметь необходимое документальное подтверждение и соответствовать </w:t>
      </w:r>
      <w:r w:rsidR="004B30EF" w:rsidRPr="00FE140E">
        <w:rPr>
          <w:rFonts w:asciiTheme="majorHAnsi" w:eastAsia="Calibri" w:hAnsiTheme="majorHAnsi" w:cstheme="majorHAnsi"/>
        </w:rPr>
        <w:t>установленным Соглашение</w:t>
      </w:r>
      <w:r w:rsidR="004A6AD0" w:rsidRPr="00FE140E">
        <w:rPr>
          <w:rFonts w:asciiTheme="majorHAnsi" w:eastAsia="Calibri" w:hAnsiTheme="majorHAnsi" w:cstheme="majorHAnsi"/>
        </w:rPr>
        <w:t xml:space="preserve">м ограничениям и </w:t>
      </w:r>
      <w:r w:rsidR="00E83AD5" w:rsidRPr="00FE140E">
        <w:rPr>
          <w:rFonts w:asciiTheme="majorHAnsi" w:eastAsia="Calibri" w:hAnsiTheme="majorHAnsi" w:cstheme="majorHAnsi"/>
        </w:rPr>
        <w:t>рыночным ценам на Дату прекращения действия соглашения.</w:t>
      </w:r>
    </w:p>
    <w:p w14:paraId="69FE5F83" w14:textId="77777777" w:rsidR="008D426A" w:rsidRPr="00FE140E" w:rsidRDefault="008D426A" w:rsidP="00D17EBE">
      <w:pPr>
        <w:tabs>
          <w:tab w:val="left" w:pos="0"/>
        </w:tabs>
        <w:spacing w:after="0"/>
        <w:jc w:val="both"/>
        <w:rPr>
          <w:rFonts w:asciiTheme="majorHAnsi" w:eastAsia="Calibri" w:hAnsiTheme="majorHAnsi" w:cstheme="majorHAnsi"/>
        </w:rPr>
      </w:pPr>
    </w:p>
    <w:p w14:paraId="5EA30EB0" w14:textId="77777777" w:rsidR="008D426A" w:rsidRPr="00FE140E" w:rsidRDefault="008D426A" w:rsidP="00BB6F84">
      <w:pPr>
        <w:spacing w:after="0"/>
        <w:jc w:val="both"/>
        <w:rPr>
          <w:rFonts w:asciiTheme="majorHAnsi" w:eastAsia="Times New Roman" w:hAnsiTheme="majorHAnsi" w:cstheme="majorHAnsi"/>
          <w:lang w:eastAsia="ru-RU"/>
        </w:rPr>
      </w:pPr>
      <w:r w:rsidRPr="00FE140E">
        <w:rPr>
          <w:rFonts w:asciiTheme="majorHAnsi" w:hAnsiTheme="majorHAnsi" w:cstheme="majorHAnsi"/>
          <w:b/>
        </w:rPr>
        <w:t>Расходы, связанные с проектированием и строительством</w:t>
      </w:r>
      <w:r w:rsidRPr="00FE140E">
        <w:rPr>
          <w:rFonts w:asciiTheme="majorHAnsi" w:hAnsiTheme="majorHAnsi" w:cstheme="majorHAnsi"/>
        </w:rPr>
        <w:t xml:space="preserve"> – расходы на Проектирование и Строительство (далее – «</w:t>
      </w:r>
      <w:r w:rsidRPr="00FE140E">
        <w:rPr>
          <w:rFonts w:asciiTheme="majorHAnsi" w:hAnsiTheme="majorHAnsi" w:cstheme="majorHAnsi"/>
          <w:i/>
        </w:rPr>
        <w:t>Капитальные расходы</w:t>
      </w:r>
      <w:r w:rsidRPr="00FE140E">
        <w:rPr>
          <w:rFonts w:asciiTheme="majorHAnsi" w:hAnsiTheme="majorHAnsi" w:cstheme="majorHAnsi"/>
        </w:rPr>
        <w:t>»), а также иные расходы, связанные с Проектированием и Строительством – расходы на уплату арендной платы по Договору аренды до Даты начала стадии технического обслуживания, расходы на обслуживание Долгового финансирования и Долевого финансирования до Даты начала стадии технического обслуживания, расходы на предоставление обеспечения исполнения обязательств по Соглашению, расходы на предоставление страхования в соответствии с Соглашением, расходы на уплату налогов, сборов и иных обязательных платежей, расходы на содержание Частного партнера (в частности, расходы на оплату труда работников Частного партнера и связанные с такой оплатой затраты на уплату налогов, сборов и иных обязательных платежей).</w:t>
      </w:r>
    </w:p>
    <w:p w14:paraId="30775792" w14:textId="77777777" w:rsidR="009A23E1" w:rsidRPr="00FE140E" w:rsidRDefault="009A23E1" w:rsidP="00D17EBE">
      <w:pPr>
        <w:tabs>
          <w:tab w:val="left" w:pos="0"/>
        </w:tabs>
        <w:spacing w:after="0"/>
        <w:jc w:val="both"/>
        <w:rPr>
          <w:rFonts w:asciiTheme="majorHAnsi" w:eastAsia="Calibri" w:hAnsiTheme="majorHAnsi" w:cstheme="majorHAnsi"/>
        </w:rPr>
      </w:pPr>
    </w:p>
    <w:p w14:paraId="6D674983" w14:textId="77777777" w:rsidR="009A23E1" w:rsidRPr="00FE140E" w:rsidRDefault="009A23E1" w:rsidP="00D17EBE">
      <w:pPr>
        <w:tabs>
          <w:tab w:val="left" w:pos="0"/>
        </w:tabs>
        <w:spacing w:after="0"/>
        <w:jc w:val="both"/>
        <w:rPr>
          <w:rFonts w:asciiTheme="majorHAnsi" w:eastAsia="Calibri" w:hAnsiTheme="majorHAnsi" w:cstheme="majorHAnsi"/>
        </w:rPr>
      </w:pPr>
      <w:r w:rsidRPr="00FE140E">
        <w:rPr>
          <w:rFonts w:asciiTheme="majorHAnsi" w:eastAsia="Calibri" w:hAnsiTheme="majorHAnsi" w:cstheme="majorHAnsi"/>
          <w:b/>
        </w:rPr>
        <w:t>Регламент технического обслуживания</w:t>
      </w:r>
      <w:r w:rsidRPr="00FE140E">
        <w:rPr>
          <w:rFonts w:asciiTheme="majorHAnsi" w:eastAsia="Calibri" w:hAnsiTheme="majorHAnsi" w:cstheme="majorHAnsi"/>
        </w:rPr>
        <w:t xml:space="preserve"> – документ, оформляемый в форме дополнительного соглашения к Соглашению, содержащий </w:t>
      </w:r>
      <w:r w:rsidRPr="00FE140E">
        <w:rPr>
          <w:rFonts w:asciiTheme="majorHAnsi" w:hAnsiTheme="majorHAnsi" w:cstheme="majorHAnsi"/>
        </w:rPr>
        <w:t>порядок взаимодействия</w:t>
      </w:r>
      <w:r w:rsidR="00D9735A" w:rsidRPr="00FE140E">
        <w:rPr>
          <w:rFonts w:asciiTheme="majorHAnsi" w:hAnsiTheme="majorHAnsi" w:cstheme="majorHAnsi"/>
        </w:rPr>
        <w:t xml:space="preserve"> </w:t>
      </w:r>
      <w:r w:rsidRPr="00FE140E">
        <w:rPr>
          <w:rFonts w:asciiTheme="majorHAnsi" w:hAnsiTheme="majorHAnsi" w:cstheme="majorHAnsi"/>
        </w:rPr>
        <w:t xml:space="preserve">Частного партнера и Публичного партнера при осуществлении </w:t>
      </w:r>
      <w:r w:rsidR="00853205" w:rsidRPr="00FE140E">
        <w:rPr>
          <w:rFonts w:asciiTheme="majorHAnsi" w:hAnsiTheme="majorHAnsi" w:cstheme="majorHAnsi"/>
        </w:rPr>
        <w:t xml:space="preserve">соответственно </w:t>
      </w:r>
      <w:r w:rsidRPr="00FE140E">
        <w:rPr>
          <w:rFonts w:asciiTheme="majorHAnsi" w:hAnsiTheme="majorHAnsi" w:cstheme="majorHAnsi"/>
        </w:rPr>
        <w:t>Технического обслуживания и обеспечении Эксплуатации</w:t>
      </w:r>
      <w:r w:rsidR="00853205" w:rsidRPr="00FE140E">
        <w:rPr>
          <w:rFonts w:asciiTheme="majorHAnsi" w:hAnsiTheme="majorHAnsi" w:cstheme="majorHAnsi"/>
        </w:rPr>
        <w:t xml:space="preserve">, </w:t>
      </w:r>
      <w:r w:rsidR="00D914C7" w:rsidRPr="00FE140E">
        <w:rPr>
          <w:rFonts w:asciiTheme="majorHAnsi" w:hAnsiTheme="majorHAnsi" w:cstheme="majorHAnsi"/>
        </w:rPr>
        <w:t xml:space="preserve">а также </w:t>
      </w:r>
      <w:r w:rsidR="00072CAB" w:rsidRPr="00FE140E">
        <w:rPr>
          <w:rFonts w:asciiTheme="majorHAnsi" w:hAnsiTheme="majorHAnsi" w:cstheme="majorHAnsi"/>
        </w:rPr>
        <w:t>детализирующий положения Соглашения, включая Приложение № 11 (</w:t>
      </w:r>
      <w:r w:rsidR="00072CAB" w:rsidRPr="00FE140E">
        <w:rPr>
          <w:rFonts w:asciiTheme="majorHAnsi" w:hAnsiTheme="majorHAnsi" w:cstheme="majorHAnsi"/>
          <w:i/>
        </w:rPr>
        <w:t>Требования к Техническому обслуживанию</w:t>
      </w:r>
      <w:r w:rsidR="00072CAB" w:rsidRPr="00FE140E">
        <w:rPr>
          <w:rFonts w:asciiTheme="majorHAnsi" w:hAnsiTheme="majorHAnsi" w:cstheme="majorHAnsi"/>
        </w:rPr>
        <w:t xml:space="preserve">), </w:t>
      </w:r>
      <w:r w:rsidR="00D914C7" w:rsidRPr="00FE140E">
        <w:rPr>
          <w:rFonts w:asciiTheme="majorHAnsi" w:hAnsiTheme="majorHAnsi" w:cstheme="majorHAnsi"/>
        </w:rPr>
        <w:t xml:space="preserve">о Техническом обслуживании, </w:t>
      </w:r>
      <w:r w:rsidR="002A5A49" w:rsidRPr="00FE140E">
        <w:rPr>
          <w:rFonts w:asciiTheme="majorHAnsi" w:hAnsiTheme="majorHAnsi" w:cstheme="majorHAnsi"/>
        </w:rPr>
        <w:t>в том числе включающий регламенты и графики мероприятий по Техническому обслуживанию,</w:t>
      </w:r>
      <w:r w:rsidR="00905BD6" w:rsidRPr="00FE140E">
        <w:rPr>
          <w:rFonts w:asciiTheme="majorHAnsi" w:hAnsiTheme="majorHAnsi" w:cstheme="majorHAnsi"/>
        </w:rPr>
        <w:t xml:space="preserve"> требования к документации в рамках Технического обслуживания,</w:t>
      </w:r>
      <w:r w:rsidR="002A5A49" w:rsidRPr="00FE140E">
        <w:rPr>
          <w:rFonts w:asciiTheme="majorHAnsi" w:hAnsiTheme="majorHAnsi" w:cstheme="majorHAnsi"/>
        </w:rPr>
        <w:t xml:space="preserve"> </w:t>
      </w:r>
      <w:r w:rsidR="00853205" w:rsidRPr="00FE140E">
        <w:rPr>
          <w:rFonts w:asciiTheme="majorHAnsi" w:hAnsiTheme="majorHAnsi" w:cstheme="majorHAnsi"/>
        </w:rPr>
        <w:t>разрабатываемый</w:t>
      </w:r>
      <w:r w:rsidRPr="00FE140E">
        <w:rPr>
          <w:rFonts w:asciiTheme="majorHAnsi" w:hAnsiTheme="majorHAnsi" w:cstheme="majorHAnsi"/>
        </w:rPr>
        <w:t xml:space="preserve"> в соответствии с требованиями Соглашения и Действующего законодательства</w:t>
      </w:r>
      <w:r w:rsidRPr="00FE140E">
        <w:rPr>
          <w:rFonts w:asciiTheme="majorHAnsi" w:hAnsiTheme="majorHAnsi" w:cstheme="majorHAnsi"/>
          <w:lang w:eastAsia="ru-RU"/>
        </w:rPr>
        <w:t>.</w:t>
      </w:r>
    </w:p>
    <w:p w14:paraId="2E7C1FC0" w14:textId="77777777" w:rsidR="0066595D" w:rsidRPr="00FE140E" w:rsidRDefault="0066595D" w:rsidP="00D17EBE">
      <w:pPr>
        <w:spacing w:after="0"/>
        <w:jc w:val="both"/>
        <w:rPr>
          <w:rFonts w:asciiTheme="majorHAnsi" w:hAnsiTheme="majorHAnsi" w:cstheme="majorHAnsi"/>
          <w:b/>
          <w:bCs/>
          <w:iCs/>
        </w:rPr>
      </w:pPr>
    </w:p>
    <w:p w14:paraId="6ADAD7A6"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bCs/>
          <w:iCs/>
        </w:rPr>
        <w:t xml:space="preserve">Решение о реализации проекта – </w:t>
      </w:r>
      <w:r w:rsidRPr="00FE140E">
        <w:rPr>
          <w:rFonts w:asciiTheme="majorHAnsi" w:hAnsiTheme="majorHAnsi" w:cstheme="majorHAnsi"/>
        </w:rPr>
        <w:t xml:space="preserve">решение о реализации проекта в отношении Соглашения, утвержденное </w:t>
      </w:r>
      <w:r w:rsidR="00BF41F8" w:rsidRPr="00FE140E">
        <w:rPr>
          <w:rFonts w:asciiTheme="majorHAnsi" w:eastAsiaTheme="minorEastAsia" w:hAnsiTheme="majorHAnsi" w:cstheme="majorHAnsi"/>
          <w:iCs/>
          <w:lang w:eastAsia="ru-RU"/>
        </w:rPr>
        <w:t>[</w:t>
      </w:r>
      <w:r w:rsidR="00BF41F8" w:rsidRPr="00FE140E">
        <w:rPr>
          <w:rFonts w:asciiTheme="majorHAnsi" w:eastAsiaTheme="minorEastAsia" w:hAnsiTheme="majorHAnsi" w:cstheme="majorHAnsi"/>
          <w:i/>
          <w:iCs/>
          <w:lang w:eastAsia="ru-RU"/>
        </w:rPr>
        <w:t>реквизиты акта</w:t>
      </w:r>
      <w:r w:rsidR="00BF41F8" w:rsidRPr="00FE140E">
        <w:rPr>
          <w:rFonts w:asciiTheme="majorHAnsi" w:eastAsiaTheme="minorEastAsia" w:hAnsiTheme="majorHAnsi" w:cstheme="majorHAnsi"/>
          <w:iCs/>
          <w:lang w:eastAsia="ru-RU"/>
        </w:rPr>
        <w:t>]</w:t>
      </w:r>
      <w:r w:rsidRPr="00FE140E">
        <w:rPr>
          <w:rFonts w:asciiTheme="majorHAnsi" w:hAnsiTheme="majorHAnsi" w:cstheme="majorHAnsi"/>
        </w:rPr>
        <w:t>.</w:t>
      </w:r>
    </w:p>
    <w:p w14:paraId="688FDF68" w14:textId="77777777" w:rsidR="001A2AF4" w:rsidRPr="00FE140E" w:rsidRDefault="001A2AF4" w:rsidP="00D17EBE">
      <w:pPr>
        <w:spacing w:after="0"/>
        <w:jc w:val="both"/>
        <w:rPr>
          <w:rFonts w:asciiTheme="majorHAnsi" w:hAnsiTheme="majorHAnsi" w:cstheme="majorHAnsi"/>
        </w:rPr>
      </w:pPr>
    </w:p>
    <w:p w14:paraId="727A8C65"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Сети</w:t>
      </w:r>
      <w:r w:rsidRPr="00FE140E">
        <w:rPr>
          <w:rFonts w:asciiTheme="majorHAnsi" w:hAnsiTheme="majorHAnsi" w:cstheme="majorHAnsi"/>
        </w:rPr>
        <w:t xml:space="preserve"> – </w:t>
      </w:r>
      <w:r w:rsidR="007C74B1" w:rsidRPr="00FE140E">
        <w:rPr>
          <w:rFonts w:asciiTheme="majorHAnsi" w:hAnsiTheme="majorHAnsi" w:cstheme="majorHAnsi"/>
        </w:rPr>
        <w:t xml:space="preserve">любые </w:t>
      </w:r>
      <w:r w:rsidR="002624B4" w:rsidRPr="00FE140E">
        <w:rPr>
          <w:rFonts w:asciiTheme="majorHAnsi" w:hAnsiTheme="majorHAnsi" w:cstheme="majorHAnsi"/>
        </w:rPr>
        <w:t xml:space="preserve">инженерные </w:t>
      </w:r>
      <w:r w:rsidRPr="00FE140E">
        <w:rPr>
          <w:rFonts w:asciiTheme="majorHAnsi" w:hAnsiTheme="majorHAnsi" w:cstheme="majorHAnsi"/>
        </w:rPr>
        <w:t xml:space="preserve">сети, </w:t>
      </w:r>
      <w:r w:rsidR="007C74B1" w:rsidRPr="00FE140E">
        <w:rPr>
          <w:rFonts w:asciiTheme="majorHAnsi" w:hAnsiTheme="majorHAnsi" w:cstheme="majorHAnsi"/>
        </w:rPr>
        <w:t xml:space="preserve">в том числе </w:t>
      </w:r>
      <w:r w:rsidRPr="00FE140E">
        <w:rPr>
          <w:rFonts w:asciiTheme="majorHAnsi" w:hAnsiTheme="majorHAnsi" w:cstheme="majorHAnsi"/>
        </w:rPr>
        <w:t>системы газораспределения, теплоснабжения, водоснабжения, водоотведения, электроснабжения, телефонизации, радиофикации, интернета, необходимые для инженерного обеспечения ресурсами Объекта соглашения.</w:t>
      </w:r>
    </w:p>
    <w:p w14:paraId="6268E2F2" w14:textId="77777777" w:rsidR="001A2AF4" w:rsidRPr="00FE140E" w:rsidRDefault="001A2AF4" w:rsidP="00D17EBE">
      <w:pPr>
        <w:spacing w:after="0"/>
        <w:contextualSpacing/>
        <w:jc w:val="both"/>
        <w:rPr>
          <w:rFonts w:asciiTheme="majorHAnsi" w:eastAsia="Times New Roman" w:hAnsiTheme="majorHAnsi" w:cstheme="majorHAnsi"/>
          <w:lang w:eastAsia="ru-RU"/>
        </w:rPr>
      </w:pPr>
    </w:p>
    <w:p w14:paraId="6CD73940"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bCs/>
          <w:iCs/>
        </w:rPr>
        <w:t xml:space="preserve">Соглашение </w:t>
      </w:r>
      <w:r w:rsidR="002F4A75" w:rsidRPr="00FE140E">
        <w:rPr>
          <w:rFonts w:asciiTheme="majorHAnsi" w:hAnsiTheme="majorHAnsi" w:cstheme="majorHAnsi"/>
          <w:bCs/>
          <w:iCs/>
        </w:rPr>
        <w:t>–</w:t>
      </w:r>
      <w:r w:rsidRPr="00FE140E">
        <w:rPr>
          <w:rFonts w:asciiTheme="majorHAnsi" w:hAnsiTheme="majorHAnsi" w:cstheme="majorHAnsi"/>
          <w:b/>
          <w:bCs/>
          <w:iCs/>
        </w:rPr>
        <w:t xml:space="preserve"> </w:t>
      </w:r>
      <w:r w:rsidRPr="00FE140E">
        <w:rPr>
          <w:rFonts w:asciiTheme="majorHAnsi" w:hAnsiTheme="majorHAnsi" w:cstheme="majorHAnsi"/>
        </w:rPr>
        <w:t xml:space="preserve">заключаемое между Сторонами в соответствии с Законом о ГЧП </w:t>
      </w:r>
      <w:r w:rsidR="003E12EC" w:rsidRPr="00FE140E">
        <w:rPr>
          <w:rFonts w:asciiTheme="majorHAnsi" w:hAnsiTheme="majorHAnsi" w:cstheme="majorHAnsi"/>
        </w:rPr>
        <w:t xml:space="preserve">настоящее </w:t>
      </w:r>
      <w:r w:rsidRPr="00FE140E">
        <w:rPr>
          <w:rFonts w:asciiTheme="majorHAnsi" w:hAnsiTheme="majorHAnsi" w:cstheme="majorHAnsi"/>
          <w:bCs/>
        </w:rPr>
        <w:t xml:space="preserve">соглашение о </w:t>
      </w:r>
      <w:r w:rsidR="00AD476D" w:rsidRPr="00FE140E">
        <w:rPr>
          <w:rFonts w:asciiTheme="majorHAnsi" w:hAnsiTheme="majorHAnsi" w:cstheme="majorHAnsi"/>
          <w:bCs/>
        </w:rPr>
        <w:t>муниципально</w:t>
      </w:r>
      <w:r w:rsidRPr="00FE140E">
        <w:rPr>
          <w:rFonts w:asciiTheme="majorHAnsi" w:hAnsiTheme="majorHAnsi" w:cstheme="majorHAnsi"/>
          <w:bCs/>
        </w:rPr>
        <w:t xml:space="preserve">-частном партнерстве </w:t>
      </w:r>
      <w:r w:rsidRPr="00FE140E">
        <w:rPr>
          <w:rFonts w:asciiTheme="majorHAnsi" w:hAnsiTheme="majorHAnsi" w:cstheme="majorHAnsi"/>
        </w:rPr>
        <w:t xml:space="preserve">в отношении </w:t>
      </w:r>
      <w:r w:rsidR="0094091C" w:rsidRPr="00FE140E">
        <w:rPr>
          <w:rFonts w:asciiTheme="majorHAnsi" w:hAnsiTheme="majorHAnsi" w:cstheme="majorHAnsi"/>
        </w:rPr>
        <w:t xml:space="preserve">объекта </w:t>
      </w:r>
      <w:r w:rsidR="00811F06"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AD476D" w:rsidRPr="00FE140E">
        <w:rPr>
          <w:rFonts w:asciiTheme="majorHAnsi" w:hAnsiTheme="majorHAnsi" w:cstheme="majorHAnsi"/>
        </w:rPr>
        <w:t>[</w:t>
      </w:r>
      <w:r w:rsidR="0094091C" w:rsidRPr="00FE140E">
        <w:rPr>
          <w:rFonts w:asciiTheme="majorHAnsi" w:hAnsiTheme="majorHAnsi" w:cstheme="majorHAnsi"/>
          <w:i/>
        </w:rPr>
        <w:t>адрес</w:t>
      </w:r>
      <w:r w:rsidR="00AD476D" w:rsidRPr="00FE140E">
        <w:rPr>
          <w:rFonts w:asciiTheme="majorHAnsi" w:hAnsiTheme="majorHAnsi" w:cstheme="majorHAnsi"/>
        </w:rPr>
        <w:t>]</w:t>
      </w:r>
      <w:r w:rsidRPr="00FE140E">
        <w:rPr>
          <w:rFonts w:asciiTheme="majorHAnsi" w:hAnsiTheme="majorHAnsi" w:cstheme="majorHAnsi"/>
        </w:rPr>
        <w:t>.</w:t>
      </w:r>
    </w:p>
    <w:p w14:paraId="17BC3634" w14:textId="77777777" w:rsidR="001A2AF4" w:rsidRPr="00FE140E" w:rsidRDefault="001A2AF4" w:rsidP="00D17EBE">
      <w:pPr>
        <w:spacing w:after="0"/>
        <w:contextualSpacing/>
        <w:jc w:val="both"/>
        <w:rPr>
          <w:rFonts w:asciiTheme="majorHAnsi" w:hAnsiTheme="majorHAnsi" w:cstheme="majorHAnsi"/>
        </w:rPr>
      </w:pPr>
    </w:p>
    <w:p w14:paraId="2A781660" w14:textId="77777777" w:rsidR="001A2AF4" w:rsidRPr="00FE140E" w:rsidRDefault="001A2AF4" w:rsidP="00D17EBE">
      <w:pPr>
        <w:shd w:val="clear" w:color="auto" w:fill="FFFFFF" w:themeFill="background1"/>
        <w:spacing w:after="0"/>
        <w:jc w:val="both"/>
        <w:rPr>
          <w:rFonts w:asciiTheme="majorHAnsi" w:hAnsiTheme="majorHAnsi" w:cstheme="majorHAnsi"/>
        </w:rPr>
      </w:pPr>
      <w:r w:rsidRPr="00FE140E">
        <w:rPr>
          <w:rFonts w:asciiTheme="majorHAnsi" w:hAnsiTheme="majorHAnsi" w:cstheme="majorHAnsi"/>
          <w:b/>
        </w:rPr>
        <w:t>Соглашение о финансировании</w:t>
      </w:r>
      <w:r w:rsidRPr="00FE140E">
        <w:rPr>
          <w:rFonts w:asciiTheme="majorHAnsi" w:hAnsiTheme="majorHAnsi" w:cstheme="majorHAnsi"/>
        </w:rPr>
        <w:t xml:space="preserve"> – кредитные договоры и (или) иные соглашения о предоставлении </w:t>
      </w:r>
      <w:r w:rsidR="00893C8A" w:rsidRPr="00FE140E">
        <w:rPr>
          <w:rFonts w:asciiTheme="majorHAnsi" w:hAnsiTheme="majorHAnsi" w:cstheme="majorHAnsi"/>
        </w:rPr>
        <w:t xml:space="preserve">Долгового </w:t>
      </w:r>
      <w:r w:rsidRPr="00FE140E">
        <w:rPr>
          <w:rFonts w:asciiTheme="majorHAnsi" w:hAnsiTheme="majorHAnsi" w:cstheme="majorHAnsi"/>
        </w:rPr>
        <w:t xml:space="preserve">финансирования, заключенные между Частным партнером и </w:t>
      </w:r>
      <w:r w:rsidR="00920F30" w:rsidRPr="00FE140E">
        <w:rPr>
          <w:rFonts w:asciiTheme="majorHAnsi" w:hAnsiTheme="majorHAnsi" w:cstheme="majorHAnsi"/>
        </w:rPr>
        <w:t>Банком</w:t>
      </w:r>
      <w:r w:rsidRPr="00FE140E">
        <w:rPr>
          <w:rFonts w:asciiTheme="majorHAnsi" w:hAnsiTheme="majorHAnsi" w:cstheme="majorHAnsi"/>
        </w:rPr>
        <w:t>.</w:t>
      </w:r>
    </w:p>
    <w:p w14:paraId="5BFF1E2A" w14:textId="77777777" w:rsidR="00A03E91" w:rsidRPr="00FE140E" w:rsidRDefault="00A03E91" w:rsidP="00D17EBE">
      <w:pPr>
        <w:shd w:val="clear" w:color="auto" w:fill="FFFFFF" w:themeFill="background1"/>
        <w:spacing w:after="0"/>
        <w:jc w:val="both"/>
        <w:rPr>
          <w:rFonts w:asciiTheme="majorHAnsi" w:hAnsiTheme="majorHAnsi" w:cstheme="majorHAnsi"/>
        </w:rPr>
      </w:pPr>
    </w:p>
    <w:p w14:paraId="6535216C" w14:textId="77777777" w:rsidR="001A2AF4" w:rsidRPr="00FE140E" w:rsidRDefault="00A03E91" w:rsidP="001F2184">
      <w:pPr>
        <w:shd w:val="clear" w:color="auto" w:fill="FFFFFF" w:themeFill="background1"/>
        <w:jc w:val="both"/>
        <w:rPr>
          <w:rFonts w:asciiTheme="majorHAnsi" w:hAnsiTheme="majorHAnsi" w:cstheme="majorHAnsi"/>
        </w:rPr>
      </w:pPr>
      <w:r w:rsidRPr="00FE140E">
        <w:rPr>
          <w:rFonts w:asciiTheme="majorHAnsi" w:hAnsiTheme="majorHAnsi" w:cstheme="majorHAnsi"/>
          <w:b/>
        </w:rPr>
        <w:t xml:space="preserve">Содействие </w:t>
      </w:r>
      <w:r w:rsidRPr="00FE140E">
        <w:rPr>
          <w:rFonts w:asciiTheme="majorHAnsi" w:hAnsiTheme="majorHAnsi" w:cstheme="majorHAnsi"/>
        </w:rPr>
        <w:t xml:space="preserve">- </w:t>
      </w:r>
      <w:r w:rsidRPr="00FE140E">
        <w:rPr>
          <w:rFonts w:asciiTheme="majorHAnsi" w:eastAsiaTheme="minorEastAsia" w:hAnsiTheme="majorHAnsi" w:cstheme="majorHAnsi"/>
          <w:lang w:eastAsia="ru-RU"/>
        </w:rPr>
        <w:t>организация Публичным партнером и его участие в совещаниях с уполномоченными Государственными органами, направление Публичным партнером официальных запросов и обращений, в том числе совместных с Частным партнером, предоставление имеющихся и (или) необходимых в соответствии с Действующим законодательством и (или) Соглашением документов и информации, направленных на надлежащее исполнение Частным партнером обязательств по Соглашению</w:t>
      </w:r>
    </w:p>
    <w:p w14:paraId="42502937"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Спор</w:t>
      </w:r>
      <w:r w:rsidRPr="00FE140E">
        <w:rPr>
          <w:rFonts w:asciiTheme="majorHAnsi" w:hAnsiTheme="majorHAnsi" w:cstheme="majorHAnsi"/>
        </w:rPr>
        <w:t xml:space="preserve"> имеет значение, установленное в пункте </w:t>
      </w:r>
      <w:r w:rsidR="00B00F52">
        <w:fldChar w:fldCharType="begin"/>
      </w:r>
      <w:r w:rsidR="00B00F52">
        <w:instrText xml:space="preserve"> REF _Ref422391192 \r \h  \* MERGEFORMAT </w:instrText>
      </w:r>
      <w:r w:rsidR="00B00F52">
        <w:fldChar w:fldCharType="separate"/>
      </w:r>
      <w:r w:rsidR="00375BCC">
        <w:rPr>
          <w:rFonts w:asciiTheme="majorHAnsi" w:hAnsiTheme="majorHAnsi" w:cstheme="majorHAnsi"/>
        </w:rPr>
        <w:t>50.1</w:t>
      </w:r>
      <w:r w:rsidR="00B00F52">
        <w:fldChar w:fldCharType="end"/>
      </w:r>
      <w:r w:rsidRPr="00FE140E">
        <w:rPr>
          <w:rFonts w:asciiTheme="majorHAnsi" w:hAnsiTheme="majorHAnsi" w:cstheme="majorHAnsi"/>
        </w:rPr>
        <w:t>.</w:t>
      </w:r>
    </w:p>
    <w:p w14:paraId="1849FBEC" w14:textId="77777777" w:rsidR="001A2AF4" w:rsidRPr="00FE140E" w:rsidRDefault="001A2AF4" w:rsidP="00D17EBE">
      <w:pPr>
        <w:spacing w:after="0"/>
        <w:contextualSpacing/>
        <w:jc w:val="both"/>
        <w:rPr>
          <w:rFonts w:asciiTheme="majorHAnsi" w:hAnsiTheme="majorHAnsi" w:cstheme="majorHAnsi"/>
          <w:b/>
        </w:rPr>
      </w:pPr>
    </w:p>
    <w:p w14:paraId="69525783" w14:textId="77777777" w:rsidR="001A2AF4" w:rsidRPr="00FE140E" w:rsidRDefault="001A2AF4" w:rsidP="00D17EBE">
      <w:pPr>
        <w:spacing w:after="0"/>
        <w:contextualSpacing/>
        <w:jc w:val="both"/>
        <w:rPr>
          <w:rFonts w:asciiTheme="majorHAnsi" w:hAnsiTheme="majorHAnsi" w:cstheme="majorHAnsi"/>
        </w:rPr>
      </w:pPr>
      <w:r w:rsidRPr="00FE140E">
        <w:rPr>
          <w:rFonts w:asciiTheme="majorHAnsi" w:hAnsiTheme="majorHAnsi" w:cstheme="majorHAnsi"/>
          <w:b/>
        </w:rPr>
        <w:t>Срок действия соглашения</w:t>
      </w:r>
      <w:r w:rsidRPr="00FE140E">
        <w:rPr>
          <w:rFonts w:asciiTheme="majorHAnsi" w:hAnsiTheme="majorHAnsi" w:cstheme="majorHAnsi"/>
        </w:rPr>
        <w:t xml:space="preserve"> – период времени, начинающийся с Даты заключения соглашения и заканчивающийся в Дату истечения срока действия соглашения.</w:t>
      </w:r>
    </w:p>
    <w:p w14:paraId="16F42112" w14:textId="77777777" w:rsidR="001A2AF4" w:rsidRPr="00FE140E" w:rsidRDefault="001A2AF4" w:rsidP="00D17EBE">
      <w:pPr>
        <w:spacing w:after="0"/>
        <w:contextualSpacing/>
        <w:jc w:val="both"/>
        <w:rPr>
          <w:rFonts w:asciiTheme="majorHAnsi" w:hAnsiTheme="majorHAnsi" w:cstheme="majorHAnsi"/>
          <w:b/>
        </w:rPr>
      </w:pPr>
    </w:p>
    <w:p w14:paraId="2EA57945"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Стадия проектирования</w:t>
      </w:r>
      <w:r w:rsidRPr="00FE140E">
        <w:rPr>
          <w:rFonts w:asciiTheme="majorHAnsi" w:hAnsiTheme="majorHAnsi" w:cstheme="majorHAnsi"/>
        </w:rPr>
        <w:t xml:space="preserve"> – период времени, в течение которого Частный партнер осуществляет Проектирование, который начинается с Даты начала стадии проектирования </w:t>
      </w:r>
      <w:r w:rsidRPr="00FE140E">
        <w:rPr>
          <w:rFonts w:asciiTheme="majorHAnsi" w:eastAsiaTheme="minorEastAsia" w:hAnsiTheme="majorHAnsi" w:cstheme="majorHAnsi"/>
        </w:rPr>
        <w:t>и завершается в Дату окончания стадии проектирования.</w:t>
      </w:r>
    </w:p>
    <w:p w14:paraId="1D2A1BB8" w14:textId="77777777" w:rsidR="001A2AF4" w:rsidRPr="00FE140E" w:rsidRDefault="001A2AF4" w:rsidP="00D17EBE">
      <w:pPr>
        <w:spacing w:after="0"/>
        <w:contextualSpacing/>
        <w:jc w:val="both"/>
        <w:rPr>
          <w:rFonts w:asciiTheme="majorHAnsi" w:hAnsiTheme="majorHAnsi" w:cstheme="majorHAnsi"/>
        </w:rPr>
      </w:pPr>
    </w:p>
    <w:p w14:paraId="7376188A" w14:textId="77777777" w:rsidR="001A2AF4" w:rsidRPr="00FE140E" w:rsidRDefault="001A2AF4" w:rsidP="00D17EBE">
      <w:pPr>
        <w:spacing w:after="0"/>
        <w:jc w:val="both"/>
        <w:rPr>
          <w:rFonts w:asciiTheme="majorHAnsi" w:hAnsiTheme="majorHAnsi" w:cstheme="majorHAnsi"/>
          <w:spacing w:val="1"/>
        </w:rPr>
      </w:pPr>
      <w:r w:rsidRPr="00FE140E">
        <w:rPr>
          <w:rFonts w:asciiTheme="majorHAnsi" w:hAnsiTheme="majorHAnsi" w:cstheme="majorHAnsi"/>
          <w:b/>
        </w:rPr>
        <w:t>Стадия строительства</w:t>
      </w:r>
      <w:r w:rsidRPr="00FE140E">
        <w:rPr>
          <w:rFonts w:asciiTheme="majorHAnsi" w:hAnsiTheme="majorHAnsi" w:cstheme="majorHAnsi"/>
        </w:rPr>
        <w:t xml:space="preserve"> – период времени, в течение которого Частный партнер осуществляет Строительство, который начинается с Даты начала стадии строительства и завершается в Дату окончания стадии строительства</w:t>
      </w:r>
      <w:r w:rsidRPr="00FE140E">
        <w:rPr>
          <w:rFonts w:asciiTheme="majorHAnsi" w:hAnsiTheme="majorHAnsi" w:cstheme="majorHAnsi"/>
          <w:spacing w:val="1"/>
        </w:rPr>
        <w:t>.</w:t>
      </w:r>
    </w:p>
    <w:p w14:paraId="149856E7" w14:textId="77777777" w:rsidR="001A2AF4" w:rsidRPr="00FE140E" w:rsidRDefault="001A2AF4" w:rsidP="00D17EBE">
      <w:pPr>
        <w:spacing w:after="0"/>
        <w:contextualSpacing/>
        <w:jc w:val="both"/>
        <w:rPr>
          <w:rFonts w:asciiTheme="majorHAnsi" w:hAnsiTheme="majorHAnsi" w:cstheme="majorHAnsi"/>
          <w:spacing w:val="1"/>
        </w:rPr>
      </w:pPr>
    </w:p>
    <w:p w14:paraId="334A9DA2"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spacing w:val="1"/>
        </w:rPr>
        <w:t>Стадия технического обслуживания</w:t>
      </w:r>
      <w:r w:rsidRPr="00FE140E">
        <w:rPr>
          <w:rFonts w:asciiTheme="majorHAnsi" w:hAnsiTheme="majorHAnsi" w:cstheme="majorHAnsi"/>
          <w:spacing w:val="1"/>
        </w:rPr>
        <w:t xml:space="preserve"> – </w:t>
      </w:r>
      <w:r w:rsidRPr="00FE140E">
        <w:rPr>
          <w:rFonts w:asciiTheme="majorHAnsi" w:hAnsiTheme="majorHAnsi" w:cstheme="majorHAnsi"/>
        </w:rPr>
        <w:t>период времени, в течение которого Частный партнер осуществляет Техническое обслуживание, который начинается с Даты начала стадии технического обслуживания и завершается в Дату прекращения действия соглашения.</w:t>
      </w:r>
    </w:p>
    <w:p w14:paraId="508E0ECA" w14:textId="77777777" w:rsidR="001A2AF4" w:rsidRPr="00FE140E" w:rsidRDefault="001A2AF4" w:rsidP="00D17EBE">
      <w:pPr>
        <w:spacing w:after="0"/>
        <w:jc w:val="both"/>
        <w:rPr>
          <w:rFonts w:asciiTheme="majorHAnsi" w:hAnsiTheme="majorHAnsi" w:cstheme="majorHAnsi"/>
        </w:rPr>
      </w:pPr>
    </w:p>
    <w:p w14:paraId="74DA4B66"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Стадия эксплуатации</w:t>
      </w:r>
      <w:r w:rsidRPr="00FE140E">
        <w:rPr>
          <w:rFonts w:asciiTheme="majorHAnsi" w:hAnsiTheme="majorHAnsi" w:cstheme="majorHAnsi"/>
        </w:rPr>
        <w:t xml:space="preserve"> – период времени, в течение которого Публичный партнер обеспечивает осуществление Эксплуатации, который начинается с Даты начала стадии эксплуатации и завершается в Дату прекращения действия соглашения.</w:t>
      </w:r>
    </w:p>
    <w:p w14:paraId="758B7718" w14:textId="77777777" w:rsidR="001A2AF4" w:rsidRPr="00FE140E" w:rsidRDefault="001A2AF4" w:rsidP="00D17EBE">
      <w:pPr>
        <w:spacing w:after="0"/>
        <w:contextualSpacing/>
        <w:jc w:val="both"/>
        <w:rPr>
          <w:rFonts w:asciiTheme="majorHAnsi" w:hAnsiTheme="majorHAnsi" w:cstheme="majorHAnsi"/>
          <w:b/>
        </w:rPr>
      </w:pPr>
    </w:p>
    <w:p w14:paraId="0264DB6B"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 xml:space="preserve">Строительство </w:t>
      </w:r>
      <w:r w:rsidRPr="00FE140E">
        <w:rPr>
          <w:rFonts w:asciiTheme="majorHAnsi" w:hAnsiTheme="majorHAnsi" w:cstheme="majorHAnsi"/>
        </w:rPr>
        <w:t xml:space="preserve">– выполнение работ по строительству, включая оснащение, Объекта соглашения в целях достижения требований Приложения № </w:t>
      </w:r>
      <w:r w:rsidR="008225F4" w:rsidRPr="00FE140E">
        <w:rPr>
          <w:rFonts w:asciiTheme="majorHAnsi" w:hAnsiTheme="majorHAnsi" w:cstheme="majorHAnsi"/>
        </w:rPr>
        <w:t>1</w:t>
      </w:r>
      <w:r w:rsidRPr="00FE140E">
        <w:rPr>
          <w:rFonts w:asciiTheme="majorHAnsi" w:hAnsiTheme="majorHAnsi" w:cstheme="majorHAnsi"/>
        </w:rPr>
        <w:t xml:space="preserve"> </w:t>
      </w:r>
      <w:r w:rsidRPr="00FE140E">
        <w:rPr>
          <w:rFonts w:asciiTheme="majorHAnsi" w:hAnsiTheme="majorHAnsi" w:cstheme="majorHAnsi"/>
          <w:i/>
        </w:rPr>
        <w:t xml:space="preserve">(Сведения об </w:t>
      </w:r>
      <w:r w:rsidR="001A74D9" w:rsidRPr="00FE140E">
        <w:rPr>
          <w:rFonts w:asciiTheme="majorHAnsi" w:hAnsiTheme="majorHAnsi" w:cstheme="majorHAnsi"/>
          <w:i/>
        </w:rPr>
        <w:t xml:space="preserve">Объекте </w:t>
      </w:r>
      <w:r w:rsidRPr="00FE140E">
        <w:rPr>
          <w:rFonts w:asciiTheme="majorHAnsi" w:hAnsiTheme="majorHAnsi" w:cstheme="majorHAnsi"/>
          <w:i/>
        </w:rPr>
        <w:t xml:space="preserve">соглашения), </w:t>
      </w:r>
      <w:r w:rsidR="00CD4626" w:rsidRPr="00FE140E">
        <w:rPr>
          <w:rFonts w:asciiTheme="majorHAnsi" w:hAnsiTheme="majorHAnsi" w:cstheme="majorHAnsi"/>
        </w:rPr>
        <w:t>Проектно</w:t>
      </w:r>
      <w:r w:rsidR="00755CF3" w:rsidRPr="00FE140E">
        <w:rPr>
          <w:rFonts w:asciiTheme="majorHAnsi" w:hAnsiTheme="majorHAnsi" w:cstheme="majorHAnsi"/>
        </w:rPr>
        <w:t>-сметно</w:t>
      </w:r>
      <w:r w:rsidR="00CD4626" w:rsidRPr="00FE140E">
        <w:rPr>
          <w:rFonts w:asciiTheme="majorHAnsi" w:hAnsiTheme="majorHAnsi" w:cstheme="majorHAnsi"/>
        </w:rPr>
        <w:t xml:space="preserve">й документации, </w:t>
      </w:r>
      <w:r w:rsidRPr="00FE140E">
        <w:rPr>
          <w:rFonts w:asciiTheme="majorHAnsi" w:hAnsiTheme="majorHAnsi" w:cstheme="majorHAnsi"/>
        </w:rPr>
        <w:t>получение необходимых в соответствии с Действующим законодательством Разрешений, в порядке и на условиях, предусмотренных Действующим законодательством</w:t>
      </w:r>
      <w:r w:rsidR="00005ACC" w:rsidRPr="00FE140E">
        <w:rPr>
          <w:rFonts w:asciiTheme="majorHAnsi" w:hAnsiTheme="majorHAnsi" w:cstheme="majorHAnsi"/>
        </w:rPr>
        <w:t>,</w:t>
      </w:r>
      <w:r w:rsidR="00874E9D" w:rsidRPr="00FE140E">
        <w:rPr>
          <w:rFonts w:asciiTheme="majorHAnsi" w:hAnsiTheme="majorHAnsi" w:cstheme="majorHAnsi"/>
        </w:rPr>
        <w:t xml:space="preserve"> </w:t>
      </w:r>
      <w:r w:rsidRPr="00FE140E">
        <w:rPr>
          <w:rFonts w:asciiTheme="majorHAnsi" w:hAnsiTheme="majorHAnsi" w:cstheme="majorHAnsi"/>
        </w:rPr>
        <w:t>Соглашением</w:t>
      </w:r>
      <w:r w:rsidR="00005ACC" w:rsidRPr="00FE140E">
        <w:rPr>
          <w:rFonts w:asciiTheme="majorHAnsi" w:hAnsiTheme="majorHAnsi" w:cstheme="majorHAnsi"/>
        </w:rPr>
        <w:t xml:space="preserve"> и Проектно</w:t>
      </w:r>
      <w:r w:rsidR="00755CF3" w:rsidRPr="00FE140E">
        <w:rPr>
          <w:rFonts w:asciiTheme="majorHAnsi" w:hAnsiTheme="majorHAnsi" w:cstheme="majorHAnsi"/>
        </w:rPr>
        <w:t>-сметно</w:t>
      </w:r>
      <w:r w:rsidR="00005ACC" w:rsidRPr="00FE140E">
        <w:rPr>
          <w:rFonts w:asciiTheme="majorHAnsi" w:hAnsiTheme="majorHAnsi" w:cstheme="majorHAnsi"/>
        </w:rPr>
        <w:t>й документацией</w:t>
      </w:r>
      <w:r w:rsidRPr="00FE140E">
        <w:rPr>
          <w:rFonts w:asciiTheme="majorHAnsi" w:hAnsiTheme="majorHAnsi" w:cstheme="majorHAnsi"/>
        </w:rPr>
        <w:t xml:space="preserve">. </w:t>
      </w:r>
    </w:p>
    <w:p w14:paraId="7242498C" w14:textId="77777777" w:rsidR="001A2AF4" w:rsidRPr="00FE140E" w:rsidRDefault="001A2AF4" w:rsidP="00D17EBE">
      <w:pPr>
        <w:spacing w:after="0"/>
        <w:contextualSpacing/>
        <w:jc w:val="both"/>
        <w:rPr>
          <w:rFonts w:asciiTheme="majorHAnsi" w:hAnsiTheme="majorHAnsi" w:cstheme="majorHAnsi"/>
        </w:rPr>
      </w:pPr>
    </w:p>
    <w:p w14:paraId="740C6A1B" w14:textId="77777777" w:rsidR="0043440F" w:rsidRPr="00FE140E" w:rsidRDefault="001A2AF4" w:rsidP="00D17EBE">
      <w:pPr>
        <w:autoSpaceDE w:val="0"/>
        <w:autoSpaceDN w:val="0"/>
        <w:adjustRightInd w:val="0"/>
        <w:spacing w:after="0"/>
        <w:jc w:val="both"/>
        <w:rPr>
          <w:rFonts w:asciiTheme="majorHAnsi" w:hAnsiTheme="majorHAnsi" w:cstheme="majorHAnsi"/>
        </w:rPr>
      </w:pPr>
      <w:r w:rsidRPr="00FE140E">
        <w:rPr>
          <w:rFonts w:asciiTheme="majorHAnsi" w:hAnsiTheme="majorHAnsi" w:cstheme="majorHAnsi"/>
          <w:b/>
          <w:bCs/>
          <w:iCs/>
        </w:rPr>
        <w:t xml:space="preserve">Техническое обслуживание </w:t>
      </w:r>
      <w:r w:rsidRPr="00FE140E">
        <w:rPr>
          <w:rFonts w:asciiTheme="majorHAnsi" w:hAnsiTheme="majorHAnsi" w:cstheme="majorHAnsi"/>
        </w:rPr>
        <w:t xml:space="preserve">– </w:t>
      </w:r>
      <w:r w:rsidR="00446953" w:rsidRPr="00FE140E">
        <w:rPr>
          <w:rFonts w:asciiTheme="majorHAnsi" w:eastAsiaTheme="minorEastAsia" w:hAnsiTheme="majorHAnsi" w:cstheme="majorHAnsi"/>
          <w:lang w:eastAsia="ru-RU"/>
        </w:rPr>
        <w:t xml:space="preserve">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ремонта, </w:t>
      </w:r>
      <w:r w:rsidR="00005ACC" w:rsidRPr="00FE140E">
        <w:rPr>
          <w:rFonts w:asciiTheme="majorHAnsi" w:eastAsiaTheme="minorEastAsia" w:hAnsiTheme="majorHAnsi" w:cstheme="majorHAnsi"/>
          <w:lang w:eastAsia="ru-RU"/>
        </w:rPr>
        <w:t xml:space="preserve">выполняемые </w:t>
      </w:r>
      <w:r w:rsidRPr="00FE140E">
        <w:rPr>
          <w:rFonts w:asciiTheme="majorHAnsi" w:eastAsiaTheme="minorEastAsia" w:hAnsiTheme="majorHAnsi" w:cstheme="majorHAnsi"/>
          <w:lang w:eastAsia="ru-RU"/>
        </w:rPr>
        <w:t>в порядке и на условиях, предусмотренных Действующим законодательством и Соглашением</w:t>
      </w:r>
      <w:r w:rsidRPr="00FE140E">
        <w:rPr>
          <w:rFonts w:asciiTheme="majorHAnsi" w:hAnsiTheme="majorHAnsi" w:cstheme="majorHAnsi"/>
        </w:rPr>
        <w:t>.</w:t>
      </w:r>
    </w:p>
    <w:p w14:paraId="1B4F9475" w14:textId="77777777" w:rsidR="00BA01BB" w:rsidRPr="00FE140E" w:rsidRDefault="00BA01BB" w:rsidP="001F2184">
      <w:pPr>
        <w:autoSpaceDE w:val="0"/>
        <w:autoSpaceDN w:val="0"/>
        <w:adjustRightInd w:val="0"/>
        <w:spacing w:after="0"/>
        <w:jc w:val="both"/>
        <w:rPr>
          <w:rFonts w:asciiTheme="majorHAnsi" w:hAnsiTheme="majorHAnsi" w:cstheme="majorHAnsi"/>
        </w:rPr>
      </w:pPr>
    </w:p>
    <w:p w14:paraId="56FF0FB7" w14:textId="77777777" w:rsidR="00BB2F98" w:rsidRPr="00FE140E" w:rsidRDefault="00BB2F98" w:rsidP="00BB2F98">
      <w:pPr>
        <w:autoSpaceDE w:val="0"/>
        <w:autoSpaceDN w:val="0"/>
        <w:adjustRightInd w:val="0"/>
        <w:spacing w:after="0"/>
        <w:jc w:val="both"/>
        <w:rPr>
          <w:rFonts w:asciiTheme="majorHAnsi" w:eastAsiaTheme="minorEastAsia" w:hAnsiTheme="majorHAnsi" w:cstheme="majorHAnsi"/>
          <w:lang w:eastAsia="ru-RU"/>
        </w:rPr>
      </w:pPr>
      <w:r w:rsidRPr="00FE140E">
        <w:rPr>
          <w:rFonts w:asciiTheme="majorHAnsi" w:hAnsiTheme="majorHAnsi" w:cstheme="majorHAnsi"/>
          <w:b/>
        </w:rPr>
        <w:t>Технические условия</w:t>
      </w:r>
      <w:r w:rsidRPr="00FE140E">
        <w:rPr>
          <w:rFonts w:asciiTheme="majorHAnsi" w:hAnsiTheme="majorHAnsi" w:cstheme="majorHAnsi"/>
        </w:rPr>
        <w:t xml:space="preserve"> – технические условия подключения (технологического присоединения) к Сетям.</w:t>
      </w:r>
    </w:p>
    <w:p w14:paraId="120AB6B3" w14:textId="77777777" w:rsidR="001A2AF4" w:rsidRPr="00FE140E" w:rsidRDefault="001A2AF4" w:rsidP="00D17EBE">
      <w:pPr>
        <w:pStyle w:val="ConsPlusNormal"/>
        <w:spacing w:line="276" w:lineRule="auto"/>
        <w:jc w:val="both"/>
        <w:rPr>
          <w:rFonts w:asciiTheme="majorHAnsi" w:hAnsiTheme="majorHAnsi" w:cstheme="majorHAnsi"/>
          <w:sz w:val="22"/>
          <w:szCs w:val="22"/>
        </w:rPr>
      </w:pPr>
    </w:p>
    <w:p w14:paraId="400FB4FD" w14:textId="77777777" w:rsidR="004F25CB" w:rsidRPr="00FE140E" w:rsidRDefault="004F25CB" w:rsidP="00D17EBE">
      <w:pPr>
        <w:spacing w:after="0"/>
        <w:jc w:val="both"/>
        <w:rPr>
          <w:rFonts w:asciiTheme="majorHAnsi" w:hAnsiTheme="majorHAnsi" w:cstheme="majorHAnsi"/>
        </w:rPr>
      </w:pPr>
      <w:r w:rsidRPr="00FE140E">
        <w:rPr>
          <w:rFonts w:asciiTheme="majorHAnsi" w:hAnsiTheme="majorHAnsi" w:cstheme="majorHAnsi"/>
          <w:b/>
        </w:rPr>
        <w:t>Требование об устранении нарушений</w:t>
      </w:r>
      <w:r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_Ref445834808 \r \h  \* MERGEFORMAT </w:instrText>
      </w:r>
      <w:r w:rsidR="00B00F52">
        <w:fldChar w:fldCharType="separate"/>
      </w:r>
      <w:r w:rsidR="00375BCC">
        <w:rPr>
          <w:rFonts w:asciiTheme="majorHAnsi" w:hAnsiTheme="majorHAnsi" w:cstheme="majorHAnsi"/>
        </w:rPr>
        <w:t>49.9</w:t>
      </w:r>
      <w:r w:rsidR="00B00F52">
        <w:fldChar w:fldCharType="end"/>
      </w:r>
      <w:r w:rsidRPr="00FE140E">
        <w:rPr>
          <w:rFonts w:asciiTheme="majorHAnsi" w:hAnsiTheme="majorHAnsi" w:cstheme="majorHAnsi"/>
        </w:rPr>
        <w:t>.</w:t>
      </w:r>
      <w:r w:rsidR="003B61EA" w:rsidRPr="00FE140E">
        <w:rPr>
          <w:rFonts w:asciiTheme="majorHAnsi" w:hAnsiTheme="majorHAnsi" w:cstheme="majorHAnsi"/>
        </w:rPr>
        <w:t xml:space="preserve"> </w:t>
      </w:r>
    </w:p>
    <w:p w14:paraId="359F1E16" w14:textId="77777777" w:rsidR="005F214D" w:rsidRPr="00FE140E" w:rsidRDefault="005F214D" w:rsidP="00D17EBE">
      <w:pPr>
        <w:spacing w:after="0"/>
        <w:jc w:val="both"/>
        <w:rPr>
          <w:rFonts w:asciiTheme="majorHAnsi" w:hAnsiTheme="majorHAnsi" w:cstheme="majorHAnsi"/>
        </w:rPr>
      </w:pPr>
    </w:p>
    <w:p w14:paraId="3451F31B" w14:textId="77777777" w:rsidR="005F214D" w:rsidRPr="00FE140E" w:rsidRDefault="009B4429" w:rsidP="00D17EBE">
      <w:pPr>
        <w:spacing w:after="0"/>
        <w:jc w:val="both"/>
        <w:rPr>
          <w:rFonts w:asciiTheme="majorHAnsi" w:hAnsiTheme="majorHAnsi" w:cstheme="majorHAnsi"/>
        </w:rPr>
      </w:pPr>
      <w:r w:rsidRPr="00FE140E">
        <w:rPr>
          <w:rFonts w:asciiTheme="majorHAnsi" w:hAnsiTheme="majorHAnsi" w:cstheme="majorHAnsi"/>
          <w:b/>
        </w:rPr>
        <w:t>Уведомление о дате начала стадии строительства</w:t>
      </w:r>
      <w:r w:rsidR="005F214D"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_Ref510194410 \r \h  \* MERGEFORMAT </w:instrText>
      </w:r>
      <w:r w:rsidR="00B00F52">
        <w:fldChar w:fldCharType="separate"/>
      </w:r>
      <w:r w:rsidR="00375BCC">
        <w:rPr>
          <w:rFonts w:asciiTheme="majorHAnsi" w:hAnsiTheme="majorHAnsi" w:cstheme="majorHAnsi"/>
        </w:rPr>
        <w:t>24.1</w:t>
      </w:r>
      <w:r w:rsidR="00B00F52">
        <w:fldChar w:fldCharType="end"/>
      </w:r>
      <w:r w:rsidR="005F214D" w:rsidRPr="00FE140E">
        <w:rPr>
          <w:rFonts w:asciiTheme="majorHAnsi" w:hAnsiTheme="majorHAnsi" w:cstheme="majorHAnsi"/>
        </w:rPr>
        <w:t>.</w:t>
      </w:r>
    </w:p>
    <w:p w14:paraId="46E826BA" w14:textId="77777777" w:rsidR="004F25CB" w:rsidRPr="00FE140E" w:rsidRDefault="004F25CB" w:rsidP="00D17EBE">
      <w:pPr>
        <w:spacing w:after="0"/>
        <w:jc w:val="both"/>
        <w:rPr>
          <w:rFonts w:asciiTheme="majorHAnsi" w:hAnsiTheme="majorHAnsi" w:cstheme="majorHAnsi"/>
        </w:rPr>
      </w:pPr>
    </w:p>
    <w:p w14:paraId="53229831"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Уведомление о</w:t>
      </w:r>
      <w:r w:rsidR="005F214D" w:rsidRPr="00FE140E">
        <w:rPr>
          <w:rFonts w:asciiTheme="majorHAnsi" w:hAnsiTheme="majorHAnsi" w:cstheme="majorHAnsi"/>
          <w:b/>
        </w:rPr>
        <w:t xml:space="preserve"> дате</w:t>
      </w:r>
      <w:r w:rsidRPr="00FE140E">
        <w:rPr>
          <w:rFonts w:asciiTheme="majorHAnsi" w:hAnsiTheme="majorHAnsi" w:cstheme="majorHAnsi"/>
          <w:b/>
        </w:rPr>
        <w:t xml:space="preserve"> начал</w:t>
      </w:r>
      <w:r w:rsidR="005F214D" w:rsidRPr="00FE140E">
        <w:rPr>
          <w:rFonts w:asciiTheme="majorHAnsi" w:hAnsiTheme="majorHAnsi" w:cstheme="majorHAnsi"/>
          <w:b/>
        </w:rPr>
        <w:t>а стадии</w:t>
      </w:r>
      <w:r w:rsidRPr="00FE140E">
        <w:rPr>
          <w:rFonts w:asciiTheme="majorHAnsi" w:hAnsiTheme="majorHAnsi" w:cstheme="majorHAnsi"/>
          <w:b/>
        </w:rPr>
        <w:t xml:space="preserve"> эксплуатации</w:t>
      </w:r>
      <w:r w:rsidRPr="00FE140E">
        <w:rPr>
          <w:rFonts w:asciiTheme="majorHAnsi" w:hAnsiTheme="majorHAnsi" w:cstheme="majorHAnsi"/>
        </w:rPr>
        <w:t xml:space="preserve"> имеет значение, предусмотренное в пункте </w:t>
      </w:r>
      <w:r w:rsidR="00B00F52">
        <w:fldChar w:fldCharType="begin"/>
      </w:r>
      <w:r w:rsidR="00B00F52">
        <w:instrText xml:space="preserve"> REF _Ref480152855 \r \h  \* MERGEFORMAT </w:instrText>
      </w:r>
      <w:r w:rsidR="00B00F52">
        <w:fldChar w:fldCharType="separate"/>
      </w:r>
      <w:r w:rsidR="00375BCC">
        <w:rPr>
          <w:rFonts w:asciiTheme="majorHAnsi" w:hAnsiTheme="majorHAnsi" w:cstheme="majorHAnsi"/>
        </w:rPr>
        <w:t>34.2</w:t>
      </w:r>
      <w:r w:rsidR="00B00F52">
        <w:fldChar w:fldCharType="end"/>
      </w:r>
      <w:r w:rsidRPr="00FE140E">
        <w:rPr>
          <w:rFonts w:asciiTheme="majorHAnsi" w:hAnsiTheme="majorHAnsi" w:cstheme="majorHAnsi"/>
        </w:rPr>
        <w:t>.</w:t>
      </w:r>
    </w:p>
    <w:p w14:paraId="71357BD8" w14:textId="77777777" w:rsidR="00A81B00" w:rsidRPr="00FE140E" w:rsidRDefault="00A81B00" w:rsidP="00D17EBE">
      <w:pPr>
        <w:spacing w:after="0"/>
        <w:jc w:val="both"/>
        <w:rPr>
          <w:rFonts w:asciiTheme="majorHAnsi" w:hAnsiTheme="majorHAnsi" w:cstheme="majorHAnsi"/>
        </w:rPr>
      </w:pPr>
    </w:p>
    <w:p w14:paraId="2BDD0AD3" w14:textId="77777777" w:rsidR="001A2AF4" w:rsidRPr="00FE140E" w:rsidRDefault="001A2AF4" w:rsidP="00D17EBE">
      <w:pPr>
        <w:pStyle w:val="ConsPlusNormal"/>
        <w:spacing w:line="276" w:lineRule="auto"/>
        <w:jc w:val="both"/>
        <w:rPr>
          <w:rFonts w:asciiTheme="majorHAnsi" w:hAnsiTheme="majorHAnsi" w:cstheme="majorHAnsi"/>
          <w:sz w:val="22"/>
          <w:szCs w:val="22"/>
        </w:rPr>
      </w:pPr>
      <w:r w:rsidRPr="00FE140E">
        <w:rPr>
          <w:rFonts w:asciiTheme="majorHAnsi" w:hAnsiTheme="majorHAnsi" w:cstheme="majorHAnsi"/>
          <w:b/>
          <w:sz w:val="22"/>
          <w:szCs w:val="22"/>
        </w:rPr>
        <w:t>Финансирование</w:t>
      </w:r>
      <w:r w:rsidR="00141F5C" w:rsidRPr="00FE140E">
        <w:rPr>
          <w:rFonts w:asciiTheme="majorHAnsi" w:hAnsiTheme="majorHAnsi" w:cstheme="majorHAnsi"/>
          <w:b/>
          <w:sz w:val="22"/>
          <w:szCs w:val="22"/>
        </w:rPr>
        <w:t xml:space="preserve"> на стадии</w:t>
      </w:r>
      <w:r w:rsidRPr="00FE140E">
        <w:rPr>
          <w:rFonts w:asciiTheme="majorHAnsi" w:hAnsiTheme="majorHAnsi" w:cstheme="majorHAnsi"/>
          <w:b/>
          <w:sz w:val="22"/>
          <w:szCs w:val="22"/>
        </w:rPr>
        <w:t xml:space="preserve"> технического обслуживания</w:t>
      </w:r>
      <w:r w:rsidRPr="00FE140E">
        <w:rPr>
          <w:rFonts w:asciiTheme="majorHAnsi" w:hAnsiTheme="majorHAnsi" w:cstheme="majorHAnsi"/>
          <w:sz w:val="22"/>
          <w:szCs w:val="22"/>
        </w:rPr>
        <w:t xml:space="preserve"> – денежная сумма, выплачиваемая Публичным партнером на Стадии технического обслуживания в целях </w:t>
      </w:r>
      <w:r w:rsidR="004C11FA" w:rsidRPr="00FE140E">
        <w:rPr>
          <w:rFonts w:asciiTheme="majorHAnsi" w:hAnsiTheme="majorHAnsi" w:cstheme="majorHAnsi"/>
          <w:sz w:val="22"/>
          <w:szCs w:val="22"/>
        </w:rPr>
        <w:t>возмещения</w:t>
      </w:r>
      <w:r w:rsidR="00733A2E" w:rsidRPr="00FE140E">
        <w:rPr>
          <w:rFonts w:asciiTheme="majorHAnsi" w:hAnsiTheme="majorHAnsi" w:cstheme="majorHAnsi"/>
          <w:sz w:val="22"/>
          <w:szCs w:val="22"/>
        </w:rPr>
        <w:t xml:space="preserve"> </w:t>
      </w:r>
      <w:r w:rsidR="00D60BB6" w:rsidRPr="00FE140E">
        <w:rPr>
          <w:rFonts w:asciiTheme="majorHAnsi" w:hAnsiTheme="majorHAnsi" w:cstheme="majorHAnsi"/>
          <w:sz w:val="22"/>
          <w:szCs w:val="22"/>
        </w:rPr>
        <w:t>расходов</w:t>
      </w:r>
      <w:r w:rsidR="00141F5C" w:rsidRPr="00FE140E">
        <w:rPr>
          <w:rFonts w:asciiTheme="majorHAnsi" w:hAnsiTheme="majorHAnsi" w:cstheme="majorHAnsi"/>
          <w:sz w:val="22"/>
          <w:szCs w:val="22"/>
        </w:rPr>
        <w:t xml:space="preserve"> </w:t>
      </w:r>
      <w:r w:rsidRPr="00FE140E">
        <w:rPr>
          <w:rFonts w:asciiTheme="majorHAnsi" w:hAnsiTheme="majorHAnsi" w:cstheme="majorHAnsi"/>
          <w:sz w:val="22"/>
          <w:szCs w:val="22"/>
        </w:rPr>
        <w:t>Частного партнера</w:t>
      </w:r>
      <w:r w:rsidR="00921CF7" w:rsidRPr="00FE140E">
        <w:rPr>
          <w:rFonts w:asciiTheme="majorHAnsi" w:hAnsiTheme="majorHAnsi" w:cstheme="majorHAnsi"/>
          <w:sz w:val="22"/>
          <w:szCs w:val="22"/>
        </w:rPr>
        <w:t xml:space="preserve">, </w:t>
      </w:r>
      <w:r w:rsidR="00141F5C" w:rsidRPr="00FE140E">
        <w:rPr>
          <w:rFonts w:asciiTheme="majorHAnsi" w:hAnsiTheme="majorHAnsi" w:cstheme="majorHAnsi"/>
          <w:sz w:val="22"/>
          <w:szCs w:val="22"/>
        </w:rPr>
        <w:t xml:space="preserve">связанных </w:t>
      </w:r>
      <w:r w:rsidR="00921CF7" w:rsidRPr="00FE140E">
        <w:rPr>
          <w:rFonts w:asciiTheme="majorHAnsi" w:hAnsiTheme="majorHAnsi" w:cstheme="majorHAnsi"/>
          <w:sz w:val="22"/>
          <w:szCs w:val="22"/>
        </w:rPr>
        <w:t xml:space="preserve">с </w:t>
      </w:r>
      <w:r w:rsidRPr="00FE140E">
        <w:rPr>
          <w:rFonts w:asciiTheme="majorHAnsi" w:hAnsiTheme="majorHAnsi" w:cstheme="majorHAnsi"/>
          <w:sz w:val="22"/>
          <w:szCs w:val="22"/>
        </w:rPr>
        <w:t>Техническ</w:t>
      </w:r>
      <w:r w:rsidR="00921CF7" w:rsidRPr="00FE140E">
        <w:rPr>
          <w:rFonts w:asciiTheme="majorHAnsi" w:hAnsiTheme="majorHAnsi" w:cstheme="majorHAnsi"/>
          <w:sz w:val="22"/>
          <w:szCs w:val="22"/>
        </w:rPr>
        <w:t>им</w:t>
      </w:r>
      <w:r w:rsidRPr="00FE140E">
        <w:rPr>
          <w:rFonts w:asciiTheme="majorHAnsi" w:hAnsiTheme="majorHAnsi" w:cstheme="majorHAnsi"/>
          <w:sz w:val="22"/>
          <w:szCs w:val="22"/>
        </w:rPr>
        <w:t xml:space="preserve"> обслуживание</w:t>
      </w:r>
      <w:r w:rsidR="00921CF7" w:rsidRPr="00FE140E">
        <w:rPr>
          <w:rFonts w:asciiTheme="majorHAnsi" w:hAnsiTheme="majorHAnsi" w:cstheme="majorHAnsi"/>
          <w:sz w:val="22"/>
          <w:szCs w:val="22"/>
        </w:rPr>
        <w:t>м</w:t>
      </w:r>
      <w:r w:rsidR="00AF3857" w:rsidRPr="00FE140E">
        <w:rPr>
          <w:rFonts w:asciiTheme="majorHAnsi" w:hAnsiTheme="majorHAnsi" w:cstheme="majorHAnsi"/>
          <w:sz w:val="22"/>
          <w:szCs w:val="22"/>
        </w:rPr>
        <w:t xml:space="preserve">, </w:t>
      </w:r>
      <w:r w:rsidR="00C83EB8" w:rsidRPr="00FE140E">
        <w:rPr>
          <w:rFonts w:asciiTheme="majorHAnsi" w:hAnsiTheme="majorHAnsi" w:cstheme="majorHAnsi"/>
          <w:sz w:val="22"/>
          <w:szCs w:val="22"/>
        </w:rPr>
        <w:t xml:space="preserve">иных расходов Частного партнера на Стадии технического обслуживания в связи с исполнением Соглашения </w:t>
      </w:r>
      <w:r w:rsidR="00AF3857" w:rsidRPr="00FE140E">
        <w:rPr>
          <w:rFonts w:asciiTheme="majorHAnsi" w:hAnsiTheme="majorHAnsi" w:cstheme="majorHAnsi"/>
          <w:sz w:val="22"/>
          <w:szCs w:val="22"/>
        </w:rPr>
        <w:t xml:space="preserve">в соответствии с Приложением № </w:t>
      </w:r>
      <w:r w:rsidR="00ED7471" w:rsidRPr="00FE140E">
        <w:rPr>
          <w:rFonts w:asciiTheme="majorHAnsi" w:hAnsiTheme="majorHAnsi" w:cstheme="majorHAnsi"/>
          <w:sz w:val="22"/>
          <w:szCs w:val="22"/>
        </w:rPr>
        <w:t xml:space="preserve">14 </w:t>
      </w:r>
      <w:r w:rsidR="00AF3857" w:rsidRPr="00FE140E">
        <w:rPr>
          <w:rFonts w:asciiTheme="majorHAnsi" w:hAnsiTheme="majorHAnsi" w:cstheme="majorHAnsi"/>
          <w:sz w:val="22"/>
          <w:szCs w:val="22"/>
        </w:rPr>
        <w:t>(</w:t>
      </w:r>
      <w:r w:rsidR="00FF49C0" w:rsidRPr="00FE140E">
        <w:rPr>
          <w:rFonts w:asciiTheme="majorHAnsi" w:hAnsiTheme="majorHAnsi" w:cstheme="majorHAnsi"/>
          <w:i/>
          <w:sz w:val="22"/>
          <w:szCs w:val="22"/>
        </w:rPr>
        <w:t>Финансовые</w:t>
      </w:r>
      <w:r w:rsidR="00DC66FF" w:rsidRPr="00FE140E">
        <w:rPr>
          <w:rFonts w:asciiTheme="majorHAnsi" w:hAnsiTheme="majorHAnsi" w:cstheme="majorHAnsi"/>
          <w:i/>
          <w:sz w:val="22"/>
          <w:szCs w:val="22"/>
        </w:rPr>
        <w:t xml:space="preserve"> </w:t>
      </w:r>
      <w:r w:rsidR="00ED7471" w:rsidRPr="00FE140E">
        <w:rPr>
          <w:rFonts w:asciiTheme="majorHAnsi" w:hAnsiTheme="majorHAnsi" w:cstheme="majorHAnsi"/>
          <w:i/>
          <w:sz w:val="22"/>
          <w:szCs w:val="22"/>
        </w:rPr>
        <w:t>обязательства Публичного партнера</w:t>
      </w:r>
      <w:r w:rsidR="00AF3857" w:rsidRPr="00FE140E">
        <w:rPr>
          <w:rFonts w:asciiTheme="majorHAnsi" w:hAnsiTheme="majorHAnsi" w:cstheme="majorHAnsi"/>
          <w:sz w:val="22"/>
          <w:szCs w:val="22"/>
        </w:rPr>
        <w:t>)</w:t>
      </w:r>
      <w:r w:rsidRPr="00FE140E">
        <w:rPr>
          <w:rFonts w:asciiTheme="majorHAnsi" w:hAnsiTheme="majorHAnsi" w:cstheme="majorHAnsi"/>
          <w:sz w:val="22"/>
          <w:szCs w:val="22"/>
        </w:rPr>
        <w:t>.</w:t>
      </w:r>
    </w:p>
    <w:p w14:paraId="59F51625" w14:textId="77777777" w:rsidR="001A2AF4" w:rsidRPr="00FE140E" w:rsidRDefault="001A2AF4" w:rsidP="00D17EBE">
      <w:pPr>
        <w:pStyle w:val="ConsPlusNormal"/>
        <w:spacing w:line="276" w:lineRule="auto"/>
        <w:jc w:val="both"/>
        <w:rPr>
          <w:rFonts w:asciiTheme="majorHAnsi" w:hAnsiTheme="majorHAnsi" w:cstheme="majorHAnsi"/>
          <w:sz w:val="22"/>
          <w:szCs w:val="22"/>
        </w:rPr>
      </w:pPr>
    </w:p>
    <w:p w14:paraId="2A5F6CF3" w14:textId="77777777" w:rsidR="001A2AF4" w:rsidRPr="00FE140E" w:rsidRDefault="001A2AF4" w:rsidP="00D17EBE">
      <w:pPr>
        <w:pStyle w:val="Standard"/>
        <w:spacing w:line="276" w:lineRule="auto"/>
        <w:jc w:val="both"/>
        <w:rPr>
          <w:rFonts w:asciiTheme="majorHAnsi" w:hAnsiTheme="majorHAnsi" w:cstheme="majorHAnsi"/>
          <w:color w:val="auto"/>
          <w:sz w:val="22"/>
          <w:szCs w:val="22"/>
        </w:rPr>
      </w:pPr>
      <w:r w:rsidRPr="00FE140E">
        <w:rPr>
          <w:rFonts w:asciiTheme="majorHAnsi" w:hAnsiTheme="majorHAnsi" w:cstheme="majorHAnsi"/>
          <w:b/>
          <w:bCs/>
          <w:iCs/>
          <w:color w:val="auto"/>
          <w:spacing w:val="1"/>
          <w:sz w:val="22"/>
          <w:szCs w:val="22"/>
        </w:rPr>
        <w:t>Финансирующая организация</w:t>
      </w:r>
      <w:r w:rsidRPr="00FE140E">
        <w:rPr>
          <w:rFonts w:asciiTheme="majorHAnsi" w:hAnsiTheme="majorHAnsi" w:cstheme="majorHAnsi"/>
          <w:bCs/>
          <w:color w:val="auto"/>
          <w:spacing w:val="1"/>
          <w:sz w:val="22"/>
          <w:szCs w:val="22"/>
        </w:rPr>
        <w:t xml:space="preserve"> </w:t>
      </w:r>
      <w:r w:rsidRPr="00FE140E">
        <w:rPr>
          <w:rFonts w:asciiTheme="majorHAnsi" w:hAnsiTheme="majorHAnsi" w:cstheme="majorHAnsi"/>
          <w:color w:val="auto"/>
          <w:spacing w:val="1"/>
          <w:sz w:val="22"/>
          <w:szCs w:val="22"/>
        </w:rPr>
        <w:t xml:space="preserve">– </w:t>
      </w:r>
      <w:r w:rsidR="00EC2E10" w:rsidRPr="00FE140E">
        <w:rPr>
          <w:rFonts w:asciiTheme="majorHAnsi" w:hAnsiTheme="majorHAnsi" w:cstheme="majorHAnsi"/>
          <w:color w:val="auto"/>
          <w:sz w:val="22"/>
          <w:szCs w:val="22"/>
        </w:rPr>
        <w:t>Банк (Банки) и (или) Инвестор (Инвесторы)</w:t>
      </w:r>
      <w:r w:rsidRPr="00FE140E">
        <w:rPr>
          <w:rFonts w:asciiTheme="majorHAnsi" w:hAnsiTheme="majorHAnsi" w:cstheme="majorHAnsi"/>
          <w:color w:val="auto"/>
          <w:sz w:val="22"/>
          <w:szCs w:val="22"/>
        </w:rPr>
        <w:t>.</w:t>
      </w:r>
    </w:p>
    <w:p w14:paraId="29E36226" w14:textId="77777777" w:rsidR="001A2AF4" w:rsidRPr="00FE140E" w:rsidRDefault="001A2AF4" w:rsidP="00D17EBE">
      <w:pPr>
        <w:pStyle w:val="Standard"/>
        <w:spacing w:line="276" w:lineRule="auto"/>
        <w:jc w:val="both"/>
        <w:rPr>
          <w:rFonts w:asciiTheme="majorHAnsi" w:hAnsiTheme="majorHAnsi" w:cstheme="majorHAnsi"/>
          <w:color w:val="auto"/>
          <w:sz w:val="22"/>
          <w:szCs w:val="22"/>
        </w:rPr>
      </w:pPr>
    </w:p>
    <w:p w14:paraId="1339044E" w14:textId="77777777" w:rsidR="001A2AF4" w:rsidRPr="00FE140E" w:rsidRDefault="001A2AF4" w:rsidP="00D17EBE">
      <w:pPr>
        <w:pStyle w:val="Standard"/>
        <w:spacing w:line="276" w:lineRule="auto"/>
        <w:jc w:val="both"/>
        <w:rPr>
          <w:rFonts w:asciiTheme="majorHAnsi" w:hAnsiTheme="majorHAnsi" w:cstheme="majorHAnsi"/>
          <w:color w:val="auto"/>
          <w:sz w:val="22"/>
          <w:szCs w:val="22"/>
        </w:rPr>
      </w:pPr>
      <w:r w:rsidRPr="00FE140E">
        <w:rPr>
          <w:rFonts w:asciiTheme="majorHAnsi" w:hAnsiTheme="majorHAnsi" w:cstheme="majorHAnsi"/>
          <w:b/>
          <w:bCs/>
          <w:iCs/>
          <w:color w:val="auto"/>
          <w:sz w:val="22"/>
          <w:szCs w:val="22"/>
        </w:rPr>
        <w:t>Финансовое закрытие</w:t>
      </w:r>
      <w:r w:rsidRPr="00FE140E">
        <w:rPr>
          <w:rFonts w:asciiTheme="majorHAnsi" w:hAnsiTheme="majorHAnsi" w:cstheme="majorHAnsi"/>
          <w:color w:val="auto"/>
          <w:sz w:val="22"/>
          <w:szCs w:val="22"/>
        </w:rPr>
        <w:t xml:space="preserve"> – выполнение условий, предусмотренных Соглашением, необходимых для подписания Акта финансового закрытия.</w:t>
      </w:r>
    </w:p>
    <w:p w14:paraId="0D66D62B" w14:textId="77777777" w:rsidR="001A2AF4" w:rsidRPr="00FE140E" w:rsidRDefault="001A2AF4" w:rsidP="00D17EBE">
      <w:pPr>
        <w:spacing w:after="0"/>
        <w:contextualSpacing/>
        <w:jc w:val="both"/>
        <w:rPr>
          <w:rFonts w:asciiTheme="majorHAnsi" w:hAnsiTheme="majorHAnsi" w:cstheme="majorHAnsi"/>
          <w:b/>
        </w:rPr>
      </w:pPr>
    </w:p>
    <w:p w14:paraId="3D32DB14"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Экспертиза</w:t>
      </w:r>
      <w:r w:rsidRPr="00FE140E">
        <w:rPr>
          <w:rFonts w:asciiTheme="majorHAnsi" w:hAnsiTheme="majorHAnsi" w:cstheme="majorHAnsi"/>
        </w:rPr>
        <w:t xml:space="preserve"> – государственная экспертиза результатов инженерных изысканий и </w:t>
      </w:r>
      <w:r w:rsidR="003E752B" w:rsidRPr="00FE140E">
        <w:rPr>
          <w:rFonts w:asciiTheme="majorHAnsi" w:hAnsiTheme="majorHAnsi" w:cstheme="majorHAnsi"/>
        </w:rPr>
        <w:t xml:space="preserve">проектной </w:t>
      </w:r>
      <w:r w:rsidRPr="00FE140E">
        <w:rPr>
          <w:rFonts w:asciiTheme="majorHAnsi" w:hAnsiTheme="majorHAnsi" w:cstheme="majorHAnsi"/>
        </w:rPr>
        <w:t>документации, проводимая в соответствии с Градостроительным кодексом Российской Фед</w:t>
      </w:r>
      <w:r w:rsidR="00921CF7" w:rsidRPr="00FE140E">
        <w:rPr>
          <w:rFonts w:asciiTheme="majorHAnsi" w:hAnsiTheme="majorHAnsi" w:cstheme="majorHAnsi"/>
        </w:rPr>
        <w:t xml:space="preserve">ерации от 29.12.2004 № 190-ФЗ, </w:t>
      </w:r>
      <w:r w:rsidR="006A591A" w:rsidRPr="00FE140E">
        <w:rPr>
          <w:rFonts w:asciiTheme="majorHAnsi" w:hAnsiTheme="majorHAnsi" w:cstheme="majorHAnsi"/>
        </w:rPr>
        <w:t xml:space="preserve">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r w:rsidRPr="00FE140E">
        <w:rPr>
          <w:rFonts w:asciiTheme="majorHAnsi" w:hAnsiTheme="majorHAnsi" w:cstheme="majorHAnsi"/>
        </w:rPr>
        <w:t>иным Действующим законодательством.</w:t>
      </w:r>
    </w:p>
    <w:p w14:paraId="630B7597" w14:textId="77777777" w:rsidR="001A2AF4" w:rsidRPr="00FE140E" w:rsidRDefault="001A2AF4" w:rsidP="00D17EBE">
      <w:pPr>
        <w:spacing w:after="0"/>
        <w:jc w:val="both"/>
        <w:rPr>
          <w:rFonts w:asciiTheme="majorHAnsi" w:hAnsiTheme="majorHAnsi" w:cstheme="majorHAnsi"/>
        </w:rPr>
      </w:pPr>
    </w:p>
    <w:p w14:paraId="49AB0E34" w14:textId="77777777" w:rsidR="001A2AF4" w:rsidRPr="00FE140E" w:rsidRDefault="001A2AF4" w:rsidP="00D17EBE">
      <w:pPr>
        <w:spacing w:after="0"/>
        <w:jc w:val="both"/>
        <w:rPr>
          <w:rFonts w:asciiTheme="majorHAnsi" w:hAnsiTheme="majorHAnsi" w:cstheme="majorHAnsi"/>
        </w:rPr>
      </w:pPr>
      <w:r w:rsidRPr="00FE140E">
        <w:rPr>
          <w:rFonts w:asciiTheme="majorHAnsi" w:hAnsiTheme="majorHAnsi" w:cstheme="majorHAnsi"/>
          <w:b/>
        </w:rPr>
        <w:t>Эксплуатация</w:t>
      </w:r>
      <w:r w:rsidRPr="00FE140E">
        <w:rPr>
          <w:rFonts w:asciiTheme="majorHAnsi" w:hAnsiTheme="majorHAnsi" w:cstheme="majorHAnsi"/>
        </w:rPr>
        <w:t xml:space="preserve"> – осуществление на Объекте соглашения образовательной деятельности по образовательным программам </w:t>
      </w:r>
      <w:r w:rsidRPr="00FE140E">
        <w:rPr>
          <w:rFonts w:asciiTheme="majorHAnsi" w:eastAsia="Times New Roman" w:hAnsiTheme="majorHAnsi" w:cstheme="majorHAnsi"/>
          <w:bCs/>
          <w:lang w:eastAsia="ru-RU"/>
        </w:rPr>
        <w:t>начального общего, основного общего и среднего общего образования</w:t>
      </w:r>
      <w:r w:rsidR="002624B4" w:rsidRPr="00FE140E">
        <w:rPr>
          <w:rFonts w:asciiTheme="majorHAnsi" w:eastAsia="Times New Roman" w:hAnsiTheme="majorHAnsi" w:cstheme="majorHAnsi"/>
          <w:bCs/>
          <w:lang w:eastAsia="ru-RU"/>
        </w:rPr>
        <w:t>, осуществление иной деятельности</w:t>
      </w:r>
      <w:r w:rsidRPr="00FE140E">
        <w:rPr>
          <w:rFonts w:asciiTheme="majorHAnsi" w:hAnsiTheme="majorHAnsi" w:cstheme="majorHAnsi"/>
        </w:rPr>
        <w:t xml:space="preserve"> </w:t>
      </w:r>
      <w:r w:rsidRPr="00FE140E">
        <w:rPr>
          <w:rFonts w:asciiTheme="majorHAnsi" w:eastAsiaTheme="minorEastAsia" w:hAnsiTheme="majorHAnsi" w:cstheme="majorHAnsi"/>
          <w:lang w:eastAsia="ru-RU"/>
        </w:rPr>
        <w:t>в порядке и на условиях, предусмотренных Действующим законодательством и Соглашением</w:t>
      </w:r>
      <w:r w:rsidRPr="00FE140E">
        <w:rPr>
          <w:rFonts w:asciiTheme="majorHAnsi" w:hAnsiTheme="majorHAnsi" w:cstheme="majorHAnsi"/>
        </w:rPr>
        <w:t>.</w:t>
      </w:r>
    </w:p>
    <w:p w14:paraId="424CAD65" w14:textId="77777777" w:rsidR="0033175B" w:rsidRPr="00FE140E" w:rsidRDefault="0033175B" w:rsidP="00D17EBE">
      <w:pPr>
        <w:widowControl w:val="0"/>
        <w:autoSpaceDE w:val="0"/>
        <w:autoSpaceDN w:val="0"/>
        <w:adjustRightInd w:val="0"/>
        <w:spacing w:after="0"/>
        <w:jc w:val="both"/>
        <w:rPr>
          <w:rFonts w:asciiTheme="majorHAnsi" w:hAnsiTheme="majorHAnsi" w:cstheme="majorHAnsi"/>
        </w:rPr>
      </w:pPr>
    </w:p>
    <w:p w14:paraId="12A4C0A1" w14:textId="77777777" w:rsidR="008A3749" w:rsidRPr="00FE140E" w:rsidRDefault="002804E9" w:rsidP="000B08DB">
      <w:pPr>
        <w:pStyle w:val="10"/>
        <w:numPr>
          <w:ilvl w:val="0"/>
          <w:numId w:val="5"/>
        </w:numPr>
        <w:spacing w:before="0"/>
        <w:ind w:left="426" w:hanging="426"/>
        <w:jc w:val="both"/>
        <w:rPr>
          <w:rFonts w:cstheme="majorHAnsi"/>
          <w:color w:val="auto"/>
          <w:sz w:val="22"/>
          <w:szCs w:val="22"/>
        </w:rPr>
      </w:pPr>
      <w:bookmarkStart w:id="9" w:name="_Toc516703330"/>
      <w:r w:rsidRPr="00FE140E">
        <w:rPr>
          <w:rFonts w:cstheme="majorHAnsi"/>
          <w:color w:val="auto"/>
          <w:sz w:val="22"/>
          <w:szCs w:val="22"/>
        </w:rPr>
        <w:t xml:space="preserve">Предмет </w:t>
      </w:r>
      <w:r w:rsidR="00443805" w:rsidRPr="00FE140E">
        <w:rPr>
          <w:rFonts w:cstheme="majorHAnsi"/>
          <w:color w:val="auto"/>
          <w:sz w:val="22"/>
          <w:szCs w:val="22"/>
        </w:rPr>
        <w:t>С</w:t>
      </w:r>
      <w:r w:rsidRPr="00FE140E">
        <w:rPr>
          <w:rFonts w:cstheme="majorHAnsi"/>
          <w:color w:val="auto"/>
          <w:sz w:val="22"/>
          <w:szCs w:val="22"/>
        </w:rPr>
        <w:t>оглашения</w:t>
      </w:r>
      <w:bookmarkEnd w:id="9"/>
    </w:p>
    <w:p w14:paraId="557E9829" w14:textId="77777777" w:rsidR="001A46DC" w:rsidRPr="00FE140E" w:rsidRDefault="009F529E" w:rsidP="00D17EBE">
      <w:pPr>
        <w:pStyle w:val="FWSL5"/>
        <w:numPr>
          <w:ilvl w:val="1"/>
          <w:numId w:val="5"/>
        </w:numPr>
        <w:tabs>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 Соглашению Частный партнер обязуется за счет собственных и </w:t>
      </w:r>
      <w:r w:rsidR="00E909E9" w:rsidRPr="00FE140E">
        <w:rPr>
          <w:rFonts w:asciiTheme="majorHAnsi" w:hAnsiTheme="majorHAnsi" w:cstheme="majorHAnsi"/>
          <w:sz w:val="22"/>
          <w:szCs w:val="22"/>
        </w:rPr>
        <w:t xml:space="preserve">(или) </w:t>
      </w:r>
      <w:r w:rsidRPr="00FE140E">
        <w:rPr>
          <w:rFonts w:asciiTheme="majorHAnsi" w:hAnsiTheme="majorHAnsi" w:cstheme="majorHAnsi"/>
          <w:sz w:val="22"/>
          <w:szCs w:val="22"/>
        </w:rPr>
        <w:t>привлеченных средств выполнить Проектирование и Строительство</w:t>
      </w:r>
      <w:r w:rsidR="006E4FAC" w:rsidRPr="00FE140E">
        <w:rPr>
          <w:rFonts w:asciiTheme="majorHAnsi" w:hAnsiTheme="majorHAnsi" w:cstheme="majorHAnsi"/>
          <w:sz w:val="22"/>
          <w:szCs w:val="22"/>
        </w:rPr>
        <w:t xml:space="preserve"> </w:t>
      </w:r>
      <w:r w:rsidR="001A74D9" w:rsidRPr="00FE140E">
        <w:rPr>
          <w:rFonts w:asciiTheme="majorHAnsi" w:hAnsiTheme="majorHAnsi" w:cstheme="majorHAnsi"/>
          <w:sz w:val="22"/>
          <w:szCs w:val="22"/>
        </w:rPr>
        <w:t xml:space="preserve">Объекта </w:t>
      </w:r>
      <w:r w:rsidR="006E4FAC" w:rsidRPr="00FE140E">
        <w:rPr>
          <w:rFonts w:asciiTheme="majorHAnsi" w:hAnsiTheme="majorHAnsi" w:cstheme="majorHAnsi"/>
          <w:sz w:val="22"/>
          <w:szCs w:val="22"/>
        </w:rPr>
        <w:t>соглашения</w:t>
      </w:r>
      <w:r w:rsidRPr="00FE140E">
        <w:rPr>
          <w:rFonts w:asciiTheme="majorHAnsi" w:hAnsiTheme="majorHAnsi" w:cstheme="majorHAnsi"/>
          <w:sz w:val="22"/>
          <w:szCs w:val="22"/>
        </w:rPr>
        <w:t>, осуществлять Техническое обслуживание</w:t>
      </w:r>
      <w:r w:rsidR="005F0F5E" w:rsidRPr="00FE140E">
        <w:rPr>
          <w:rFonts w:asciiTheme="majorHAnsi" w:hAnsiTheme="majorHAnsi" w:cstheme="majorHAnsi"/>
          <w:sz w:val="22"/>
          <w:szCs w:val="22"/>
        </w:rPr>
        <w:t xml:space="preserve"> </w:t>
      </w:r>
      <w:r w:rsidR="001A74D9" w:rsidRPr="00FE140E">
        <w:rPr>
          <w:rFonts w:asciiTheme="majorHAnsi" w:hAnsiTheme="majorHAnsi" w:cstheme="majorHAnsi"/>
          <w:sz w:val="22"/>
          <w:szCs w:val="22"/>
        </w:rPr>
        <w:t xml:space="preserve">Объекта </w:t>
      </w:r>
      <w:r w:rsidR="005F0F5E" w:rsidRPr="00FE140E">
        <w:rPr>
          <w:rFonts w:asciiTheme="majorHAnsi" w:hAnsiTheme="majorHAnsi" w:cstheme="majorHAnsi"/>
          <w:sz w:val="22"/>
          <w:szCs w:val="22"/>
        </w:rPr>
        <w:t>соглашения</w:t>
      </w:r>
      <w:r w:rsidRPr="00FE140E">
        <w:rPr>
          <w:rFonts w:asciiTheme="majorHAnsi" w:hAnsiTheme="majorHAnsi" w:cstheme="majorHAnsi"/>
          <w:sz w:val="22"/>
          <w:szCs w:val="22"/>
        </w:rPr>
        <w:t xml:space="preserve">, а Публичный партнер обязуется обеспечить </w:t>
      </w:r>
      <w:r w:rsidR="00FC1CB0" w:rsidRPr="00FE140E">
        <w:rPr>
          <w:rFonts w:asciiTheme="majorHAnsi" w:hAnsiTheme="majorHAnsi" w:cstheme="majorHAnsi"/>
          <w:sz w:val="22"/>
          <w:szCs w:val="22"/>
        </w:rPr>
        <w:t xml:space="preserve">Эксплуатацию </w:t>
      </w:r>
      <w:r w:rsidR="001A74D9" w:rsidRPr="00FE140E">
        <w:rPr>
          <w:rFonts w:asciiTheme="majorHAnsi" w:hAnsiTheme="majorHAnsi" w:cstheme="majorHAnsi"/>
          <w:sz w:val="22"/>
          <w:szCs w:val="22"/>
        </w:rPr>
        <w:t xml:space="preserve">Объекта </w:t>
      </w:r>
      <w:r w:rsidR="00A108CC" w:rsidRPr="00FE140E">
        <w:rPr>
          <w:rFonts w:asciiTheme="majorHAnsi" w:hAnsiTheme="majorHAnsi" w:cstheme="majorHAnsi"/>
          <w:sz w:val="22"/>
          <w:szCs w:val="22"/>
        </w:rPr>
        <w:t>соглашения, выпла</w:t>
      </w:r>
      <w:r w:rsidR="00DF03CA" w:rsidRPr="00FE140E">
        <w:rPr>
          <w:rFonts w:asciiTheme="majorHAnsi" w:hAnsiTheme="majorHAnsi" w:cstheme="majorHAnsi"/>
          <w:sz w:val="22"/>
          <w:szCs w:val="22"/>
        </w:rPr>
        <w:t>чива</w:t>
      </w:r>
      <w:r w:rsidR="00A108CC" w:rsidRPr="00FE140E">
        <w:rPr>
          <w:rFonts w:asciiTheme="majorHAnsi" w:hAnsiTheme="majorHAnsi" w:cstheme="majorHAnsi"/>
          <w:sz w:val="22"/>
          <w:szCs w:val="22"/>
        </w:rPr>
        <w:t>ть Частному партнеру</w:t>
      </w:r>
      <w:r w:rsidR="00F27BB6" w:rsidRPr="00FE140E">
        <w:rPr>
          <w:rFonts w:asciiTheme="majorHAnsi" w:hAnsiTheme="majorHAnsi" w:cstheme="majorHAnsi"/>
          <w:sz w:val="22"/>
          <w:szCs w:val="22"/>
        </w:rPr>
        <w:t xml:space="preserve"> </w:t>
      </w:r>
      <w:r w:rsidR="00A108CC" w:rsidRPr="00FE140E">
        <w:rPr>
          <w:rFonts w:asciiTheme="majorHAnsi" w:hAnsiTheme="majorHAnsi" w:cstheme="majorHAnsi"/>
          <w:sz w:val="22"/>
          <w:szCs w:val="22"/>
        </w:rPr>
        <w:t>Возмещение</w:t>
      </w:r>
      <w:r w:rsidR="00995A2D" w:rsidRPr="00FE140E">
        <w:rPr>
          <w:rFonts w:asciiTheme="majorHAnsi" w:hAnsiTheme="majorHAnsi" w:cstheme="majorHAnsi"/>
          <w:sz w:val="22"/>
          <w:szCs w:val="22"/>
        </w:rPr>
        <w:t xml:space="preserve"> и Финансирование </w:t>
      </w:r>
      <w:r w:rsidR="00141F5C" w:rsidRPr="00FE140E">
        <w:rPr>
          <w:rFonts w:asciiTheme="majorHAnsi" w:hAnsiTheme="majorHAnsi" w:cstheme="majorHAnsi"/>
          <w:sz w:val="22"/>
          <w:szCs w:val="22"/>
        </w:rPr>
        <w:t xml:space="preserve">на стадии </w:t>
      </w:r>
      <w:r w:rsidR="00995A2D" w:rsidRPr="00FE140E">
        <w:rPr>
          <w:rFonts w:asciiTheme="majorHAnsi" w:hAnsiTheme="majorHAnsi" w:cstheme="majorHAnsi"/>
          <w:sz w:val="22"/>
          <w:szCs w:val="22"/>
        </w:rPr>
        <w:t>технического обслуживания</w:t>
      </w:r>
      <w:r w:rsidR="00A108CC" w:rsidRPr="00FE140E">
        <w:rPr>
          <w:rFonts w:asciiTheme="majorHAnsi" w:hAnsiTheme="majorHAnsi" w:cstheme="majorHAnsi"/>
          <w:sz w:val="22"/>
          <w:szCs w:val="22"/>
        </w:rPr>
        <w:t xml:space="preserve"> и принять Объект соглашения в собственность в порядке и на условиях, предусмотренных </w:t>
      </w:r>
      <w:r w:rsidR="00005ACC" w:rsidRPr="00FE140E">
        <w:rPr>
          <w:rFonts w:asciiTheme="majorHAnsi" w:hAnsiTheme="majorHAnsi" w:cstheme="majorHAnsi"/>
          <w:sz w:val="22"/>
          <w:szCs w:val="22"/>
        </w:rPr>
        <w:t xml:space="preserve">в </w:t>
      </w:r>
      <w:r w:rsidR="00A108CC" w:rsidRPr="00FE140E">
        <w:rPr>
          <w:rFonts w:asciiTheme="majorHAnsi" w:hAnsiTheme="majorHAnsi" w:cstheme="majorHAnsi"/>
          <w:sz w:val="22"/>
          <w:szCs w:val="22"/>
        </w:rPr>
        <w:t>Соглашени</w:t>
      </w:r>
      <w:r w:rsidR="00005ACC" w:rsidRPr="00FE140E">
        <w:rPr>
          <w:rFonts w:asciiTheme="majorHAnsi" w:hAnsiTheme="majorHAnsi" w:cstheme="majorHAnsi"/>
          <w:sz w:val="22"/>
          <w:szCs w:val="22"/>
        </w:rPr>
        <w:t>и</w:t>
      </w:r>
      <w:r w:rsidRPr="00FE140E">
        <w:rPr>
          <w:rFonts w:asciiTheme="majorHAnsi" w:hAnsiTheme="majorHAnsi" w:cstheme="majorHAnsi"/>
          <w:sz w:val="22"/>
          <w:szCs w:val="22"/>
        </w:rPr>
        <w:t xml:space="preserve">. </w:t>
      </w:r>
    </w:p>
    <w:p w14:paraId="74A03528" w14:textId="77777777" w:rsidR="009F529E" w:rsidRPr="00FE140E" w:rsidRDefault="009F529E" w:rsidP="00D17EBE">
      <w:pPr>
        <w:pStyle w:val="FWSL5"/>
        <w:numPr>
          <w:ilvl w:val="1"/>
          <w:numId w:val="5"/>
        </w:numPr>
        <w:tabs>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Стороны обязуются исполнить также иные обязательства, установленные в </w:t>
      </w:r>
      <w:r w:rsidR="00443805" w:rsidRPr="00FE140E">
        <w:rPr>
          <w:rFonts w:asciiTheme="majorHAnsi" w:hAnsiTheme="majorHAnsi" w:cstheme="majorHAnsi"/>
          <w:sz w:val="22"/>
          <w:szCs w:val="22"/>
        </w:rPr>
        <w:t>Соглашении</w:t>
      </w:r>
      <w:r w:rsidRPr="00FE140E">
        <w:rPr>
          <w:rFonts w:asciiTheme="majorHAnsi" w:hAnsiTheme="majorHAnsi" w:cstheme="majorHAnsi"/>
          <w:sz w:val="22"/>
          <w:szCs w:val="22"/>
        </w:rPr>
        <w:t>.</w:t>
      </w:r>
    </w:p>
    <w:p w14:paraId="41243EAF" w14:textId="77777777" w:rsidR="009F529E" w:rsidRPr="00FE140E" w:rsidRDefault="009F529E" w:rsidP="00D17EBE">
      <w:pPr>
        <w:pStyle w:val="FWSL5"/>
        <w:tabs>
          <w:tab w:val="left" w:pos="993"/>
        </w:tabs>
        <w:spacing w:after="0" w:line="276" w:lineRule="auto"/>
        <w:ind w:left="993" w:hanging="993"/>
        <w:rPr>
          <w:rFonts w:asciiTheme="majorHAnsi" w:hAnsiTheme="majorHAnsi" w:cstheme="majorHAnsi"/>
          <w:sz w:val="22"/>
          <w:szCs w:val="22"/>
        </w:rPr>
      </w:pPr>
    </w:p>
    <w:p w14:paraId="2685A2DB" w14:textId="77777777" w:rsidR="008A3749" w:rsidRPr="00FE140E" w:rsidRDefault="002804E9" w:rsidP="00D17EBE">
      <w:pPr>
        <w:pStyle w:val="10"/>
        <w:numPr>
          <w:ilvl w:val="0"/>
          <w:numId w:val="5"/>
        </w:numPr>
        <w:spacing w:before="0"/>
        <w:ind w:left="426" w:hanging="426"/>
        <w:jc w:val="both"/>
        <w:rPr>
          <w:rFonts w:cstheme="majorHAnsi"/>
          <w:color w:val="auto"/>
          <w:sz w:val="22"/>
          <w:szCs w:val="22"/>
        </w:rPr>
      </w:pPr>
      <w:bookmarkStart w:id="10" w:name="_Ref479765000"/>
      <w:bookmarkStart w:id="11" w:name="_Toc516703331"/>
      <w:r w:rsidRPr="00FE140E">
        <w:rPr>
          <w:rFonts w:cstheme="majorHAnsi"/>
          <w:color w:val="auto"/>
          <w:sz w:val="22"/>
          <w:szCs w:val="22"/>
        </w:rPr>
        <w:t>Объект соглашения</w:t>
      </w:r>
      <w:bookmarkEnd w:id="10"/>
      <w:bookmarkEnd w:id="11"/>
    </w:p>
    <w:p w14:paraId="6FC578E2" w14:textId="77777777" w:rsidR="00443805" w:rsidRPr="00FE140E" w:rsidRDefault="006E4FAC" w:rsidP="00D17EBE">
      <w:pPr>
        <w:pStyle w:val="a4"/>
        <w:numPr>
          <w:ilvl w:val="1"/>
          <w:numId w:val="5"/>
        </w:numPr>
        <w:spacing w:after="0"/>
        <w:ind w:left="993" w:hanging="993"/>
        <w:jc w:val="both"/>
        <w:rPr>
          <w:rFonts w:asciiTheme="majorHAnsi" w:hAnsiTheme="majorHAnsi" w:cstheme="majorHAnsi"/>
          <w:lang w:eastAsia="ru-RU"/>
        </w:rPr>
      </w:pPr>
      <w:bookmarkStart w:id="12" w:name="_Ref480299768"/>
      <w:r w:rsidRPr="00FE140E">
        <w:rPr>
          <w:rFonts w:asciiTheme="majorHAnsi" w:hAnsiTheme="majorHAnsi" w:cstheme="majorHAnsi"/>
          <w:lang w:eastAsia="ru-RU"/>
        </w:rPr>
        <w:t>Объект</w:t>
      </w:r>
      <w:r w:rsidR="00635EB0" w:rsidRPr="00FE140E">
        <w:rPr>
          <w:rFonts w:asciiTheme="majorHAnsi" w:hAnsiTheme="majorHAnsi" w:cstheme="majorHAnsi"/>
          <w:lang w:eastAsia="ru-RU"/>
        </w:rPr>
        <w:t>ом</w:t>
      </w:r>
      <w:r w:rsidRPr="00FE140E">
        <w:rPr>
          <w:rFonts w:asciiTheme="majorHAnsi" w:hAnsiTheme="majorHAnsi" w:cstheme="majorHAnsi"/>
          <w:lang w:eastAsia="ru-RU"/>
        </w:rPr>
        <w:t xml:space="preserve"> </w:t>
      </w:r>
      <w:r w:rsidR="00443805" w:rsidRPr="00FE140E">
        <w:rPr>
          <w:rFonts w:asciiTheme="majorHAnsi" w:hAnsiTheme="majorHAnsi" w:cstheme="majorHAnsi"/>
          <w:lang w:eastAsia="ru-RU"/>
        </w:rPr>
        <w:t xml:space="preserve">соглашения в понимании пункта 12 части 1 статьи 7 Закона о ГЧП </w:t>
      </w:r>
      <w:r w:rsidR="00635EB0" w:rsidRPr="00FE140E">
        <w:rPr>
          <w:rFonts w:asciiTheme="majorHAnsi" w:hAnsiTheme="majorHAnsi" w:cstheme="majorHAnsi"/>
          <w:lang w:eastAsia="ru-RU"/>
        </w:rPr>
        <w:t xml:space="preserve">является </w:t>
      </w:r>
      <w:r w:rsidR="00443805" w:rsidRPr="00FE140E">
        <w:rPr>
          <w:rFonts w:asciiTheme="majorHAnsi" w:hAnsiTheme="majorHAnsi" w:cstheme="majorHAnsi"/>
          <w:lang w:eastAsia="ru-RU"/>
        </w:rPr>
        <w:t>объект образования.</w:t>
      </w:r>
      <w:bookmarkEnd w:id="12"/>
    </w:p>
    <w:p w14:paraId="05BB6154" w14:textId="77777777" w:rsidR="00E50D61" w:rsidRPr="00FE140E" w:rsidRDefault="00E50D61"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Сведения об </w:t>
      </w:r>
      <w:r w:rsidR="00635EB0" w:rsidRPr="00FE140E">
        <w:rPr>
          <w:rFonts w:asciiTheme="majorHAnsi" w:hAnsiTheme="majorHAnsi" w:cstheme="majorHAnsi"/>
        </w:rPr>
        <w:t xml:space="preserve">Объекте </w:t>
      </w:r>
      <w:r w:rsidRPr="00FE140E">
        <w:rPr>
          <w:rFonts w:asciiTheme="majorHAnsi" w:hAnsiTheme="majorHAnsi" w:cstheme="majorHAnsi"/>
        </w:rPr>
        <w:t xml:space="preserve">соглашения, в том числе технико-экономические показатели </w:t>
      </w:r>
      <w:r w:rsidR="00635EB0" w:rsidRPr="00FE140E">
        <w:rPr>
          <w:rFonts w:asciiTheme="majorHAnsi" w:hAnsiTheme="majorHAnsi" w:cstheme="majorHAnsi"/>
        </w:rPr>
        <w:t xml:space="preserve">Объекта </w:t>
      </w:r>
      <w:r w:rsidRPr="00FE140E">
        <w:rPr>
          <w:rFonts w:asciiTheme="majorHAnsi" w:hAnsiTheme="majorHAnsi" w:cstheme="majorHAnsi"/>
        </w:rPr>
        <w:t xml:space="preserve">соглашения, определены в Приложении № </w:t>
      </w:r>
      <w:r w:rsidR="00D620C1" w:rsidRPr="00FE140E">
        <w:rPr>
          <w:rFonts w:asciiTheme="majorHAnsi" w:hAnsiTheme="majorHAnsi" w:cstheme="majorHAnsi"/>
        </w:rPr>
        <w:t>1</w:t>
      </w:r>
      <w:r w:rsidRPr="00FE140E">
        <w:rPr>
          <w:rFonts w:asciiTheme="majorHAnsi" w:hAnsiTheme="majorHAnsi" w:cstheme="majorHAnsi"/>
        </w:rPr>
        <w:t xml:space="preserve"> (</w:t>
      </w:r>
      <w:r w:rsidRPr="00FE140E">
        <w:rPr>
          <w:rFonts w:asciiTheme="majorHAnsi" w:hAnsiTheme="majorHAnsi" w:cstheme="majorHAnsi"/>
          <w:i/>
        </w:rPr>
        <w:t xml:space="preserve">Сведения об </w:t>
      </w:r>
      <w:r w:rsidR="00635EB0" w:rsidRPr="00FE140E">
        <w:rPr>
          <w:rFonts w:asciiTheme="majorHAnsi" w:hAnsiTheme="majorHAnsi" w:cstheme="majorHAnsi"/>
          <w:i/>
        </w:rPr>
        <w:t xml:space="preserve">Объекте </w:t>
      </w:r>
      <w:r w:rsidRPr="00FE140E">
        <w:rPr>
          <w:rFonts w:asciiTheme="majorHAnsi" w:hAnsiTheme="majorHAnsi" w:cstheme="majorHAnsi"/>
          <w:i/>
        </w:rPr>
        <w:t>соглашения</w:t>
      </w:r>
      <w:r w:rsidRPr="00FE140E">
        <w:rPr>
          <w:rFonts w:asciiTheme="majorHAnsi" w:hAnsiTheme="majorHAnsi" w:cstheme="majorHAnsi"/>
        </w:rPr>
        <w:t>).</w:t>
      </w:r>
    </w:p>
    <w:p w14:paraId="0091844C" w14:textId="77777777" w:rsidR="00443805" w:rsidRPr="00FE140E" w:rsidRDefault="00443805"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Право собственности на </w:t>
      </w:r>
      <w:r w:rsidR="00635EB0" w:rsidRPr="00FE140E">
        <w:rPr>
          <w:rFonts w:asciiTheme="majorHAnsi" w:hAnsiTheme="majorHAnsi" w:cstheme="majorHAnsi"/>
        </w:rPr>
        <w:t xml:space="preserve">созданный </w:t>
      </w:r>
      <w:r w:rsidRPr="00FE140E">
        <w:rPr>
          <w:rFonts w:asciiTheme="majorHAnsi" w:hAnsiTheme="majorHAnsi" w:cstheme="majorHAnsi"/>
        </w:rPr>
        <w:t xml:space="preserve">Объект соглашения </w:t>
      </w:r>
      <w:r w:rsidR="00005ACC" w:rsidRPr="00FE140E">
        <w:rPr>
          <w:rFonts w:asciiTheme="majorHAnsi" w:hAnsiTheme="majorHAnsi" w:cstheme="majorHAnsi"/>
        </w:rPr>
        <w:t>возникает у Частного партнера</w:t>
      </w:r>
      <w:r w:rsidRPr="00FE140E">
        <w:rPr>
          <w:rFonts w:asciiTheme="majorHAnsi" w:hAnsiTheme="majorHAnsi" w:cstheme="majorHAnsi"/>
        </w:rPr>
        <w:t xml:space="preserve">. </w:t>
      </w:r>
      <w:r w:rsidR="00303BEF" w:rsidRPr="00FE140E">
        <w:rPr>
          <w:rFonts w:asciiTheme="majorHAnsi" w:hAnsiTheme="majorHAnsi" w:cstheme="majorHAnsi"/>
        </w:rPr>
        <w:t xml:space="preserve">Частный партнер обязан передать права владения и пользования </w:t>
      </w:r>
      <w:r w:rsidR="00635EB0" w:rsidRPr="00FE140E">
        <w:rPr>
          <w:rFonts w:asciiTheme="majorHAnsi" w:hAnsiTheme="majorHAnsi" w:cstheme="majorHAnsi"/>
        </w:rPr>
        <w:t xml:space="preserve">Объектом </w:t>
      </w:r>
      <w:r w:rsidR="00303BEF" w:rsidRPr="00FE140E">
        <w:rPr>
          <w:rFonts w:asciiTheme="majorHAnsi" w:hAnsiTheme="majorHAnsi" w:cstheme="majorHAnsi"/>
        </w:rPr>
        <w:t xml:space="preserve">соглашения </w:t>
      </w:r>
      <w:r w:rsidR="00D65053" w:rsidRPr="00FE140E">
        <w:rPr>
          <w:rFonts w:asciiTheme="majorHAnsi" w:hAnsiTheme="majorHAnsi" w:cstheme="majorHAnsi"/>
        </w:rPr>
        <w:t>Образовательной организации</w:t>
      </w:r>
      <w:r w:rsidR="00303BEF" w:rsidRPr="00FE140E">
        <w:rPr>
          <w:rFonts w:asciiTheme="majorHAnsi" w:hAnsiTheme="majorHAnsi" w:cstheme="majorHAnsi"/>
        </w:rPr>
        <w:t xml:space="preserve"> в</w:t>
      </w:r>
      <w:r w:rsidR="003705D1" w:rsidRPr="00FE140E">
        <w:rPr>
          <w:rFonts w:asciiTheme="majorHAnsi" w:hAnsiTheme="majorHAnsi" w:cstheme="majorHAnsi"/>
        </w:rPr>
        <w:t xml:space="preserve"> порядке и на условиях, предусмотренных </w:t>
      </w:r>
      <w:r w:rsidR="00EE2CB2" w:rsidRPr="00FE140E">
        <w:rPr>
          <w:rFonts w:asciiTheme="majorHAnsi" w:hAnsiTheme="majorHAnsi" w:cstheme="majorHAnsi"/>
        </w:rPr>
        <w:t xml:space="preserve">в </w:t>
      </w:r>
      <w:r w:rsidR="007C27AE" w:rsidRPr="00FE140E">
        <w:rPr>
          <w:rFonts w:asciiTheme="majorHAnsi" w:hAnsiTheme="majorHAnsi" w:cstheme="majorHAnsi"/>
        </w:rPr>
        <w:t xml:space="preserve">статье </w:t>
      </w:r>
      <w:r w:rsidR="00B00F52">
        <w:fldChar w:fldCharType="begin"/>
      </w:r>
      <w:r w:rsidR="00B00F52">
        <w:instrText xml:space="preserve"> REF _Ref509582378 \r \h  \* MERGEFORMAT </w:instrText>
      </w:r>
      <w:r w:rsidR="00B00F52">
        <w:fldChar w:fldCharType="separate"/>
      </w:r>
      <w:r w:rsidR="00375BCC">
        <w:rPr>
          <w:rFonts w:asciiTheme="majorHAnsi" w:hAnsiTheme="majorHAnsi" w:cstheme="majorHAnsi"/>
        </w:rPr>
        <w:t>33</w:t>
      </w:r>
      <w:r w:rsidR="00B00F52">
        <w:fldChar w:fldCharType="end"/>
      </w:r>
      <w:r w:rsidR="003705D1" w:rsidRPr="00FE140E">
        <w:rPr>
          <w:rFonts w:asciiTheme="majorHAnsi" w:hAnsiTheme="majorHAnsi" w:cstheme="majorHAnsi"/>
        </w:rPr>
        <w:t xml:space="preserve">. </w:t>
      </w:r>
      <w:r w:rsidR="00303BEF" w:rsidRPr="00FE140E">
        <w:rPr>
          <w:rFonts w:asciiTheme="majorHAnsi" w:hAnsiTheme="majorHAnsi" w:cstheme="majorHAnsi"/>
        </w:rPr>
        <w:lastRenderedPageBreak/>
        <w:t>Частный партнер обязан передать право собственности на Объект соглашения Публичному партнеру в</w:t>
      </w:r>
      <w:r w:rsidR="00C224BB" w:rsidRPr="00FE140E">
        <w:rPr>
          <w:rFonts w:asciiTheme="majorHAnsi" w:hAnsiTheme="majorHAnsi" w:cstheme="majorHAnsi"/>
        </w:rPr>
        <w:t xml:space="preserve"> порядке и на условиях, предусмотренных </w:t>
      </w:r>
      <w:r w:rsidR="00EE2CB2" w:rsidRPr="00FE140E">
        <w:rPr>
          <w:rFonts w:asciiTheme="majorHAnsi" w:hAnsiTheme="majorHAnsi" w:cstheme="majorHAnsi"/>
        </w:rPr>
        <w:t xml:space="preserve">в </w:t>
      </w:r>
      <w:r w:rsidR="006362B0" w:rsidRPr="00FE140E">
        <w:rPr>
          <w:rFonts w:asciiTheme="majorHAnsi" w:hAnsiTheme="majorHAnsi" w:cstheme="majorHAnsi"/>
        </w:rPr>
        <w:t xml:space="preserve">статье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rPr>
        <w:t>69</w:t>
      </w:r>
      <w:r w:rsidR="00B00F52">
        <w:fldChar w:fldCharType="end"/>
      </w:r>
      <w:r w:rsidR="00C224BB" w:rsidRPr="00FE140E">
        <w:rPr>
          <w:rFonts w:asciiTheme="majorHAnsi" w:hAnsiTheme="majorHAnsi" w:cstheme="majorHAnsi"/>
        </w:rPr>
        <w:t>.</w:t>
      </w:r>
      <w:r w:rsidR="003705D1" w:rsidRPr="00FE140E">
        <w:rPr>
          <w:rFonts w:asciiTheme="majorHAnsi" w:hAnsiTheme="majorHAnsi" w:cstheme="majorHAnsi"/>
        </w:rPr>
        <w:t xml:space="preserve"> </w:t>
      </w:r>
    </w:p>
    <w:p w14:paraId="698D1499" w14:textId="77777777" w:rsidR="00597642" w:rsidRPr="00FE140E" w:rsidRDefault="00597642"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Риск случайной гибели и случайного повреждения Объекта соглашения несет Публичный партнер с даты </w:t>
      </w:r>
      <w:r w:rsidR="001D1A56" w:rsidRPr="00FE140E">
        <w:rPr>
          <w:rFonts w:asciiTheme="majorHAnsi" w:hAnsiTheme="majorHAnsi" w:cstheme="majorHAnsi"/>
        </w:rPr>
        <w:t>подписания Акта</w:t>
      </w:r>
      <w:r w:rsidRPr="00FE140E">
        <w:rPr>
          <w:rFonts w:asciiTheme="majorHAnsi" w:hAnsiTheme="majorHAnsi" w:cstheme="majorHAnsi"/>
        </w:rPr>
        <w:t xml:space="preserve"> приема-передачи</w:t>
      </w:r>
      <w:r w:rsidR="00BA3BC5" w:rsidRPr="00FE140E">
        <w:rPr>
          <w:rFonts w:asciiTheme="majorHAnsi" w:hAnsiTheme="majorHAnsi" w:cstheme="majorHAnsi"/>
        </w:rPr>
        <w:t xml:space="preserve"> объекта соглашения для эксплуатации</w:t>
      </w:r>
      <w:r w:rsidR="00DC2783" w:rsidRPr="00FE140E">
        <w:rPr>
          <w:rFonts w:asciiTheme="majorHAnsi" w:hAnsiTheme="majorHAnsi" w:cstheme="majorHAnsi"/>
        </w:rPr>
        <w:t xml:space="preserve"> до даты подписания </w:t>
      </w:r>
      <w:r w:rsidR="006340FF" w:rsidRPr="00FE140E">
        <w:rPr>
          <w:rFonts w:asciiTheme="majorHAnsi" w:hAnsiTheme="majorHAnsi" w:cstheme="majorHAnsi"/>
        </w:rPr>
        <w:t>Акта окончательной приемки объекта соглашения</w:t>
      </w:r>
      <w:r w:rsidR="00DC2783" w:rsidRPr="00FE140E">
        <w:rPr>
          <w:rFonts w:asciiTheme="majorHAnsi" w:hAnsiTheme="majorHAnsi" w:cstheme="majorHAnsi"/>
        </w:rPr>
        <w:t xml:space="preserve"> или даты передачи права собственности на Объект соглашения Публичному партнеру в соответствии со статьей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rPr>
        <w:t>69</w:t>
      </w:r>
      <w:r w:rsidR="00B00F52">
        <w:fldChar w:fldCharType="end"/>
      </w:r>
      <w:r w:rsidR="0060458E" w:rsidRPr="00FE140E">
        <w:rPr>
          <w:rFonts w:asciiTheme="majorHAnsi" w:hAnsiTheme="majorHAnsi" w:cstheme="majorHAnsi"/>
        </w:rPr>
        <w:t xml:space="preserve"> (в зависимости от того, что наступит позднее)</w:t>
      </w:r>
      <w:r w:rsidR="006340FF" w:rsidRPr="00FE140E">
        <w:rPr>
          <w:rFonts w:asciiTheme="majorHAnsi" w:hAnsiTheme="majorHAnsi" w:cstheme="majorHAnsi"/>
        </w:rPr>
        <w:t>. До даты подписания Акта приема-передачи объекта соглашения для эксплуатации риск случайной гибели и случайного повреждения Объекта соглашения несет Частный партнер.</w:t>
      </w:r>
    </w:p>
    <w:p w14:paraId="645C2C3D" w14:textId="77777777" w:rsidR="004D3894" w:rsidRPr="00FE140E" w:rsidRDefault="004D3894" w:rsidP="00D17EBE">
      <w:pPr>
        <w:pStyle w:val="a4"/>
        <w:spacing w:after="0"/>
        <w:ind w:left="993"/>
        <w:jc w:val="both"/>
        <w:rPr>
          <w:rFonts w:asciiTheme="majorHAnsi" w:hAnsiTheme="majorHAnsi" w:cstheme="majorHAnsi"/>
          <w:lang w:eastAsia="ru-RU"/>
        </w:rPr>
      </w:pPr>
    </w:p>
    <w:p w14:paraId="3F1A12BA" w14:textId="77777777" w:rsidR="004D3894" w:rsidRPr="00FE140E" w:rsidRDefault="002804E9" w:rsidP="00D17EBE">
      <w:pPr>
        <w:pStyle w:val="10"/>
        <w:numPr>
          <w:ilvl w:val="0"/>
          <w:numId w:val="5"/>
        </w:numPr>
        <w:spacing w:before="0"/>
        <w:ind w:left="426" w:hanging="426"/>
        <w:jc w:val="both"/>
        <w:rPr>
          <w:rFonts w:cstheme="majorHAnsi"/>
          <w:color w:val="auto"/>
          <w:sz w:val="22"/>
          <w:szCs w:val="22"/>
        </w:rPr>
      </w:pPr>
      <w:bookmarkStart w:id="13" w:name="_Toc516703332"/>
      <w:r w:rsidRPr="00FE140E">
        <w:rPr>
          <w:rFonts w:cstheme="majorHAnsi"/>
          <w:color w:val="auto"/>
          <w:sz w:val="22"/>
          <w:szCs w:val="22"/>
        </w:rPr>
        <w:t xml:space="preserve">Элементы </w:t>
      </w:r>
      <w:r w:rsidR="002D098A" w:rsidRPr="00FE140E">
        <w:rPr>
          <w:rFonts w:cstheme="majorHAnsi"/>
          <w:color w:val="auto"/>
          <w:sz w:val="22"/>
          <w:szCs w:val="22"/>
        </w:rPr>
        <w:t>Соглашения</w:t>
      </w:r>
      <w:bookmarkEnd w:id="13"/>
    </w:p>
    <w:p w14:paraId="664D38FE" w14:textId="77777777" w:rsidR="004D3894" w:rsidRPr="00FE140E" w:rsidRDefault="009B475F"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Элементами Соглашения в понимании статьи 6 Закона о ГЧП являются</w:t>
      </w:r>
      <w:r w:rsidR="000A756B" w:rsidRPr="00FE140E">
        <w:rPr>
          <w:rFonts w:asciiTheme="majorHAnsi" w:hAnsiTheme="majorHAnsi" w:cstheme="majorHAnsi"/>
          <w:lang w:eastAsia="ru-RU"/>
        </w:rPr>
        <w:t>:</w:t>
      </w:r>
    </w:p>
    <w:p w14:paraId="3B9056CB" w14:textId="77777777" w:rsidR="00872BB5" w:rsidRPr="00FE140E" w:rsidRDefault="000A756B"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Проектирование </w:t>
      </w:r>
      <w:r w:rsidR="00635EB0" w:rsidRPr="00FE140E">
        <w:rPr>
          <w:rFonts w:asciiTheme="majorHAnsi" w:hAnsiTheme="majorHAnsi" w:cstheme="majorHAnsi"/>
          <w:lang w:eastAsia="ru-RU"/>
        </w:rPr>
        <w:t xml:space="preserve">Объекта </w:t>
      </w:r>
      <w:r w:rsidRPr="00FE140E">
        <w:rPr>
          <w:rFonts w:asciiTheme="majorHAnsi" w:hAnsiTheme="majorHAnsi" w:cstheme="majorHAnsi"/>
          <w:lang w:eastAsia="ru-RU"/>
        </w:rPr>
        <w:t>соглашения Частным партнером</w:t>
      </w:r>
      <w:r w:rsidR="00F339FA" w:rsidRPr="00FE140E">
        <w:rPr>
          <w:rFonts w:asciiTheme="majorHAnsi" w:hAnsiTheme="majorHAnsi" w:cstheme="majorHAnsi"/>
          <w:lang w:eastAsia="ru-RU"/>
        </w:rPr>
        <w:t xml:space="preserve"> в соответствии с </w:t>
      </w:r>
      <w:r w:rsidR="000138B4" w:rsidRPr="00FE140E">
        <w:rPr>
          <w:rFonts w:asciiTheme="majorHAnsi" w:hAnsiTheme="majorHAnsi" w:cstheme="majorHAnsi"/>
          <w:lang w:eastAsia="ru-RU"/>
        </w:rPr>
        <w:t>графиком</w:t>
      </w:r>
      <w:r w:rsidR="00F339FA" w:rsidRPr="00FE140E">
        <w:rPr>
          <w:rFonts w:asciiTheme="majorHAnsi" w:hAnsiTheme="majorHAnsi" w:cstheme="majorHAnsi"/>
          <w:lang w:eastAsia="ru-RU"/>
        </w:rPr>
        <w:t xml:space="preserve">, предусмотренным </w:t>
      </w:r>
      <w:r w:rsidR="0043774A" w:rsidRPr="00FE140E">
        <w:rPr>
          <w:rFonts w:asciiTheme="majorHAnsi" w:hAnsiTheme="majorHAnsi" w:cstheme="majorHAnsi"/>
          <w:lang w:eastAsia="ru-RU"/>
        </w:rPr>
        <w:t xml:space="preserve">в </w:t>
      </w:r>
      <w:r w:rsidR="0043774A" w:rsidRPr="00FE140E">
        <w:rPr>
          <w:rFonts w:asciiTheme="majorHAnsi" w:eastAsiaTheme="minorEastAsia" w:hAnsiTheme="majorHAnsi" w:cstheme="majorHAnsi"/>
          <w:lang w:eastAsia="ru-RU"/>
        </w:rPr>
        <w:t xml:space="preserve">Приложении </w:t>
      </w:r>
      <w:r w:rsidR="00F339FA" w:rsidRPr="00FE140E">
        <w:rPr>
          <w:rFonts w:asciiTheme="majorHAnsi" w:eastAsiaTheme="minorEastAsia" w:hAnsiTheme="majorHAnsi" w:cstheme="majorHAnsi"/>
          <w:lang w:eastAsia="ru-RU"/>
        </w:rPr>
        <w:t>№</w:t>
      </w:r>
      <w:r w:rsidR="008225F4" w:rsidRPr="00FE140E">
        <w:rPr>
          <w:rFonts w:asciiTheme="majorHAnsi" w:eastAsiaTheme="minorEastAsia" w:hAnsiTheme="majorHAnsi" w:cstheme="majorHAnsi"/>
          <w:lang w:eastAsia="ru-RU"/>
        </w:rPr>
        <w:t xml:space="preserve"> </w:t>
      </w:r>
      <w:r w:rsidR="00B847DB" w:rsidRPr="00FE140E">
        <w:rPr>
          <w:rFonts w:asciiTheme="majorHAnsi" w:eastAsiaTheme="minorEastAsia" w:hAnsiTheme="majorHAnsi" w:cstheme="majorHAnsi"/>
          <w:lang w:eastAsia="ru-RU"/>
        </w:rPr>
        <w:t xml:space="preserve">6 </w:t>
      </w:r>
      <w:r w:rsidR="00F339FA" w:rsidRPr="00FE140E">
        <w:rPr>
          <w:rFonts w:asciiTheme="majorHAnsi" w:eastAsiaTheme="minorEastAsia" w:hAnsiTheme="majorHAnsi" w:cstheme="majorHAnsi"/>
          <w:lang w:eastAsia="ru-RU"/>
        </w:rPr>
        <w:t>(</w:t>
      </w:r>
      <w:r w:rsidR="00F339FA" w:rsidRPr="00FE140E">
        <w:rPr>
          <w:rFonts w:asciiTheme="majorHAnsi" w:eastAsiaTheme="minorEastAsia" w:hAnsiTheme="majorHAnsi" w:cstheme="majorHAnsi"/>
          <w:i/>
          <w:lang w:eastAsia="ru-RU"/>
        </w:rPr>
        <w:t>График</w:t>
      </w:r>
      <w:r w:rsidR="00B16034" w:rsidRPr="00FE140E">
        <w:rPr>
          <w:rFonts w:asciiTheme="majorHAnsi" w:eastAsiaTheme="minorEastAsia" w:hAnsiTheme="majorHAnsi" w:cstheme="majorHAnsi"/>
          <w:i/>
          <w:lang w:eastAsia="ru-RU"/>
        </w:rPr>
        <w:t>и</w:t>
      </w:r>
      <w:r w:rsidR="00F339FA" w:rsidRPr="00FE140E">
        <w:rPr>
          <w:rFonts w:asciiTheme="majorHAnsi" w:eastAsiaTheme="minorEastAsia" w:hAnsiTheme="majorHAnsi" w:cstheme="majorHAnsi"/>
          <w:i/>
          <w:lang w:eastAsia="ru-RU"/>
        </w:rPr>
        <w:t xml:space="preserve"> </w:t>
      </w:r>
      <w:r w:rsidR="00B16034" w:rsidRPr="00FE140E">
        <w:rPr>
          <w:rFonts w:asciiTheme="majorHAnsi" w:eastAsiaTheme="minorEastAsia" w:hAnsiTheme="majorHAnsi" w:cstheme="majorHAnsi"/>
          <w:i/>
          <w:lang w:eastAsia="ru-RU"/>
        </w:rPr>
        <w:t>стадий Соглашения</w:t>
      </w:r>
      <w:r w:rsidR="00F339FA" w:rsidRPr="00FE140E">
        <w:rPr>
          <w:rFonts w:asciiTheme="majorHAnsi" w:eastAsiaTheme="minorEastAsia" w:hAnsiTheme="majorHAnsi" w:cstheme="majorHAnsi"/>
          <w:lang w:eastAsia="ru-RU"/>
        </w:rPr>
        <w:t>)</w:t>
      </w:r>
      <w:r w:rsidRPr="00FE140E">
        <w:rPr>
          <w:rFonts w:asciiTheme="majorHAnsi" w:hAnsiTheme="majorHAnsi" w:cstheme="majorHAnsi"/>
          <w:lang w:eastAsia="ru-RU"/>
        </w:rPr>
        <w:t>;</w:t>
      </w:r>
    </w:p>
    <w:p w14:paraId="2B5E8084" w14:textId="77777777" w:rsidR="004D3894" w:rsidRPr="00FE140E" w:rsidRDefault="000A756B"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Строительство </w:t>
      </w:r>
      <w:r w:rsidR="00635EB0" w:rsidRPr="00FE140E">
        <w:rPr>
          <w:rFonts w:asciiTheme="majorHAnsi" w:hAnsiTheme="majorHAnsi" w:cstheme="majorHAnsi"/>
          <w:lang w:eastAsia="ru-RU"/>
        </w:rPr>
        <w:t xml:space="preserve">Объекта </w:t>
      </w:r>
      <w:r w:rsidRPr="00FE140E">
        <w:rPr>
          <w:rFonts w:asciiTheme="majorHAnsi" w:hAnsiTheme="majorHAnsi" w:cstheme="majorHAnsi"/>
          <w:lang w:eastAsia="ru-RU"/>
        </w:rPr>
        <w:t>соглашения Частным партнером</w:t>
      </w:r>
      <w:r w:rsidR="00F339FA" w:rsidRPr="00FE140E">
        <w:rPr>
          <w:rFonts w:asciiTheme="majorHAnsi" w:hAnsiTheme="majorHAnsi" w:cstheme="majorHAnsi"/>
          <w:lang w:eastAsia="ru-RU"/>
        </w:rPr>
        <w:t xml:space="preserve"> в соответствии с </w:t>
      </w:r>
      <w:r w:rsidR="000138B4" w:rsidRPr="00FE140E">
        <w:rPr>
          <w:rFonts w:asciiTheme="majorHAnsi" w:hAnsiTheme="majorHAnsi" w:cstheme="majorHAnsi"/>
          <w:lang w:eastAsia="ru-RU"/>
        </w:rPr>
        <w:t>графиком</w:t>
      </w:r>
      <w:r w:rsidR="00F339FA" w:rsidRPr="00FE140E">
        <w:rPr>
          <w:rFonts w:asciiTheme="majorHAnsi" w:hAnsiTheme="majorHAnsi" w:cstheme="majorHAnsi"/>
          <w:lang w:eastAsia="ru-RU"/>
        </w:rPr>
        <w:t>, предусмотренным</w:t>
      </w:r>
      <w:r w:rsidR="00F339FA" w:rsidRPr="00FE140E">
        <w:rPr>
          <w:rFonts w:asciiTheme="majorHAnsi" w:eastAsiaTheme="minorEastAsia" w:hAnsiTheme="majorHAnsi" w:cstheme="majorHAnsi"/>
          <w:lang w:eastAsia="ru-RU"/>
        </w:rPr>
        <w:t xml:space="preserve"> </w:t>
      </w:r>
      <w:r w:rsidR="0043774A" w:rsidRPr="00FE140E">
        <w:rPr>
          <w:rFonts w:asciiTheme="majorHAnsi" w:eastAsiaTheme="minorEastAsia" w:hAnsiTheme="majorHAnsi" w:cstheme="majorHAnsi"/>
          <w:lang w:eastAsia="ru-RU"/>
        </w:rPr>
        <w:t xml:space="preserve">в Приложении </w:t>
      </w:r>
      <w:r w:rsidR="00F339FA" w:rsidRPr="00FE140E">
        <w:rPr>
          <w:rFonts w:asciiTheme="majorHAnsi" w:eastAsiaTheme="minorEastAsia" w:hAnsiTheme="majorHAnsi" w:cstheme="majorHAnsi"/>
          <w:lang w:eastAsia="ru-RU"/>
        </w:rPr>
        <w:t>№</w:t>
      </w:r>
      <w:r w:rsidR="00B16034" w:rsidRPr="00FE140E">
        <w:rPr>
          <w:rFonts w:asciiTheme="majorHAnsi" w:eastAsiaTheme="minorEastAsia" w:hAnsiTheme="majorHAnsi" w:cstheme="majorHAnsi"/>
          <w:lang w:eastAsia="ru-RU"/>
        </w:rPr>
        <w:t xml:space="preserve"> </w:t>
      </w:r>
      <w:r w:rsidR="00B847DB" w:rsidRPr="00FE140E">
        <w:rPr>
          <w:rFonts w:asciiTheme="majorHAnsi" w:eastAsiaTheme="minorEastAsia" w:hAnsiTheme="majorHAnsi" w:cstheme="majorHAnsi"/>
          <w:lang w:eastAsia="ru-RU"/>
        </w:rPr>
        <w:t xml:space="preserve">6 </w:t>
      </w:r>
      <w:r w:rsidR="00F339FA" w:rsidRPr="00FE140E">
        <w:rPr>
          <w:rFonts w:asciiTheme="majorHAnsi" w:eastAsiaTheme="minorEastAsia" w:hAnsiTheme="majorHAnsi" w:cstheme="majorHAnsi"/>
          <w:lang w:eastAsia="ru-RU"/>
        </w:rPr>
        <w:t>(</w:t>
      </w:r>
      <w:r w:rsidR="00F339FA" w:rsidRPr="00FE140E">
        <w:rPr>
          <w:rFonts w:asciiTheme="majorHAnsi" w:eastAsiaTheme="minorEastAsia" w:hAnsiTheme="majorHAnsi" w:cstheme="majorHAnsi"/>
          <w:i/>
          <w:lang w:eastAsia="ru-RU"/>
        </w:rPr>
        <w:t>График</w:t>
      </w:r>
      <w:r w:rsidR="00B16034" w:rsidRPr="00FE140E">
        <w:rPr>
          <w:rFonts w:asciiTheme="majorHAnsi" w:eastAsiaTheme="minorEastAsia" w:hAnsiTheme="majorHAnsi" w:cstheme="majorHAnsi"/>
          <w:i/>
          <w:lang w:eastAsia="ru-RU"/>
        </w:rPr>
        <w:t>и с</w:t>
      </w:r>
      <w:r w:rsidR="00F339FA" w:rsidRPr="00FE140E">
        <w:rPr>
          <w:rFonts w:asciiTheme="majorHAnsi" w:eastAsiaTheme="minorEastAsia" w:hAnsiTheme="majorHAnsi" w:cstheme="majorHAnsi"/>
          <w:i/>
          <w:lang w:eastAsia="ru-RU"/>
        </w:rPr>
        <w:t>тади</w:t>
      </w:r>
      <w:r w:rsidR="00B16034" w:rsidRPr="00FE140E">
        <w:rPr>
          <w:rFonts w:asciiTheme="majorHAnsi" w:eastAsiaTheme="minorEastAsia" w:hAnsiTheme="majorHAnsi" w:cstheme="majorHAnsi"/>
          <w:i/>
          <w:lang w:eastAsia="ru-RU"/>
        </w:rPr>
        <w:t>й Соглашения</w:t>
      </w:r>
      <w:r w:rsidR="00F339FA" w:rsidRPr="00FE140E">
        <w:rPr>
          <w:rFonts w:asciiTheme="majorHAnsi" w:eastAsiaTheme="minorEastAsia" w:hAnsiTheme="majorHAnsi" w:cstheme="majorHAnsi"/>
          <w:lang w:eastAsia="ru-RU"/>
        </w:rPr>
        <w:t>)</w:t>
      </w:r>
      <w:r w:rsidRPr="00FE140E">
        <w:rPr>
          <w:rFonts w:asciiTheme="majorHAnsi" w:hAnsiTheme="majorHAnsi" w:cstheme="majorHAnsi"/>
          <w:lang w:eastAsia="ru-RU"/>
        </w:rPr>
        <w:t>;</w:t>
      </w:r>
    </w:p>
    <w:p w14:paraId="63750877" w14:textId="77777777" w:rsidR="004D3894" w:rsidRPr="00FE140E" w:rsidRDefault="000A756B" w:rsidP="00D17EBE">
      <w:pPr>
        <w:pStyle w:val="a4"/>
        <w:numPr>
          <w:ilvl w:val="2"/>
          <w:numId w:val="5"/>
        </w:numPr>
        <w:spacing w:after="0"/>
        <w:ind w:left="993" w:hanging="993"/>
        <w:jc w:val="both"/>
        <w:rPr>
          <w:rFonts w:asciiTheme="majorHAnsi" w:hAnsiTheme="majorHAnsi" w:cstheme="majorHAnsi"/>
          <w:lang w:eastAsia="ru-RU"/>
        </w:rPr>
      </w:pPr>
      <w:bookmarkStart w:id="14" w:name="_Ref480282039"/>
      <w:r w:rsidRPr="00FE140E">
        <w:rPr>
          <w:rFonts w:asciiTheme="majorHAnsi" w:eastAsiaTheme="minorEastAsia" w:hAnsiTheme="majorHAnsi" w:cstheme="majorHAnsi"/>
          <w:lang w:eastAsia="ru-RU"/>
        </w:rPr>
        <w:t xml:space="preserve">осуществление Частным партнером полного финансирования Строительства </w:t>
      </w:r>
      <w:r w:rsidR="00F339FA" w:rsidRPr="00FE140E">
        <w:rPr>
          <w:rFonts w:asciiTheme="majorHAnsi" w:hAnsiTheme="majorHAnsi" w:cstheme="majorHAnsi"/>
          <w:lang w:eastAsia="ru-RU"/>
        </w:rPr>
        <w:t xml:space="preserve">в соответствии с </w:t>
      </w:r>
      <w:r w:rsidR="000138B4" w:rsidRPr="00FE140E">
        <w:rPr>
          <w:rFonts w:asciiTheme="majorHAnsi" w:hAnsiTheme="majorHAnsi" w:cstheme="majorHAnsi"/>
          <w:lang w:eastAsia="ru-RU"/>
        </w:rPr>
        <w:t>графиком</w:t>
      </w:r>
      <w:r w:rsidR="00F339FA" w:rsidRPr="00FE140E">
        <w:rPr>
          <w:rFonts w:asciiTheme="majorHAnsi" w:hAnsiTheme="majorHAnsi" w:cstheme="majorHAnsi"/>
          <w:lang w:eastAsia="ru-RU"/>
        </w:rPr>
        <w:t xml:space="preserve">, предусмотренным </w:t>
      </w:r>
      <w:r w:rsidR="0043774A" w:rsidRPr="00FE140E">
        <w:rPr>
          <w:rFonts w:asciiTheme="majorHAnsi" w:hAnsiTheme="majorHAnsi" w:cstheme="majorHAnsi"/>
          <w:lang w:eastAsia="ru-RU"/>
        </w:rPr>
        <w:t xml:space="preserve">в Приложении </w:t>
      </w:r>
      <w:r w:rsidR="00F339FA" w:rsidRPr="00FE140E">
        <w:rPr>
          <w:rFonts w:asciiTheme="majorHAnsi" w:hAnsiTheme="majorHAnsi" w:cstheme="majorHAnsi"/>
          <w:lang w:eastAsia="ru-RU"/>
        </w:rPr>
        <w:t>№</w:t>
      </w:r>
      <w:r w:rsidR="00B16034" w:rsidRPr="00FE140E">
        <w:rPr>
          <w:rFonts w:asciiTheme="majorHAnsi" w:hAnsiTheme="majorHAnsi" w:cstheme="majorHAnsi"/>
          <w:lang w:eastAsia="ru-RU"/>
        </w:rPr>
        <w:t xml:space="preserve"> </w:t>
      </w:r>
      <w:r w:rsidR="00B847DB" w:rsidRPr="00FE140E">
        <w:rPr>
          <w:rFonts w:asciiTheme="majorHAnsi" w:hAnsiTheme="majorHAnsi" w:cstheme="majorHAnsi"/>
          <w:lang w:eastAsia="ru-RU"/>
        </w:rPr>
        <w:t xml:space="preserve">5 </w:t>
      </w:r>
      <w:r w:rsidR="00F339FA" w:rsidRPr="00FE140E">
        <w:rPr>
          <w:rFonts w:asciiTheme="majorHAnsi" w:hAnsiTheme="majorHAnsi" w:cstheme="majorHAnsi"/>
          <w:lang w:eastAsia="ru-RU"/>
        </w:rPr>
        <w:t>(</w:t>
      </w:r>
      <w:r w:rsidR="00B16034" w:rsidRPr="00FE140E">
        <w:rPr>
          <w:rFonts w:asciiTheme="majorHAnsi" w:hAnsiTheme="majorHAnsi" w:cstheme="majorHAnsi"/>
          <w:i/>
          <w:lang w:eastAsia="ru-RU"/>
        </w:rPr>
        <w:t>Графики финансирования</w:t>
      </w:r>
      <w:r w:rsidR="00F339FA" w:rsidRPr="00FE140E">
        <w:rPr>
          <w:rFonts w:asciiTheme="majorHAnsi" w:hAnsiTheme="majorHAnsi" w:cstheme="majorHAnsi"/>
          <w:lang w:eastAsia="ru-RU"/>
        </w:rPr>
        <w:t>)</w:t>
      </w:r>
      <w:r w:rsidRPr="00FE140E">
        <w:rPr>
          <w:rFonts w:asciiTheme="majorHAnsi" w:eastAsiaTheme="minorEastAsia" w:hAnsiTheme="majorHAnsi" w:cstheme="majorHAnsi"/>
          <w:lang w:eastAsia="ru-RU"/>
        </w:rPr>
        <w:t>;</w:t>
      </w:r>
      <w:bookmarkEnd w:id="14"/>
      <w:r w:rsidR="00FA0A6A" w:rsidRPr="00FE140E">
        <w:rPr>
          <w:rFonts w:asciiTheme="majorHAnsi" w:eastAsiaTheme="minorEastAsia" w:hAnsiTheme="majorHAnsi" w:cstheme="majorHAnsi"/>
          <w:lang w:eastAsia="ru-RU"/>
        </w:rPr>
        <w:t xml:space="preserve"> </w:t>
      </w:r>
    </w:p>
    <w:p w14:paraId="1BD2A622" w14:textId="77777777" w:rsidR="004D3894" w:rsidRPr="00FE140E" w:rsidRDefault="000A756B" w:rsidP="00D17EBE">
      <w:pPr>
        <w:pStyle w:val="a4"/>
        <w:numPr>
          <w:ilvl w:val="2"/>
          <w:numId w:val="5"/>
        </w:numPr>
        <w:spacing w:after="0"/>
        <w:ind w:left="993" w:hanging="993"/>
        <w:jc w:val="both"/>
        <w:rPr>
          <w:rFonts w:asciiTheme="majorHAnsi" w:hAnsiTheme="majorHAnsi" w:cstheme="majorHAnsi"/>
          <w:lang w:eastAsia="ru-RU"/>
        </w:rPr>
      </w:pPr>
      <w:bookmarkStart w:id="15" w:name="_Ref480138630"/>
      <w:r w:rsidRPr="00FE140E">
        <w:rPr>
          <w:rFonts w:asciiTheme="majorHAnsi" w:hAnsiTheme="majorHAnsi" w:cstheme="majorHAnsi"/>
          <w:lang w:eastAsia="ru-RU"/>
        </w:rPr>
        <w:t xml:space="preserve">возникновение у Частного партнера права собственности на Объект соглашения при условии обременения </w:t>
      </w:r>
      <w:r w:rsidR="005F0F5E" w:rsidRPr="00FE140E">
        <w:rPr>
          <w:rFonts w:asciiTheme="majorHAnsi" w:hAnsiTheme="majorHAnsi" w:cstheme="majorHAnsi"/>
          <w:lang w:eastAsia="ru-RU"/>
        </w:rPr>
        <w:t>Объект</w:t>
      </w:r>
      <w:r w:rsidR="00635EB0" w:rsidRPr="00FE140E">
        <w:rPr>
          <w:rFonts w:asciiTheme="majorHAnsi" w:hAnsiTheme="majorHAnsi" w:cstheme="majorHAnsi"/>
          <w:lang w:eastAsia="ru-RU"/>
        </w:rPr>
        <w:t>а</w:t>
      </w:r>
      <w:r w:rsidR="005F0F5E" w:rsidRPr="00FE140E">
        <w:rPr>
          <w:rFonts w:asciiTheme="majorHAnsi" w:hAnsiTheme="majorHAnsi" w:cstheme="majorHAnsi"/>
          <w:lang w:eastAsia="ru-RU"/>
        </w:rPr>
        <w:t xml:space="preserve"> </w:t>
      </w:r>
      <w:r w:rsidRPr="00FE140E">
        <w:rPr>
          <w:rFonts w:asciiTheme="majorHAnsi" w:hAnsiTheme="majorHAnsi" w:cstheme="majorHAnsi"/>
          <w:lang w:eastAsia="ru-RU"/>
        </w:rPr>
        <w:t>соглашения в соответствии с Законом о ГЧП</w:t>
      </w:r>
      <w:r w:rsidR="00F339FA" w:rsidRPr="00FE140E">
        <w:rPr>
          <w:rFonts w:asciiTheme="majorHAnsi" w:hAnsiTheme="majorHAnsi" w:cstheme="majorHAnsi"/>
          <w:lang w:eastAsia="ru-RU"/>
        </w:rPr>
        <w:t xml:space="preserve"> в соответствии с графиком, предусмотренным </w:t>
      </w:r>
      <w:r w:rsidR="00014A87" w:rsidRPr="00FE140E">
        <w:rPr>
          <w:rFonts w:asciiTheme="majorHAnsi" w:hAnsiTheme="majorHAnsi" w:cstheme="majorHAnsi"/>
          <w:lang w:eastAsia="ru-RU"/>
        </w:rPr>
        <w:t xml:space="preserve">в пункте </w:t>
      </w:r>
      <w:r w:rsidR="00B00F52">
        <w:fldChar w:fldCharType="begin"/>
      </w:r>
      <w:r w:rsidR="00B00F52">
        <w:instrText xml:space="preserve"> REF _Ref480281138 \r \h  \* MERGEFORMAT </w:instrText>
      </w:r>
      <w:r w:rsidR="00B00F52">
        <w:fldChar w:fldCharType="separate"/>
      </w:r>
      <w:r w:rsidR="00375BCC">
        <w:rPr>
          <w:rFonts w:asciiTheme="majorHAnsi" w:hAnsiTheme="majorHAnsi" w:cstheme="majorHAnsi"/>
          <w:lang w:eastAsia="ru-RU"/>
        </w:rPr>
        <w:t>28.3</w:t>
      </w:r>
      <w:r w:rsidR="00B00F52">
        <w:fldChar w:fldCharType="end"/>
      </w:r>
      <w:r w:rsidRPr="00FE140E">
        <w:rPr>
          <w:rFonts w:asciiTheme="majorHAnsi" w:hAnsiTheme="majorHAnsi" w:cstheme="majorHAnsi"/>
          <w:lang w:eastAsia="ru-RU"/>
        </w:rPr>
        <w:t>;</w:t>
      </w:r>
      <w:bookmarkEnd w:id="15"/>
    </w:p>
    <w:p w14:paraId="7B3C2537" w14:textId="77777777" w:rsidR="004D3894" w:rsidRPr="00FE140E" w:rsidRDefault="00CA2C01"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Техническое обслуживание</w:t>
      </w:r>
      <w:r w:rsidR="000A756B" w:rsidRPr="00FE140E">
        <w:rPr>
          <w:rFonts w:asciiTheme="majorHAnsi" w:hAnsiTheme="majorHAnsi" w:cstheme="majorHAnsi"/>
          <w:lang w:eastAsia="ru-RU"/>
        </w:rPr>
        <w:t xml:space="preserve"> </w:t>
      </w:r>
      <w:r w:rsidR="00635EB0" w:rsidRPr="00FE140E">
        <w:rPr>
          <w:rFonts w:asciiTheme="majorHAnsi" w:hAnsiTheme="majorHAnsi" w:cstheme="majorHAnsi"/>
          <w:lang w:eastAsia="ru-RU"/>
        </w:rPr>
        <w:t xml:space="preserve">Объекта </w:t>
      </w:r>
      <w:r w:rsidR="000A756B" w:rsidRPr="00FE140E">
        <w:rPr>
          <w:rFonts w:asciiTheme="majorHAnsi" w:hAnsiTheme="majorHAnsi" w:cstheme="majorHAnsi"/>
          <w:lang w:eastAsia="ru-RU"/>
        </w:rPr>
        <w:t>соглашения</w:t>
      </w:r>
      <w:r w:rsidRPr="00FE140E">
        <w:rPr>
          <w:rFonts w:asciiTheme="majorHAnsi" w:hAnsiTheme="majorHAnsi" w:cstheme="majorHAnsi"/>
          <w:lang w:eastAsia="ru-RU"/>
        </w:rPr>
        <w:t xml:space="preserve"> Частным партнером</w:t>
      </w:r>
      <w:r w:rsidR="00F339FA" w:rsidRPr="00FE140E">
        <w:rPr>
          <w:rFonts w:asciiTheme="majorHAnsi" w:hAnsiTheme="majorHAnsi" w:cstheme="majorHAnsi"/>
          <w:lang w:eastAsia="ru-RU"/>
        </w:rPr>
        <w:t xml:space="preserve"> в соответствии с </w:t>
      </w:r>
      <w:r w:rsidR="000138B4" w:rsidRPr="00FE140E">
        <w:rPr>
          <w:rFonts w:asciiTheme="majorHAnsi" w:hAnsiTheme="majorHAnsi" w:cstheme="majorHAnsi"/>
          <w:lang w:eastAsia="ru-RU"/>
        </w:rPr>
        <w:t>графиком</w:t>
      </w:r>
      <w:r w:rsidR="00F339FA" w:rsidRPr="00FE140E">
        <w:rPr>
          <w:rFonts w:asciiTheme="majorHAnsi" w:hAnsiTheme="majorHAnsi" w:cstheme="majorHAnsi"/>
          <w:lang w:eastAsia="ru-RU"/>
        </w:rPr>
        <w:t>, предусмотренным</w:t>
      </w:r>
      <w:r w:rsidR="00F339FA" w:rsidRPr="00FE140E">
        <w:rPr>
          <w:rFonts w:asciiTheme="majorHAnsi" w:eastAsiaTheme="minorEastAsia" w:hAnsiTheme="majorHAnsi" w:cstheme="majorHAnsi"/>
          <w:lang w:eastAsia="ru-RU"/>
        </w:rPr>
        <w:t xml:space="preserve"> </w:t>
      </w:r>
      <w:r w:rsidR="00014A87" w:rsidRPr="00FE140E">
        <w:rPr>
          <w:rFonts w:asciiTheme="majorHAnsi" w:eastAsiaTheme="minorEastAsia" w:hAnsiTheme="majorHAnsi" w:cstheme="majorHAnsi"/>
          <w:lang w:eastAsia="ru-RU"/>
        </w:rPr>
        <w:t xml:space="preserve">в Приложении </w:t>
      </w:r>
      <w:r w:rsidR="00F339FA" w:rsidRPr="00FE140E">
        <w:rPr>
          <w:rFonts w:asciiTheme="majorHAnsi" w:eastAsiaTheme="minorEastAsia" w:hAnsiTheme="majorHAnsi" w:cstheme="majorHAnsi"/>
          <w:lang w:eastAsia="ru-RU"/>
        </w:rPr>
        <w:t>№</w:t>
      </w:r>
      <w:r w:rsidR="00B16034" w:rsidRPr="00FE140E">
        <w:rPr>
          <w:rFonts w:asciiTheme="majorHAnsi" w:eastAsiaTheme="minorEastAsia" w:hAnsiTheme="majorHAnsi" w:cstheme="majorHAnsi"/>
          <w:lang w:eastAsia="ru-RU"/>
        </w:rPr>
        <w:t xml:space="preserve"> </w:t>
      </w:r>
      <w:r w:rsidR="00CF370B" w:rsidRPr="00FE140E">
        <w:rPr>
          <w:rFonts w:asciiTheme="majorHAnsi" w:eastAsiaTheme="minorEastAsia" w:hAnsiTheme="majorHAnsi" w:cstheme="majorHAnsi"/>
          <w:lang w:eastAsia="ru-RU"/>
        </w:rPr>
        <w:t xml:space="preserve">11 </w:t>
      </w:r>
      <w:r w:rsidR="00F339FA" w:rsidRPr="00FE140E">
        <w:rPr>
          <w:rFonts w:asciiTheme="majorHAnsi" w:eastAsiaTheme="minorEastAsia" w:hAnsiTheme="majorHAnsi" w:cstheme="majorHAnsi"/>
          <w:lang w:eastAsia="ru-RU"/>
        </w:rPr>
        <w:t>(</w:t>
      </w:r>
      <w:r w:rsidR="00B16034" w:rsidRPr="00FE140E">
        <w:rPr>
          <w:rFonts w:asciiTheme="majorHAnsi" w:eastAsiaTheme="minorEastAsia" w:hAnsiTheme="majorHAnsi" w:cstheme="majorHAnsi"/>
          <w:i/>
          <w:lang w:eastAsia="ru-RU"/>
        </w:rPr>
        <w:t>Требования к Т</w:t>
      </w:r>
      <w:r w:rsidR="00F339FA" w:rsidRPr="00FE140E">
        <w:rPr>
          <w:rFonts w:asciiTheme="majorHAnsi" w:eastAsiaTheme="minorEastAsia" w:hAnsiTheme="majorHAnsi" w:cstheme="majorHAnsi"/>
          <w:i/>
          <w:lang w:eastAsia="ru-RU"/>
        </w:rPr>
        <w:t>ехническо</w:t>
      </w:r>
      <w:r w:rsidR="00B16034" w:rsidRPr="00FE140E">
        <w:rPr>
          <w:rFonts w:asciiTheme="majorHAnsi" w:eastAsiaTheme="minorEastAsia" w:hAnsiTheme="majorHAnsi" w:cstheme="majorHAnsi"/>
          <w:i/>
          <w:lang w:eastAsia="ru-RU"/>
        </w:rPr>
        <w:t>му</w:t>
      </w:r>
      <w:r w:rsidR="00F339FA" w:rsidRPr="00FE140E">
        <w:rPr>
          <w:rFonts w:asciiTheme="majorHAnsi" w:eastAsiaTheme="minorEastAsia" w:hAnsiTheme="majorHAnsi" w:cstheme="majorHAnsi"/>
          <w:i/>
          <w:lang w:eastAsia="ru-RU"/>
        </w:rPr>
        <w:t xml:space="preserve"> обслуживани</w:t>
      </w:r>
      <w:r w:rsidR="00B16034" w:rsidRPr="00FE140E">
        <w:rPr>
          <w:rFonts w:asciiTheme="majorHAnsi" w:eastAsiaTheme="minorEastAsia" w:hAnsiTheme="majorHAnsi" w:cstheme="majorHAnsi"/>
          <w:i/>
          <w:lang w:eastAsia="ru-RU"/>
        </w:rPr>
        <w:t>ю</w:t>
      </w:r>
      <w:r w:rsidR="00F339FA" w:rsidRPr="00FE140E">
        <w:rPr>
          <w:rFonts w:asciiTheme="majorHAnsi" w:eastAsiaTheme="minorEastAsia" w:hAnsiTheme="majorHAnsi" w:cstheme="majorHAnsi"/>
          <w:lang w:eastAsia="ru-RU"/>
        </w:rPr>
        <w:t>)</w:t>
      </w:r>
      <w:r w:rsidR="000A756B" w:rsidRPr="00FE140E">
        <w:rPr>
          <w:rFonts w:asciiTheme="majorHAnsi" w:hAnsiTheme="majorHAnsi" w:cstheme="majorHAnsi"/>
          <w:lang w:eastAsia="ru-RU"/>
        </w:rPr>
        <w:t>;</w:t>
      </w:r>
    </w:p>
    <w:p w14:paraId="4D6C9808" w14:textId="77777777" w:rsidR="004D3894" w:rsidRPr="00FE140E" w:rsidRDefault="00CA2C01"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обеспечение </w:t>
      </w:r>
      <w:r w:rsidR="0076483D" w:rsidRPr="00FE140E">
        <w:rPr>
          <w:rFonts w:asciiTheme="majorHAnsi" w:hAnsiTheme="majorHAnsi" w:cstheme="majorHAnsi"/>
          <w:lang w:eastAsia="ru-RU"/>
        </w:rPr>
        <w:t xml:space="preserve">Эксплуатации </w:t>
      </w:r>
      <w:r w:rsidR="00635EB0" w:rsidRPr="00FE140E">
        <w:rPr>
          <w:rFonts w:asciiTheme="majorHAnsi" w:hAnsiTheme="majorHAnsi" w:cstheme="majorHAnsi"/>
          <w:lang w:eastAsia="ru-RU"/>
        </w:rPr>
        <w:t xml:space="preserve">Объекта </w:t>
      </w:r>
      <w:r w:rsidR="004D3894" w:rsidRPr="00FE140E">
        <w:rPr>
          <w:rFonts w:asciiTheme="majorHAnsi" w:hAnsiTheme="majorHAnsi" w:cstheme="majorHAnsi"/>
          <w:lang w:eastAsia="ru-RU"/>
        </w:rPr>
        <w:t>соглашения</w:t>
      </w:r>
      <w:r w:rsidRPr="00FE140E">
        <w:rPr>
          <w:rFonts w:asciiTheme="majorHAnsi" w:hAnsiTheme="majorHAnsi" w:cstheme="majorHAnsi"/>
          <w:lang w:eastAsia="ru-RU"/>
        </w:rPr>
        <w:t xml:space="preserve"> Публичным партнером</w:t>
      </w:r>
      <w:r w:rsidR="00F339FA" w:rsidRPr="00FE140E">
        <w:rPr>
          <w:rFonts w:asciiTheme="majorHAnsi" w:hAnsiTheme="majorHAnsi" w:cstheme="majorHAnsi"/>
          <w:lang w:eastAsia="ru-RU"/>
        </w:rPr>
        <w:t xml:space="preserve"> в соответствии с </w:t>
      </w:r>
      <w:r w:rsidR="000138B4" w:rsidRPr="00FE140E">
        <w:rPr>
          <w:rFonts w:asciiTheme="majorHAnsi" w:hAnsiTheme="majorHAnsi" w:cstheme="majorHAnsi"/>
          <w:lang w:eastAsia="ru-RU"/>
        </w:rPr>
        <w:t>графиком</w:t>
      </w:r>
      <w:r w:rsidR="00F339FA" w:rsidRPr="00FE140E">
        <w:rPr>
          <w:rFonts w:asciiTheme="majorHAnsi" w:hAnsiTheme="majorHAnsi" w:cstheme="majorHAnsi"/>
          <w:lang w:eastAsia="ru-RU"/>
        </w:rPr>
        <w:t xml:space="preserve">, предусмотренным </w:t>
      </w:r>
      <w:r w:rsidR="00014A87" w:rsidRPr="00FE140E">
        <w:rPr>
          <w:rFonts w:asciiTheme="majorHAnsi" w:hAnsiTheme="majorHAnsi" w:cstheme="majorHAnsi"/>
          <w:lang w:eastAsia="ru-RU"/>
        </w:rPr>
        <w:t xml:space="preserve">в </w:t>
      </w:r>
      <w:r w:rsidR="00014A87" w:rsidRPr="00FE140E">
        <w:rPr>
          <w:rFonts w:asciiTheme="majorHAnsi" w:eastAsiaTheme="minorEastAsia" w:hAnsiTheme="majorHAnsi" w:cstheme="majorHAnsi"/>
          <w:lang w:eastAsia="ru-RU"/>
        </w:rPr>
        <w:t xml:space="preserve">Приложении </w:t>
      </w:r>
      <w:r w:rsidR="00F339FA" w:rsidRPr="00FE140E">
        <w:rPr>
          <w:rFonts w:asciiTheme="majorHAnsi" w:eastAsiaTheme="minorEastAsia" w:hAnsiTheme="majorHAnsi" w:cstheme="majorHAnsi"/>
          <w:lang w:eastAsia="ru-RU"/>
        </w:rPr>
        <w:t>№</w:t>
      </w:r>
      <w:r w:rsidR="00B16034" w:rsidRPr="00FE140E">
        <w:rPr>
          <w:rFonts w:asciiTheme="majorHAnsi" w:eastAsiaTheme="minorEastAsia" w:hAnsiTheme="majorHAnsi" w:cstheme="majorHAnsi"/>
          <w:lang w:eastAsia="ru-RU"/>
        </w:rPr>
        <w:t xml:space="preserve"> </w:t>
      </w:r>
      <w:r w:rsidR="00B847DB" w:rsidRPr="00FE140E">
        <w:rPr>
          <w:rFonts w:asciiTheme="majorHAnsi" w:eastAsiaTheme="minorEastAsia" w:hAnsiTheme="majorHAnsi" w:cstheme="majorHAnsi"/>
          <w:lang w:eastAsia="ru-RU"/>
        </w:rPr>
        <w:t xml:space="preserve">6 </w:t>
      </w:r>
      <w:r w:rsidR="00F339FA" w:rsidRPr="00FE140E">
        <w:rPr>
          <w:rFonts w:asciiTheme="majorHAnsi" w:eastAsiaTheme="minorEastAsia" w:hAnsiTheme="majorHAnsi" w:cstheme="majorHAnsi"/>
          <w:lang w:eastAsia="ru-RU"/>
        </w:rPr>
        <w:t>(</w:t>
      </w:r>
      <w:r w:rsidR="00F339FA" w:rsidRPr="00FE140E">
        <w:rPr>
          <w:rFonts w:asciiTheme="majorHAnsi" w:eastAsiaTheme="minorEastAsia" w:hAnsiTheme="majorHAnsi" w:cstheme="majorHAnsi"/>
          <w:i/>
          <w:lang w:eastAsia="ru-RU"/>
        </w:rPr>
        <w:t>График</w:t>
      </w:r>
      <w:r w:rsidR="00B16034" w:rsidRPr="00FE140E">
        <w:rPr>
          <w:rFonts w:asciiTheme="majorHAnsi" w:eastAsiaTheme="minorEastAsia" w:hAnsiTheme="majorHAnsi" w:cstheme="majorHAnsi"/>
          <w:i/>
          <w:lang w:eastAsia="ru-RU"/>
        </w:rPr>
        <w:t>и</w:t>
      </w:r>
      <w:r w:rsidR="00F339FA" w:rsidRPr="00FE140E">
        <w:rPr>
          <w:rFonts w:asciiTheme="majorHAnsi" w:eastAsiaTheme="minorEastAsia" w:hAnsiTheme="majorHAnsi" w:cstheme="majorHAnsi"/>
          <w:i/>
          <w:lang w:eastAsia="ru-RU"/>
        </w:rPr>
        <w:t xml:space="preserve"> </w:t>
      </w:r>
      <w:r w:rsidR="00B16034" w:rsidRPr="00FE140E">
        <w:rPr>
          <w:rFonts w:asciiTheme="majorHAnsi" w:eastAsiaTheme="minorEastAsia" w:hAnsiTheme="majorHAnsi" w:cstheme="majorHAnsi"/>
          <w:i/>
          <w:lang w:eastAsia="ru-RU"/>
        </w:rPr>
        <w:t>с</w:t>
      </w:r>
      <w:r w:rsidR="00F339FA" w:rsidRPr="00FE140E">
        <w:rPr>
          <w:rFonts w:asciiTheme="majorHAnsi" w:eastAsiaTheme="minorEastAsia" w:hAnsiTheme="majorHAnsi" w:cstheme="majorHAnsi"/>
          <w:i/>
          <w:lang w:eastAsia="ru-RU"/>
        </w:rPr>
        <w:t>тади</w:t>
      </w:r>
      <w:r w:rsidR="00B16034" w:rsidRPr="00FE140E">
        <w:rPr>
          <w:rFonts w:asciiTheme="majorHAnsi" w:eastAsiaTheme="minorEastAsia" w:hAnsiTheme="majorHAnsi" w:cstheme="majorHAnsi"/>
          <w:i/>
          <w:lang w:eastAsia="ru-RU"/>
        </w:rPr>
        <w:t>й</w:t>
      </w:r>
      <w:r w:rsidR="00F339FA" w:rsidRPr="00FE140E">
        <w:rPr>
          <w:rFonts w:asciiTheme="majorHAnsi" w:eastAsiaTheme="minorEastAsia" w:hAnsiTheme="majorHAnsi" w:cstheme="majorHAnsi"/>
          <w:i/>
          <w:lang w:eastAsia="ru-RU"/>
        </w:rPr>
        <w:t xml:space="preserve"> </w:t>
      </w:r>
      <w:r w:rsidR="00B16034" w:rsidRPr="00FE140E">
        <w:rPr>
          <w:rFonts w:asciiTheme="majorHAnsi" w:eastAsiaTheme="minorEastAsia" w:hAnsiTheme="majorHAnsi" w:cstheme="majorHAnsi"/>
          <w:i/>
          <w:lang w:eastAsia="ru-RU"/>
        </w:rPr>
        <w:t>Соглашения</w:t>
      </w:r>
      <w:r w:rsidR="00F339FA" w:rsidRPr="00FE140E">
        <w:rPr>
          <w:rFonts w:asciiTheme="majorHAnsi" w:eastAsiaTheme="minorEastAsia" w:hAnsiTheme="majorHAnsi" w:cstheme="majorHAnsi"/>
          <w:lang w:eastAsia="ru-RU"/>
        </w:rPr>
        <w:t>)</w:t>
      </w:r>
      <w:r w:rsidR="004D3894" w:rsidRPr="00FE140E">
        <w:rPr>
          <w:rFonts w:asciiTheme="majorHAnsi" w:hAnsiTheme="majorHAnsi" w:cstheme="majorHAnsi"/>
          <w:lang w:eastAsia="ru-RU"/>
        </w:rPr>
        <w:t>;</w:t>
      </w:r>
    </w:p>
    <w:p w14:paraId="5A1137DB" w14:textId="77777777" w:rsidR="00CA2C01" w:rsidRPr="00FE140E" w:rsidRDefault="00E84712"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Ф</w:t>
      </w:r>
      <w:r w:rsidR="000A756B" w:rsidRPr="00FE140E">
        <w:rPr>
          <w:rFonts w:asciiTheme="majorHAnsi" w:hAnsiTheme="majorHAnsi" w:cstheme="majorHAnsi"/>
          <w:lang w:eastAsia="ru-RU"/>
        </w:rPr>
        <w:t>ин</w:t>
      </w:r>
      <w:r w:rsidR="00CA2C01" w:rsidRPr="00FE140E">
        <w:rPr>
          <w:rFonts w:asciiTheme="majorHAnsi" w:hAnsiTheme="majorHAnsi" w:cstheme="majorHAnsi"/>
          <w:lang w:eastAsia="ru-RU"/>
        </w:rPr>
        <w:t xml:space="preserve">ансирование </w:t>
      </w:r>
      <w:r w:rsidR="00141F5C" w:rsidRPr="00FE140E">
        <w:rPr>
          <w:rFonts w:asciiTheme="majorHAnsi" w:hAnsiTheme="majorHAnsi" w:cstheme="majorHAnsi"/>
          <w:lang w:eastAsia="ru-RU"/>
        </w:rPr>
        <w:t xml:space="preserve">на стадии </w:t>
      </w:r>
      <w:r w:rsidRPr="00FE140E">
        <w:rPr>
          <w:rFonts w:asciiTheme="majorHAnsi" w:hAnsiTheme="majorHAnsi" w:cstheme="majorHAnsi"/>
          <w:lang w:eastAsia="ru-RU"/>
        </w:rPr>
        <w:t>т</w:t>
      </w:r>
      <w:r w:rsidR="000A756B" w:rsidRPr="00FE140E">
        <w:rPr>
          <w:rFonts w:asciiTheme="majorHAnsi" w:hAnsiTheme="majorHAnsi" w:cstheme="majorHAnsi"/>
          <w:lang w:eastAsia="ru-RU"/>
        </w:rPr>
        <w:t>ехнического обслуживания</w:t>
      </w:r>
      <w:r w:rsidR="00CE0B88" w:rsidRPr="00FE140E">
        <w:rPr>
          <w:rFonts w:asciiTheme="majorHAnsi" w:hAnsiTheme="majorHAnsi" w:cstheme="majorHAnsi"/>
          <w:lang w:eastAsia="ru-RU"/>
        </w:rPr>
        <w:t xml:space="preserve"> в соответствии с графиком, предусмотренным в Приложении № </w:t>
      </w:r>
      <w:r w:rsidR="00ED7471" w:rsidRPr="00FE140E">
        <w:rPr>
          <w:rFonts w:asciiTheme="majorHAnsi" w:hAnsiTheme="majorHAnsi" w:cstheme="majorHAnsi"/>
          <w:lang w:eastAsia="ru-RU"/>
        </w:rPr>
        <w:t xml:space="preserve">14 </w:t>
      </w:r>
      <w:r w:rsidR="00CE0B88" w:rsidRPr="00FE140E">
        <w:rPr>
          <w:rFonts w:asciiTheme="majorHAnsi" w:hAnsiTheme="majorHAnsi" w:cstheme="majorHAnsi"/>
          <w:lang w:eastAsia="ru-RU"/>
        </w:rPr>
        <w:t>(</w:t>
      </w:r>
      <w:r w:rsidR="00FF49C0" w:rsidRPr="00FE140E">
        <w:rPr>
          <w:rFonts w:asciiTheme="majorHAnsi" w:hAnsiTheme="majorHAnsi" w:cstheme="majorHAnsi"/>
          <w:i/>
          <w:lang w:eastAsia="ru-RU"/>
        </w:rPr>
        <w:t>Финансовые</w:t>
      </w:r>
      <w:r w:rsidR="00ED7471" w:rsidRPr="00FE140E">
        <w:rPr>
          <w:rFonts w:asciiTheme="majorHAnsi" w:hAnsiTheme="majorHAnsi" w:cstheme="majorHAnsi"/>
          <w:i/>
          <w:lang w:eastAsia="ru-RU"/>
        </w:rPr>
        <w:t xml:space="preserve"> обязательства Публичного партнера</w:t>
      </w:r>
      <w:r w:rsidR="00CE0B88" w:rsidRPr="00FE140E">
        <w:rPr>
          <w:rFonts w:asciiTheme="majorHAnsi" w:hAnsiTheme="majorHAnsi" w:cstheme="majorHAnsi"/>
          <w:lang w:eastAsia="ru-RU"/>
        </w:rPr>
        <w:t>)</w:t>
      </w:r>
      <w:r w:rsidR="00CA2C01" w:rsidRPr="00FE140E">
        <w:rPr>
          <w:rFonts w:asciiTheme="majorHAnsi" w:hAnsiTheme="majorHAnsi" w:cstheme="majorHAnsi"/>
          <w:lang w:eastAsia="ru-RU"/>
        </w:rPr>
        <w:t xml:space="preserve">, </w:t>
      </w:r>
      <w:r w:rsidRPr="00FE140E">
        <w:rPr>
          <w:rFonts w:asciiTheme="majorHAnsi" w:hAnsiTheme="majorHAnsi" w:cstheme="majorHAnsi"/>
          <w:lang w:eastAsia="ru-RU"/>
        </w:rPr>
        <w:t xml:space="preserve">финансирование </w:t>
      </w:r>
      <w:r w:rsidR="00CA2C01" w:rsidRPr="00FE140E">
        <w:rPr>
          <w:rFonts w:asciiTheme="majorHAnsi" w:hAnsiTheme="majorHAnsi" w:cstheme="majorHAnsi"/>
          <w:lang w:eastAsia="ru-RU"/>
        </w:rPr>
        <w:t>Эксплуатации Публичным партнером</w:t>
      </w:r>
      <w:r w:rsidR="00F339FA" w:rsidRPr="00FE140E">
        <w:rPr>
          <w:rFonts w:asciiTheme="majorHAnsi" w:hAnsiTheme="majorHAnsi" w:cstheme="majorHAnsi"/>
          <w:lang w:eastAsia="ru-RU"/>
        </w:rPr>
        <w:t xml:space="preserve"> в </w:t>
      </w:r>
      <w:r w:rsidR="00CE0B88" w:rsidRPr="00FE140E">
        <w:rPr>
          <w:rFonts w:asciiTheme="majorHAnsi" w:hAnsiTheme="majorHAnsi" w:cstheme="majorHAnsi"/>
          <w:lang w:eastAsia="ru-RU"/>
        </w:rPr>
        <w:t>порядке и сроки, определяемые Публичным партнером самостоятельно</w:t>
      </w:r>
      <w:r w:rsidR="000A756B" w:rsidRPr="00FE140E">
        <w:rPr>
          <w:rFonts w:asciiTheme="majorHAnsi" w:eastAsiaTheme="minorEastAsia" w:hAnsiTheme="majorHAnsi" w:cstheme="majorHAnsi"/>
          <w:lang w:eastAsia="ru-RU"/>
        </w:rPr>
        <w:t>;</w:t>
      </w:r>
    </w:p>
    <w:p w14:paraId="6198BB4D" w14:textId="77777777" w:rsidR="004D3894" w:rsidRPr="00FE140E" w:rsidRDefault="000A756B"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eastAsiaTheme="minorEastAsia" w:hAnsiTheme="majorHAnsi" w:cstheme="majorHAnsi"/>
          <w:lang w:eastAsia="ru-RU"/>
        </w:rPr>
        <w:t xml:space="preserve">наличие у Частного партнера обязательства по передаче </w:t>
      </w:r>
      <w:r w:rsidR="00635EB0" w:rsidRPr="00FE140E">
        <w:rPr>
          <w:rFonts w:asciiTheme="majorHAnsi" w:eastAsiaTheme="minorEastAsia" w:hAnsiTheme="majorHAnsi" w:cstheme="majorHAnsi"/>
          <w:lang w:eastAsia="ru-RU"/>
        </w:rPr>
        <w:t xml:space="preserve">Объекта </w:t>
      </w:r>
      <w:r w:rsidRPr="00FE140E">
        <w:rPr>
          <w:rFonts w:asciiTheme="majorHAnsi" w:eastAsiaTheme="minorEastAsia" w:hAnsiTheme="majorHAnsi" w:cstheme="majorHAnsi"/>
          <w:lang w:eastAsia="ru-RU"/>
        </w:rPr>
        <w:t xml:space="preserve">соглашения в собственность Публичного партнера по истечении определенного Соглашением срока, но не позднее </w:t>
      </w:r>
      <w:r w:rsidR="00CA2C01" w:rsidRPr="00FE140E">
        <w:rPr>
          <w:rFonts w:asciiTheme="majorHAnsi" w:eastAsiaTheme="minorEastAsia" w:hAnsiTheme="majorHAnsi" w:cstheme="majorHAnsi"/>
          <w:lang w:eastAsia="ru-RU"/>
        </w:rPr>
        <w:t>Даты истечения срока действия соглашения</w:t>
      </w:r>
      <w:r w:rsidR="00F339FA" w:rsidRPr="00FE140E">
        <w:rPr>
          <w:rFonts w:asciiTheme="majorHAnsi" w:eastAsiaTheme="minorEastAsia" w:hAnsiTheme="majorHAnsi" w:cstheme="majorHAnsi"/>
          <w:lang w:eastAsia="ru-RU"/>
        </w:rPr>
        <w:t xml:space="preserve"> </w:t>
      </w:r>
      <w:r w:rsidR="00F339FA" w:rsidRPr="00FE140E">
        <w:rPr>
          <w:rFonts w:asciiTheme="majorHAnsi" w:hAnsiTheme="majorHAnsi" w:cstheme="majorHAnsi"/>
          <w:lang w:eastAsia="ru-RU"/>
        </w:rPr>
        <w:t>в соответствии с графиком, предусмотренным</w:t>
      </w:r>
      <w:r w:rsidR="00EE2CB2" w:rsidRPr="00FE140E">
        <w:rPr>
          <w:rFonts w:asciiTheme="majorHAnsi" w:hAnsiTheme="majorHAnsi" w:cstheme="majorHAnsi"/>
          <w:lang w:eastAsia="ru-RU"/>
        </w:rPr>
        <w:t xml:space="preserve"> в</w:t>
      </w:r>
      <w:r w:rsidR="00F339FA" w:rsidRPr="00FE140E">
        <w:rPr>
          <w:rFonts w:asciiTheme="majorHAnsi" w:hAnsiTheme="majorHAnsi" w:cstheme="majorHAnsi"/>
          <w:lang w:eastAsia="ru-RU"/>
        </w:rPr>
        <w:t xml:space="preserve"> </w:t>
      </w:r>
      <w:r w:rsidR="008066F9" w:rsidRPr="00FE140E">
        <w:rPr>
          <w:rFonts w:asciiTheme="majorHAnsi" w:hAnsiTheme="majorHAnsi" w:cstheme="majorHAnsi"/>
          <w:lang w:eastAsia="ru-RU"/>
        </w:rPr>
        <w:t xml:space="preserve">статье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lang w:eastAsia="ru-RU"/>
        </w:rPr>
        <w:t>69</w:t>
      </w:r>
      <w:r w:rsidR="00B00F52">
        <w:fldChar w:fldCharType="end"/>
      </w:r>
      <w:r w:rsidRPr="00FE140E">
        <w:rPr>
          <w:rFonts w:asciiTheme="majorHAnsi" w:eastAsiaTheme="minorEastAsia" w:hAnsiTheme="majorHAnsi" w:cstheme="majorHAnsi"/>
          <w:lang w:eastAsia="ru-RU"/>
        </w:rPr>
        <w:t>.</w:t>
      </w:r>
    </w:p>
    <w:p w14:paraId="3B5664A5" w14:textId="77777777" w:rsidR="004D3894" w:rsidRPr="00FE140E" w:rsidRDefault="004D3894" w:rsidP="00D17EBE">
      <w:pPr>
        <w:spacing w:after="0"/>
        <w:jc w:val="both"/>
        <w:rPr>
          <w:rFonts w:asciiTheme="majorHAnsi" w:hAnsiTheme="majorHAnsi" w:cstheme="majorHAnsi"/>
          <w:lang w:eastAsia="ru-RU"/>
        </w:rPr>
      </w:pPr>
    </w:p>
    <w:p w14:paraId="7C5FE874" w14:textId="77777777" w:rsidR="00DE296F" w:rsidRPr="00FE140E" w:rsidRDefault="002804E9" w:rsidP="00D17EBE">
      <w:pPr>
        <w:pStyle w:val="10"/>
        <w:numPr>
          <w:ilvl w:val="0"/>
          <w:numId w:val="5"/>
        </w:numPr>
        <w:spacing w:before="0"/>
        <w:ind w:left="426" w:hanging="426"/>
        <w:jc w:val="both"/>
        <w:rPr>
          <w:rFonts w:cstheme="majorHAnsi"/>
          <w:color w:val="auto"/>
          <w:sz w:val="22"/>
          <w:szCs w:val="22"/>
        </w:rPr>
      </w:pPr>
      <w:bookmarkStart w:id="16" w:name="_Toc516703333"/>
      <w:r w:rsidRPr="00FE140E">
        <w:rPr>
          <w:rFonts w:cstheme="majorHAnsi"/>
          <w:color w:val="auto"/>
          <w:sz w:val="22"/>
          <w:szCs w:val="22"/>
        </w:rPr>
        <w:t xml:space="preserve">Основные обязанности </w:t>
      </w:r>
      <w:r w:rsidR="00F45DAD" w:rsidRPr="00FE140E">
        <w:rPr>
          <w:rFonts w:cstheme="majorHAnsi"/>
          <w:color w:val="auto"/>
          <w:sz w:val="22"/>
          <w:szCs w:val="22"/>
        </w:rPr>
        <w:t>С</w:t>
      </w:r>
      <w:r w:rsidRPr="00FE140E">
        <w:rPr>
          <w:rFonts w:cstheme="majorHAnsi"/>
          <w:color w:val="auto"/>
          <w:sz w:val="22"/>
          <w:szCs w:val="22"/>
        </w:rPr>
        <w:t xml:space="preserve">торон по </w:t>
      </w:r>
      <w:r w:rsidR="00F45DAD" w:rsidRPr="00FE140E">
        <w:rPr>
          <w:rFonts w:cstheme="majorHAnsi"/>
          <w:color w:val="auto"/>
          <w:sz w:val="22"/>
          <w:szCs w:val="22"/>
        </w:rPr>
        <w:t>С</w:t>
      </w:r>
      <w:r w:rsidRPr="00FE140E">
        <w:rPr>
          <w:rFonts w:cstheme="majorHAnsi"/>
          <w:color w:val="auto"/>
          <w:sz w:val="22"/>
          <w:szCs w:val="22"/>
        </w:rPr>
        <w:t>оглашению</w:t>
      </w:r>
      <w:bookmarkEnd w:id="16"/>
    </w:p>
    <w:p w14:paraId="0665942B" w14:textId="77777777" w:rsidR="00DE296F" w:rsidRPr="00FE140E" w:rsidRDefault="00AF4488"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Частный партнер обязан</w:t>
      </w:r>
      <w:r w:rsidR="00DE296F" w:rsidRPr="00FE140E">
        <w:rPr>
          <w:rFonts w:asciiTheme="majorHAnsi" w:hAnsiTheme="majorHAnsi" w:cstheme="majorHAnsi"/>
        </w:rPr>
        <w:t>:</w:t>
      </w:r>
    </w:p>
    <w:p w14:paraId="01F1EA00" w14:textId="77777777" w:rsidR="00DE296F" w:rsidRPr="00FE140E" w:rsidRDefault="00AF4488"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о</w:t>
      </w:r>
      <w:r w:rsidR="00DE296F" w:rsidRPr="00FE140E">
        <w:rPr>
          <w:rFonts w:asciiTheme="majorHAnsi" w:hAnsiTheme="majorHAnsi" w:cstheme="majorHAnsi"/>
        </w:rPr>
        <w:t xml:space="preserve">существить </w:t>
      </w:r>
      <w:r w:rsidR="00EE6650" w:rsidRPr="00FE140E">
        <w:rPr>
          <w:rFonts w:asciiTheme="majorHAnsi" w:hAnsiTheme="majorHAnsi" w:cstheme="majorHAnsi"/>
        </w:rPr>
        <w:t>Проектирование</w:t>
      </w:r>
      <w:r w:rsidR="009D4DA6" w:rsidRPr="00FE140E">
        <w:rPr>
          <w:rFonts w:asciiTheme="majorHAnsi" w:hAnsiTheme="majorHAnsi" w:cstheme="majorHAnsi"/>
        </w:rPr>
        <w:t xml:space="preserve">, </w:t>
      </w:r>
      <w:r w:rsidR="00182AC1" w:rsidRPr="00FE140E">
        <w:rPr>
          <w:rFonts w:asciiTheme="majorHAnsi" w:hAnsiTheme="majorHAnsi" w:cstheme="majorHAnsi"/>
        </w:rPr>
        <w:t xml:space="preserve">осуществить </w:t>
      </w:r>
      <w:r w:rsidR="009D4DA6" w:rsidRPr="00FE140E">
        <w:rPr>
          <w:rFonts w:asciiTheme="majorHAnsi" w:hAnsiTheme="majorHAnsi" w:cstheme="majorHAnsi"/>
        </w:rPr>
        <w:t>полное финансирование Проектирования</w:t>
      </w:r>
      <w:r w:rsidR="00BA15F3" w:rsidRPr="00FE140E">
        <w:rPr>
          <w:rFonts w:asciiTheme="majorHAnsi" w:hAnsiTheme="majorHAnsi" w:cstheme="majorHAnsi"/>
        </w:rPr>
        <w:t xml:space="preserve"> </w:t>
      </w:r>
      <w:r w:rsidR="00CA2C01" w:rsidRPr="00FE140E">
        <w:rPr>
          <w:rFonts w:asciiTheme="majorHAnsi" w:hAnsiTheme="majorHAnsi" w:cstheme="majorHAnsi"/>
        </w:rPr>
        <w:t>в порядке и на ус</w:t>
      </w:r>
      <w:r w:rsidR="00D3453A" w:rsidRPr="00FE140E">
        <w:rPr>
          <w:rFonts w:asciiTheme="majorHAnsi" w:hAnsiTheme="majorHAnsi" w:cstheme="majorHAnsi"/>
        </w:rPr>
        <w:t>ловиях, предусмотренных</w:t>
      </w:r>
      <w:r w:rsidR="00EE2CB2" w:rsidRPr="00FE140E">
        <w:rPr>
          <w:rFonts w:asciiTheme="majorHAnsi" w:hAnsiTheme="majorHAnsi" w:cstheme="majorHAnsi"/>
        </w:rPr>
        <w:t xml:space="preserve"> в</w:t>
      </w:r>
      <w:r w:rsidR="00D3453A" w:rsidRPr="00FE140E">
        <w:rPr>
          <w:rFonts w:asciiTheme="majorHAnsi" w:hAnsiTheme="majorHAnsi" w:cstheme="majorHAnsi"/>
        </w:rPr>
        <w:t xml:space="preserve"> </w:t>
      </w:r>
      <w:r w:rsidR="00EE2CB2" w:rsidRPr="00FE140E">
        <w:rPr>
          <w:rFonts w:asciiTheme="majorHAnsi" w:hAnsiTheme="majorHAnsi" w:cstheme="majorHAnsi"/>
        </w:rPr>
        <w:t xml:space="preserve">частях </w:t>
      </w:r>
      <w:r w:rsidR="00D3453A" w:rsidRPr="00FE140E">
        <w:rPr>
          <w:rFonts w:asciiTheme="majorHAnsi" w:hAnsiTheme="majorHAnsi" w:cstheme="majorHAnsi"/>
        </w:rPr>
        <w:t>I</w:t>
      </w:r>
      <w:r w:rsidR="00811F06" w:rsidRPr="00FE140E">
        <w:rPr>
          <w:rFonts w:asciiTheme="majorHAnsi" w:hAnsiTheme="majorHAnsi" w:cstheme="majorHAnsi"/>
        </w:rPr>
        <w:t>I</w:t>
      </w:r>
      <w:r w:rsidR="00D3453A" w:rsidRPr="00FE140E">
        <w:rPr>
          <w:rFonts w:asciiTheme="majorHAnsi" w:hAnsiTheme="majorHAnsi" w:cstheme="majorHAnsi"/>
          <w:lang w:val="en-US"/>
        </w:rPr>
        <w:t>I</w:t>
      </w:r>
      <w:r w:rsidR="00CA2C01" w:rsidRPr="00FE140E">
        <w:rPr>
          <w:rFonts w:asciiTheme="majorHAnsi" w:hAnsiTheme="majorHAnsi" w:cstheme="majorHAnsi"/>
        </w:rPr>
        <w:t xml:space="preserve"> и </w:t>
      </w:r>
      <w:r w:rsidR="00D3453A" w:rsidRPr="00FE140E">
        <w:rPr>
          <w:rFonts w:asciiTheme="majorHAnsi" w:hAnsiTheme="majorHAnsi" w:cstheme="majorHAnsi"/>
          <w:lang w:val="en-US"/>
        </w:rPr>
        <w:t>VII</w:t>
      </w:r>
      <w:r w:rsidR="009D4DA6" w:rsidRPr="00FE140E">
        <w:rPr>
          <w:rFonts w:asciiTheme="majorHAnsi" w:hAnsiTheme="majorHAnsi" w:cstheme="majorHAnsi"/>
        </w:rPr>
        <w:t>;</w:t>
      </w:r>
    </w:p>
    <w:p w14:paraId="38AAB434" w14:textId="77777777" w:rsidR="00DE296F" w:rsidRPr="00FE140E" w:rsidRDefault="00AF4488"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о</w:t>
      </w:r>
      <w:r w:rsidR="00EE6650" w:rsidRPr="00FE140E">
        <w:rPr>
          <w:rFonts w:asciiTheme="majorHAnsi" w:hAnsiTheme="majorHAnsi" w:cstheme="majorHAnsi"/>
        </w:rPr>
        <w:t>существить Строительство</w:t>
      </w:r>
      <w:r w:rsidR="009D4DA6" w:rsidRPr="00FE140E">
        <w:rPr>
          <w:rFonts w:asciiTheme="majorHAnsi" w:hAnsiTheme="majorHAnsi" w:cstheme="majorHAnsi"/>
        </w:rPr>
        <w:t>, осуществ</w:t>
      </w:r>
      <w:r w:rsidR="00182AC1" w:rsidRPr="00FE140E">
        <w:rPr>
          <w:rFonts w:asciiTheme="majorHAnsi" w:hAnsiTheme="majorHAnsi" w:cstheme="majorHAnsi"/>
        </w:rPr>
        <w:t>и</w:t>
      </w:r>
      <w:r w:rsidR="009D4DA6" w:rsidRPr="00FE140E">
        <w:rPr>
          <w:rFonts w:asciiTheme="majorHAnsi" w:hAnsiTheme="majorHAnsi" w:cstheme="majorHAnsi"/>
        </w:rPr>
        <w:t xml:space="preserve">ть полное финансирование Строительства </w:t>
      </w:r>
      <w:r w:rsidR="00CA2C01" w:rsidRPr="00FE140E">
        <w:rPr>
          <w:rFonts w:asciiTheme="majorHAnsi" w:hAnsiTheme="majorHAnsi" w:cstheme="majorHAnsi"/>
        </w:rPr>
        <w:t>в порядке и на ус</w:t>
      </w:r>
      <w:r w:rsidR="00D3453A" w:rsidRPr="00FE140E">
        <w:rPr>
          <w:rFonts w:asciiTheme="majorHAnsi" w:hAnsiTheme="majorHAnsi" w:cstheme="majorHAnsi"/>
        </w:rPr>
        <w:t xml:space="preserve">ловиях, предусмотренных </w:t>
      </w:r>
      <w:r w:rsidR="00EE2CB2" w:rsidRPr="00FE140E">
        <w:rPr>
          <w:rFonts w:asciiTheme="majorHAnsi" w:hAnsiTheme="majorHAnsi" w:cstheme="majorHAnsi"/>
        </w:rPr>
        <w:t xml:space="preserve">в </w:t>
      </w:r>
      <w:r w:rsidR="00DD3225" w:rsidRPr="00FE140E">
        <w:rPr>
          <w:rFonts w:asciiTheme="majorHAnsi" w:hAnsiTheme="majorHAnsi" w:cstheme="majorHAnsi"/>
        </w:rPr>
        <w:t xml:space="preserve">части </w:t>
      </w:r>
      <w:r w:rsidR="00D3453A" w:rsidRPr="00FE140E">
        <w:rPr>
          <w:rFonts w:asciiTheme="majorHAnsi" w:hAnsiTheme="majorHAnsi" w:cstheme="majorHAnsi"/>
          <w:lang w:val="en-US"/>
        </w:rPr>
        <w:t>IV</w:t>
      </w:r>
      <w:r w:rsidR="00D3453A" w:rsidRPr="00FE140E">
        <w:rPr>
          <w:rFonts w:asciiTheme="majorHAnsi" w:hAnsiTheme="majorHAnsi" w:cstheme="majorHAnsi"/>
        </w:rPr>
        <w:t xml:space="preserve"> и </w:t>
      </w:r>
      <w:r w:rsidR="00D3453A" w:rsidRPr="00FE140E">
        <w:rPr>
          <w:rFonts w:asciiTheme="majorHAnsi" w:hAnsiTheme="majorHAnsi" w:cstheme="majorHAnsi"/>
          <w:lang w:val="en-US"/>
        </w:rPr>
        <w:t>VII</w:t>
      </w:r>
      <w:r w:rsidR="009D4DA6" w:rsidRPr="00FE140E">
        <w:rPr>
          <w:rFonts w:asciiTheme="majorHAnsi" w:hAnsiTheme="majorHAnsi" w:cstheme="majorHAnsi"/>
        </w:rPr>
        <w:t>;</w:t>
      </w:r>
    </w:p>
    <w:p w14:paraId="07CFFD32" w14:textId="77777777" w:rsidR="00EE6650" w:rsidRPr="00FE140E" w:rsidRDefault="00AF4488"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о</w:t>
      </w:r>
      <w:r w:rsidR="00EE6650" w:rsidRPr="00FE140E">
        <w:rPr>
          <w:rFonts w:asciiTheme="majorHAnsi" w:hAnsiTheme="majorHAnsi" w:cstheme="majorHAnsi"/>
        </w:rPr>
        <w:t xml:space="preserve">беспечить </w:t>
      </w:r>
      <w:r w:rsidR="00E54912" w:rsidRPr="00FE140E">
        <w:rPr>
          <w:rFonts w:asciiTheme="majorHAnsi" w:hAnsiTheme="majorHAnsi" w:cstheme="majorHAnsi"/>
        </w:rPr>
        <w:t>Г</w:t>
      </w:r>
      <w:r w:rsidR="00EE6650" w:rsidRPr="00FE140E">
        <w:rPr>
          <w:rFonts w:asciiTheme="majorHAnsi" w:hAnsiTheme="majorHAnsi" w:cstheme="majorHAnsi"/>
        </w:rPr>
        <w:t>осударственную регистрацию права собственности Частного партнера на Объект соглашения и обременения</w:t>
      </w:r>
      <w:r w:rsidR="009D4DA6" w:rsidRPr="00FE140E">
        <w:rPr>
          <w:rFonts w:asciiTheme="majorHAnsi" w:hAnsiTheme="majorHAnsi" w:cstheme="majorHAnsi"/>
        </w:rPr>
        <w:t xml:space="preserve"> </w:t>
      </w:r>
      <w:r w:rsidR="00635EB0" w:rsidRPr="00FE140E">
        <w:rPr>
          <w:rFonts w:asciiTheme="majorHAnsi" w:hAnsiTheme="majorHAnsi" w:cstheme="majorHAnsi"/>
        </w:rPr>
        <w:t xml:space="preserve">Объекта </w:t>
      </w:r>
      <w:r w:rsidR="00EE6650" w:rsidRPr="00FE140E">
        <w:rPr>
          <w:rFonts w:asciiTheme="majorHAnsi" w:hAnsiTheme="majorHAnsi" w:cstheme="majorHAnsi"/>
        </w:rPr>
        <w:t>соглашения</w:t>
      </w:r>
      <w:r w:rsidR="00CA2C01" w:rsidRPr="00FE140E">
        <w:rPr>
          <w:rFonts w:asciiTheme="majorHAnsi" w:hAnsiTheme="majorHAnsi" w:cstheme="majorHAnsi"/>
        </w:rPr>
        <w:t xml:space="preserve"> в порядке и на условиях, предусмотренных </w:t>
      </w:r>
      <w:r w:rsidR="00EE2CB2" w:rsidRPr="00FE140E">
        <w:rPr>
          <w:rFonts w:asciiTheme="majorHAnsi" w:hAnsiTheme="majorHAnsi" w:cstheme="majorHAnsi"/>
        </w:rPr>
        <w:t xml:space="preserve">в </w:t>
      </w:r>
      <w:r w:rsidR="00CA2C01" w:rsidRPr="00FE140E">
        <w:rPr>
          <w:rFonts w:asciiTheme="majorHAnsi" w:hAnsiTheme="majorHAnsi" w:cstheme="majorHAnsi"/>
        </w:rPr>
        <w:t xml:space="preserve">статье </w:t>
      </w:r>
      <w:r w:rsidR="00B00F52">
        <w:fldChar w:fldCharType="begin"/>
      </w:r>
      <w:r w:rsidR="00B00F52">
        <w:instrText xml:space="preserve"> REF _Ref480417816 \r \h  \* MERGEFORMAT </w:instrText>
      </w:r>
      <w:r w:rsidR="00B00F52">
        <w:fldChar w:fldCharType="separate"/>
      </w:r>
      <w:r w:rsidR="00375BCC">
        <w:rPr>
          <w:rFonts w:asciiTheme="majorHAnsi" w:hAnsiTheme="majorHAnsi" w:cstheme="majorHAnsi"/>
        </w:rPr>
        <w:t>28</w:t>
      </w:r>
      <w:r w:rsidR="00B00F52">
        <w:fldChar w:fldCharType="end"/>
      </w:r>
      <w:r w:rsidR="009D4DA6" w:rsidRPr="00FE140E">
        <w:rPr>
          <w:rFonts w:asciiTheme="majorHAnsi" w:hAnsiTheme="majorHAnsi" w:cstheme="majorHAnsi"/>
        </w:rPr>
        <w:t>;</w:t>
      </w:r>
    </w:p>
    <w:p w14:paraId="51312A86" w14:textId="77777777" w:rsidR="00DE296F" w:rsidRPr="00FE140E" w:rsidRDefault="00AF4488"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lastRenderedPageBreak/>
        <w:t>о</w:t>
      </w:r>
      <w:r w:rsidR="00DE296F" w:rsidRPr="00FE140E">
        <w:rPr>
          <w:rFonts w:asciiTheme="majorHAnsi" w:hAnsiTheme="majorHAnsi" w:cstheme="majorHAnsi"/>
        </w:rPr>
        <w:t>существлять Техническое обслуживание</w:t>
      </w:r>
      <w:r w:rsidR="00CA2C01" w:rsidRPr="00FE140E">
        <w:rPr>
          <w:rFonts w:asciiTheme="majorHAnsi" w:hAnsiTheme="majorHAnsi" w:cstheme="majorHAnsi"/>
        </w:rPr>
        <w:t xml:space="preserve"> в порядке и на условиях, предусмотренных </w:t>
      </w:r>
      <w:r w:rsidR="00EE2CB2" w:rsidRPr="00FE140E">
        <w:rPr>
          <w:rFonts w:asciiTheme="majorHAnsi" w:hAnsiTheme="majorHAnsi" w:cstheme="majorHAnsi"/>
        </w:rPr>
        <w:t xml:space="preserve">в части </w:t>
      </w:r>
      <w:r w:rsidR="00D3453A" w:rsidRPr="00FE140E">
        <w:rPr>
          <w:rFonts w:asciiTheme="majorHAnsi" w:hAnsiTheme="majorHAnsi" w:cstheme="majorHAnsi"/>
          <w:lang w:val="en-US"/>
        </w:rPr>
        <w:t>V</w:t>
      </w:r>
      <w:r w:rsidR="009D4DA6" w:rsidRPr="00FE140E">
        <w:rPr>
          <w:rFonts w:asciiTheme="majorHAnsi" w:hAnsiTheme="majorHAnsi" w:cstheme="majorHAnsi"/>
        </w:rPr>
        <w:t>;</w:t>
      </w:r>
      <w:r w:rsidR="00DE296F" w:rsidRPr="00FE140E">
        <w:rPr>
          <w:rFonts w:asciiTheme="majorHAnsi" w:hAnsiTheme="majorHAnsi" w:cstheme="majorHAnsi"/>
        </w:rPr>
        <w:t xml:space="preserve"> </w:t>
      </w:r>
    </w:p>
    <w:p w14:paraId="66393BD5" w14:textId="77777777" w:rsidR="009B475F" w:rsidRPr="00FE140E" w:rsidRDefault="009B475F"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lang w:eastAsia="ru-RU"/>
        </w:rPr>
        <w:t xml:space="preserve">предоставить права владения и пользования </w:t>
      </w:r>
      <w:r w:rsidR="00635EB0" w:rsidRPr="00FE140E">
        <w:rPr>
          <w:rFonts w:asciiTheme="majorHAnsi" w:hAnsiTheme="majorHAnsi" w:cstheme="majorHAnsi"/>
          <w:lang w:eastAsia="ru-RU"/>
        </w:rPr>
        <w:t xml:space="preserve">Объектом </w:t>
      </w:r>
      <w:r w:rsidR="004D3894" w:rsidRPr="00FE140E">
        <w:rPr>
          <w:rFonts w:asciiTheme="majorHAnsi" w:hAnsiTheme="majorHAnsi" w:cstheme="majorHAnsi"/>
          <w:lang w:eastAsia="ru-RU"/>
        </w:rPr>
        <w:t xml:space="preserve">соглашения </w:t>
      </w:r>
      <w:r w:rsidR="0064586B" w:rsidRPr="00FE140E">
        <w:rPr>
          <w:rFonts w:asciiTheme="majorHAnsi" w:hAnsiTheme="majorHAnsi" w:cstheme="majorHAnsi"/>
          <w:lang w:eastAsia="ru-RU"/>
        </w:rPr>
        <w:t>Образовательной организации</w:t>
      </w:r>
      <w:r w:rsidR="00CA2C01" w:rsidRPr="00FE140E">
        <w:rPr>
          <w:rFonts w:asciiTheme="majorHAnsi" w:hAnsiTheme="majorHAnsi" w:cstheme="majorHAnsi"/>
          <w:lang w:eastAsia="ru-RU"/>
        </w:rPr>
        <w:t xml:space="preserve"> в порядке и на условиях, предусмотренных </w:t>
      </w:r>
      <w:r w:rsidR="00EE2CB2" w:rsidRPr="00FE140E">
        <w:rPr>
          <w:rFonts w:asciiTheme="majorHAnsi" w:hAnsiTheme="majorHAnsi" w:cstheme="majorHAnsi"/>
          <w:lang w:eastAsia="ru-RU"/>
        </w:rPr>
        <w:t xml:space="preserve">в пункте </w:t>
      </w:r>
      <w:r w:rsidR="00B00F52">
        <w:fldChar w:fldCharType="begin"/>
      </w:r>
      <w:r w:rsidR="00B00F52">
        <w:instrText xml:space="preserve"> REF _Ref480145112 \r \h  \* MERGEFORMAT </w:instrText>
      </w:r>
      <w:r w:rsidR="00B00F52">
        <w:fldChar w:fldCharType="separate"/>
      </w:r>
      <w:r w:rsidR="00375BCC">
        <w:rPr>
          <w:rFonts w:asciiTheme="majorHAnsi" w:hAnsiTheme="majorHAnsi" w:cstheme="majorHAnsi"/>
          <w:lang w:eastAsia="ru-RU"/>
        </w:rPr>
        <w:t>33.1</w:t>
      </w:r>
      <w:r w:rsidR="00B00F52">
        <w:fldChar w:fldCharType="end"/>
      </w:r>
      <w:r w:rsidRPr="00FE140E">
        <w:rPr>
          <w:rFonts w:asciiTheme="majorHAnsi" w:hAnsiTheme="majorHAnsi" w:cstheme="majorHAnsi"/>
          <w:lang w:eastAsia="ru-RU"/>
        </w:rPr>
        <w:t>;</w:t>
      </w:r>
    </w:p>
    <w:p w14:paraId="3CB93C76" w14:textId="77777777" w:rsidR="00EE6650" w:rsidRPr="00FE140E" w:rsidRDefault="009D4DA6"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передать Объект соглашения в собственность Публичного партнера</w:t>
      </w:r>
      <w:r w:rsidR="00CA2C01" w:rsidRPr="00FE140E">
        <w:rPr>
          <w:rFonts w:asciiTheme="majorHAnsi" w:hAnsiTheme="majorHAnsi" w:cstheme="majorHAnsi"/>
        </w:rPr>
        <w:t xml:space="preserve"> в </w:t>
      </w:r>
      <w:r w:rsidR="006362B0" w:rsidRPr="00FE140E">
        <w:rPr>
          <w:rFonts w:asciiTheme="majorHAnsi" w:hAnsiTheme="majorHAnsi" w:cstheme="majorHAnsi"/>
        </w:rPr>
        <w:t>порядке и на условиях, предусмотренных</w:t>
      </w:r>
      <w:r w:rsidR="00EE2CB2" w:rsidRPr="00FE140E">
        <w:rPr>
          <w:rFonts w:asciiTheme="majorHAnsi" w:hAnsiTheme="majorHAnsi" w:cstheme="majorHAnsi"/>
        </w:rPr>
        <w:t xml:space="preserve"> в</w:t>
      </w:r>
      <w:r w:rsidR="006362B0" w:rsidRPr="00FE140E">
        <w:rPr>
          <w:rFonts w:asciiTheme="majorHAnsi" w:hAnsiTheme="majorHAnsi" w:cstheme="majorHAnsi"/>
        </w:rPr>
        <w:t xml:space="preserve"> статье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rPr>
        <w:t>69</w:t>
      </w:r>
      <w:r w:rsidR="00B00F52">
        <w:fldChar w:fldCharType="end"/>
      </w:r>
      <w:r w:rsidRPr="00FE140E">
        <w:rPr>
          <w:rFonts w:asciiTheme="majorHAnsi" w:hAnsiTheme="majorHAnsi" w:cstheme="majorHAnsi"/>
        </w:rPr>
        <w:t>;</w:t>
      </w:r>
    </w:p>
    <w:p w14:paraId="29514BCB" w14:textId="77777777" w:rsidR="005621D1" w:rsidRPr="00FE140E" w:rsidRDefault="005621D1"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получать и поддерживать в силе Разрешения, необходимые для исполнения Соглашения, и (или) обеспечивать наличие таких Разрешений у Лиц, относящихся к частному партнеру (если применимо);</w:t>
      </w:r>
    </w:p>
    <w:p w14:paraId="2ED564D1" w14:textId="77777777" w:rsidR="00DE296F" w:rsidRPr="00FE140E" w:rsidRDefault="00AF4488"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и</w:t>
      </w:r>
      <w:r w:rsidR="00DE296F" w:rsidRPr="00FE140E">
        <w:rPr>
          <w:rFonts w:asciiTheme="majorHAnsi" w:hAnsiTheme="majorHAnsi" w:cstheme="majorHAnsi"/>
        </w:rPr>
        <w:t xml:space="preserve">сполнять иные обязательства, предусмотренные </w:t>
      </w:r>
      <w:r w:rsidRPr="00FE140E">
        <w:rPr>
          <w:rFonts w:asciiTheme="majorHAnsi" w:hAnsiTheme="majorHAnsi" w:cstheme="majorHAnsi"/>
        </w:rPr>
        <w:t>Действующим законодательством и (или) Соглашением</w:t>
      </w:r>
      <w:r w:rsidR="00DE296F" w:rsidRPr="00FE140E">
        <w:rPr>
          <w:rFonts w:asciiTheme="majorHAnsi" w:hAnsiTheme="majorHAnsi" w:cstheme="majorHAnsi"/>
        </w:rPr>
        <w:t xml:space="preserve">. </w:t>
      </w:r>
    </w:p>
    <w:p w14:paraId="4B8976FF" w14:textId="77777777" w:rsidR="00DE296F" w:rsidRPr="00FE140E" w:rsidRDefault="00AF4488"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Публичный партнер обязан</w:t>
      </w:r>
      <w:r w:rsidR="00DE296F" w:rsidRPr="00FE140E">
        <w:rPr>
          <w:rFonts w:asciiTheme="majorHAnsi" w:hAnsiTheme="majorHAnsi" w:cstheme="majorHAnsi"/>
        </w:rPr>
        <w:t>:</w:t>
      </w:r>
    </w:p>
    <w:p w14:paraId="73A70301" w14:textId="77777777" w:rsidR="009D4DA6" w:rsidRPr="00FE140E" w:rsidRDefault="009D4DA6"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eastAsiaTheme="minorEastAsia" w:hAnsiTheme="majorHAnsi" w:cstheme="majorHAnsi"/>
          <w:lang w:eastAsia="ru-RU"/>
        </w:rPr>
        <w:t xml:space="preserve">обеспечить предоставление Частному партнеру </w:t>
      </w:r>
      <w:r w:rsidR="00635EB0" w:rsidRPr="00FE140E">
        <w:rPr>
          <w:rFonts w:asciiTheme="majorHAnsi" w:eastAsiaTheme="minorEastAsia" w:hAnsiTheme="majorHAnsi" w:cstheme="majorHAnsi"/>
          <w:lang w:eastAsia="ru-RU"/>
        </w:rPr>
        <w:t xml:space="preserve">Земельного </w:t>
      </w:r>
      <w:r w:rsidRPr="00FE140E">
        <w:rPr>
          <w:rFonts w:asciiTheme="majorHAnsi" w:eastAsiaTheme="minorEastAsia" w:hAnsiTheme="majorHAnsi" w:cstheme="majorHAnsi"/>
          <w:lang w:eastAsia="ru-RU"/>
        </w:rPr>
        <w:t>участк</w:t>
      </w:r>
      <w:r w:rsidR="00635EB0" w:rsidRPr="00FE140E">
        <w:rPr>
          <w:rFonts w:asciiTheme="majorHAnsi" w:eastAsiaTheme="minorEastAsia" w:hAnsiTheme="majorHAnsi" w:cstheme="majorHAnsi"/>
          <w:lang w:eastAsia="ru-RU"/>
        </w:rPr>
        <w:t>а</w:t>
      </w:r>
      <w:r w:rsidR="00443899" w:rsidRPr="00FE140E">
        <w:rPr>
          <w:rFonts w:asciiTheme="majorHAnsi" w:eastAsiaTheme="minorEastAsia" w:hAnsiTheme="majorHAnsi" w:cstheme="majorHAnsi"/>
          <w:lang w:eastAsia="ru-RU"/>
        </w:rPr>
        <w:t xml:space="preserve"> путем заключения </w:t>
      </w:r>
      <w:r w:rsidR="00635EB0" w:rsidRPr="00FE140E">
        <w:rPr>
          <w:rFonts w:asciiTheme="majorHAnsi" w:eastAsiaTheme="minorEastAsia" w:hAnsiTheme="majorHAnsi" w:cstheme="majorHAnsi"/>
          <w:lang w:eastAsia="ru-RU"/>
        </w:rPr>
        <w:t xml:space="preserve">Договора </w:t>
      </w:r>
      <w:r w:rsidR="00443899" w:rsidRPr="00FE140E">
        <w:rPr>
          <w:rFonts w:asciiTheme="majorHAnsi" w:eastAsiaTheme="minorEastAsia" w:hAnsiTheme="majorHAnsi" w:cstheme="majorHAnsi"/>
          <w:lang w:eastAsia="ru-RU"/>
        </w:rPr>
        <w:t xml:space="preserve">аренды </w:t>
      </w:r>
      <w:r w:rsidR="009B475F" w:rsidRPr="00FE140E">
        <w:rPr>
          <w:rFonts w:asciiTheme="majorHAnsi" w:eastAsiaTheme="minorEastAsia" w:hAnsiTheme="majorHAnsi" w:cstheme="majorHAnsi"/>
          <w:lang w:eastAsia="ru-RU"/>
        </w:rPr>
        <w:t xml:space="preserve">и передачи </w:t>
      </w:r>
      <w:r w:rsidR="00B06E8E" w:rsidRPr="00FE140E">
        <w:rPr>
          <w:rFonts w:asciiTheme="majorHAnsi" w:eastAsiaTheme="minorEastAsia" w:hAnsiTheme="majorHAnsi" w:cstheme="majorHAnsi"/>
          <w:lang w:eastAsia="ru-RU"/>
        </w:rPr>
        <w:t xml:space="preserve">во исполнение </w:t>
      </w:r>
      <w:r w:rsidR="00635EB0" w:rsidRPr="00FE140E">
        <w:rPr>
          <w:rFonts w:asciiTheme="majorHAnsi" w:eastAsiaTheme="minorEastAsia" w:hAnsiTheme="majorHAnsi" w:cstheme="majorHAnsi"/>
          <w:lang w:eastAsia="ru-RU"/>
        </w:rPr>
        <w:t xml:space="preserve">договора </w:t>
      </w:r>
      <w:r w:rsidR="000E4007" w:rsidRPr="00FE140E">
        <w:rPr>
          <w:rFonts w:asciiTheme="majorHAnsi" w:eastAsiaTheme="minorEastAsia" w:hAnsiTheme="majorHAnsi" w:cstheme="majorHAnsi"/>
          <w:lang w:eastAsia="ru-RU"/>
        </w:rPr>
        <w:t>Земельн</w:t>
      </w:r>
      <w:r w:rsidR="00635EB0" w:rsidRPr="00FE140E">
        <w:rPr>
          <w:rFonts w:asciiTheme="majorHAnsi" w:eastAsiaTheme="minorEastAsia" w:hAnsiTheme="majorHAnsi" w:cstheme="majorHAnsi"/>
          <w:lang w:eastAsia="ru-RU"/>
        </w:rPr>
        <w:t>ого</w:t>
      </w:r>
      <w:r w:rsidR="000E4007" w:rsidRPr="00FE140E">
        <w:rPr>
          <w:rFonts w:asciiTheme="majorHAnsi" w:eastAsiaTheme="minorEastAsia" w:hAnsiTheme="majorHAnsi" w:cstheme="majorHAnsi"/>
          <w:lang w:eastAsia="ru-RU"/>
        </w:rPr>
        <w:t xml:space="preserve"> </w:t>
      </w:r>
      <w:r w:rsidR="009B475F" w:rsidRPr="00FE140E">
        <w:rPr>
          <w:rFonts w:asciiTheme="majorHAnsi" w:eastAsiaTheme="minorEastAsia" w:hAnsiTheme="majorHAnsi" w:cstheme="majorHAnsi"/>
          <w:lang w:eastAsia="ru-RU"/>
        </w:rPr>
        <w:t>участк</w:t>
      </w:r>
      <w:r w:rsidR="00635EB0" w:rsidRPr="00FE140E">
        <w:rPr>
          <w:rFonts w:asciiTheme="majorHAnsi" w:eastAsiaTheme="minorEastAsia" w:hAnsiTheme="majorHAnsi" w:cstheme="majorHAnsi"/>
          <w:lang w:eastAsia="ru-RU"/>
        </w:rPr>
        <w:t>а</w:t>
      </w:r>
      <w:r w:rsidR="006362B0" w:rsidRPr="00FE140E">
        <w:rPr>
          <w:rFonts w:asciiTheme="majorHAnsi" w:eastAsiaTheme="minorEastAsia" w:hAnsiTheme="majorHAnsi" w:cstheme="majorHAnsi"/>
          <w:lang w:eastAsia="ru-RU"/>
        </w:rPr>
        <w:t xml:space="preserve"> в порядке и на условиях, предусмотренных</w:t>
      </w:r>
      <w:r w:rsidR="00EE2CB2" w:rsidRPr="00FE140E">
        <w:rPr>
          <w:rFonts w:asciiTheme="majorHAnsi" w:eastAsiaTheme="minorEastAsia" w:hAnsiTheme="majorHAnsi" w:cstheme="majorHAnsi"/>
          <w:lang w:eastAsia="ru-RU"/>
        </w:rPr>
        <w:t xml:space="preserve"> в</w:t>
      </w:r>
      <w:r w:rsidR="006362B0" w:rsidRPr="00FE140E">
        <w:rPr>
          <w:rFonts w:asciiTheme="majorHAnsi" w:eastAsiaTheme="minorEastAsia" w:hAnsiTheme="majorHAnsi" w:cstheme="majorHAnsi"/>
          <w:lang w:eastAsia="ru-RU"/>
        </w:rPr>
        <w:t xml:space="preserve"> статье </w:t>
      </w:r>
      <w:r w:rsidR="00B00F52">
        <w:fldChar w:fldCharType="begin"/>
      </w:r>
      <w:r w:rsidR="00B00F52">
        <w:instrText xml:space="preserve"> REF _Ref479701990 \r \h  \* MERGEFORMAT </w:instrText>
      </w:r>
      <w:r w:rsidR="00B00F52">
        <w:fldChar w:fldCharType="separate"/>
      </w:r>
      <w:r w:rsidR="00375BCC" w:rsidRPr="00037040">
        <w:rPr>
          <w:rFonts w:asciiTheme="majorHAnsi" w:eastAsiaTheme="minorEastAsia" w:hAnsiTheme="majorHAnsi" w:cstheme="majorHAnsi"/>
          <w:lang w:eastAsia="ru-RU"/>
        </w:rPr>
        <w:t>13</w:t>
      </w:r>
      <w:r w:rsidR="00B00F52">
        <w:fldChar w:fldCharType="end"/>
      </w:r>
      <w:r w:rsidRPr="00FE140E">
        <w:rPr>
          <w:rFonts w:asciiTheme="majorHAnsi" w:eastAsiaTheme="minorEastAsia" w:hAnsiTheme="majorHAnsi" w:cstheme="majorHAnsi"/>
          <w:lang w:eastAsia="ru-RU"/>
        </w:rPr>
        <w:t>;</w:t>
      </w:r>
    </w:p>
    <w:p w14:paraId="692B2C8E" w14:textId="77777777" w:rsidR="00D536A3" w:rsidRPr="00FE140E" w:rsidRDefault="009B4429"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заключить Прямое соглашение в порядке и на условиях, предусмотренных </w:t>
      </w:r>
      <w:r w:rsidR="00D008E0" w:rsidRPr="00FE140E">
        <w:rPr>
          <w:rFonts w:asciiTheme="majorHAnsi" w:hAnsiTheme="majorHAnsi" w:cstheme="majorHAnsi"/>
        </w:rPr>
        <w:t xml:space="preserve">в </w:t>
      </w:r>
      <w:r w:rsidR="00BC01E0" w:rsidRPr="00FE140E">
        <w:rPr>
          <w:rFonts w:asciiTheme="majorHAnsi" w:hAnsiTheme="majorHAnsi" w:cstheme="majorHAnsi"/>
        </w:rPr>
        <w:t>части I</w:t>
      </w:r>
      <w:r w:rsidR="00BC01E0" w:rsidRPr="00FE140E">
        <w:rPr>
          <w:rFonts w:asciiTheme="majorHAnsi" w:hAnsiTheme="majorHAnsi" w:cstheme="majorHAnsi"/>
          <w:lang w:val="en-US"/>
        </w:rPr>
        <w:t>I</w:t>
      </w:r>
      <w:r w:rsidRPr="00FE140E">
        <w:rPr>
          <w:rFonts w:asciiTheme="majorHAnsi" w:hAnsiTheme="majorHAnsi" w:cstheme="majorHAnsi"/>
        </w:rPr>
        <w:t>;</w:t>
      </w:r>
    </w:p>
    <w:p w14:paraId="385932B5" w14:textId="77777777" w:rsidR="00A108CC" w:rsidRPr="00FE140E" w:rsidRDefault="00A108CC"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обеспечить возникновение права собственности Частного партнера на Объект соглашения</w:t>
      </w:r>
      <w:r w:rsidR="000B08DB" w:rsidRPr="00FE140E">
        <w:rPr>
          <w:rFonts w:asciiTheme="majorHAnsi" w:hAnsiTheme="majorHAnsi" w:cstheme="majorHAnsi"/>
        </w:rPr>
        <w:t xml:space="preserve"> в соответствии с пунктом 4 части 2 статьи 6 Закона о ГЧП</w:t>
      </w:r>
      <w:r w:rsidRPr="00FE140E">
        <w:rPr>
          <w:rFonts w:asciiTheme="majorHAnsi" w:hAnsiTheme="majorHAnsi" w:cstheme="majorHAnsi"/>
        </w:rPr>
        <w:t>;</w:t>
      </w:r>
    </w:p>
    <w:p w14:paraId="50FB0B8A" w14:textId="77777777" w:rsidR="004D3894" w:rsidRPr="00FE140E" w:rsidRDefault="004D3894"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eastAsiaTheme="minorEastAsia" w:hAnsiTheme="majorHAnsi" w:cstheme="majorHAnsi"/>
          <w:lang w:eastAsia="ru-RU"/>
        </w:rPr>
        <w:t xml:space="preserve">обеспечить </w:t>
      </w:r>
      <w:r w:rsidR="00955269" w:rsidRPr="00FE140E">
        <w:rPr>
          <w:rFonts w:asciiTheme="majorHAnsi" w:eastAsiaTheme="minorEastAsia" w:hAnsiTheme="majorHAnsi" w:cstheme="majorHAnsi"/>
          <w:lang w:eastAsia="ru-RU"/>
        </w:rPr>
        <w:t>Эксплуатацию</w:t>
      </w:r>
      <w:r w:rsidR="00B77927" w:rsidRPr="00FE140E">
        <w:rPr>
          <w:rFonts w:asciiTheme="majorHAnsi" w:eastAsiaTheme="minorEastAsia" w:hAnsiTheme="majorHAnsi" w:cstheme="majorHAnsi"/>
          <w:lang w:eastAsia="ru-RU"/>
        </w:rPr>
        <w:t xml:space="preserve">, </w:t>
      </w:r>
      <w:r w:rsidR="000B670E" w:rsidRPr="00FE140E">
        <w:rPr>
          <w:rFonts w:asciiTheme="majorHAnsi" w:eastAsiaTheme="minorEastAsia" w:hAnsiTheme="majorHAnsi" w:cstheme="majorHAnsi"/>
          <w:lang w:eastAsia="ru-RU"/>
        </w:rPr>
        <w:t>осуществлять полное</w:t>
      </w:r>
      <w:r w:rsidR="00B77927" w:rsidRPr="00FE140E">
        <w:rPr>
          <w:rFonts w:asciiTheme="majorHAnsi" w:eastAsiaTheme="minorEastAsia" w:hAnsiTheme="majorHAnsi" w:cstheme="majorHAnsi"/>
          <w:lang w:eastAsia="ru-RU"/>
        </w:rPr>
        <w:t xml:space="preserve"> финансирование Эксплуатации</w:t>
      </w:r>
      <w:r w:rsidR="0076483D" w:rsidRPr="00FE140E">
        <w:rPr>
          <w:rFonts w:asciiTheme="majorHAnsi" w:eastAsiaTheme="minorEastAsia" w:hAnsiTheme="majorHAnsi" w:cstheme="majorHAnsi"/>
          <w:lang w:eastAsia="ru-RU"/>
        </w:rPr>
        <w:t xml:space="preserve"> </w:t>
      </w:r>
      <w:r w:rsidR="006362B0" w:rsidRPr="00FE140E">
        <w:rPr>
          <w:rFonts w:asciiTheme="majorHAnsi" w:eastAsiaTheme="minorEastAsia" w:hAnsiTheme="majorHAnsi" w:cstheme="majorHAnsi"/>
          <w:lang w:eastAsia="ru-RU"/>
        </w:rPr>
        <w:t xml:space="preserve">в порядке и на условиях, предусмотренных </w:t>
      </w:r>
      <w:r w:rsidR="00EE2CB2" w:rsidRPr="00FE140E">
        <w:rPr>
          <w:rFonts w:asciiTheme="majorHAnsi" w:eastAsiaTheme="minorEastAsia" w:hAnsiTheme="majorHAnsi" w:cstheme="majorHAnsi"/>
          <w:lang w:eastAsia="ru-RU"/>
        </w:rPr>
        <w:t xml:space="preserve">в </w:t>
      </w:r>
      <w:r w:rsidR="00DD3225" w:rsidRPr="00FE140E">
        <w:rPr>
          <w:rFonts w:asciiTheme="majorHAnsi" w:eastAsiaTheme="minorEastAsia" w:hAnsiTheme="majorHAnsi" w:cstheme="majorHAnsi"/>
          <w:lang w:eastAsia="ru-RU"/>
        </w:rPr>
        <w:t xml:space="preserve">части </w:t>
      </w:r>
      <w:r w:rsidR="00D3453A" w:rsidRPr="00FE140E">
        <w:rPr>
          <w:rFonts w:asciiTheme="majorHAnsi" w:hAnsiTheme="majorHAnsi" w:cstheme="majorHAnsi"/>
          <w:lang w:val="en-US"/>
        </w:rPr>
        <w:t>VI</w:t>
      </w:r>
      <w:r w:rsidR="00B77927" w:rsidRPr="00FE140E">
        <w:rPr>
          <w:rFonts w:asciiTheme="majorHAnsi" w:hAnsiTheme="majorHAnsi" w:cstheme="majorHAnsi"/>
        </w:rPr>
        <w:t xml:space="preserve"> и </w:t>
      </w:r>
      <w:r w:rsidR="00B77927" w:rsidRPr="00FE140E">
        <w:rPr>
          <w:rFonts w:asciiTheme="majorHAnsi" w:hAnsiTheme="majorHAnsi" w:cstheme="majorHAnsi"/>
          <w:lang w:val="en-US"/>
        </w:rPr>
        <w:t>VII</w:t>
      </w:r>
      <w:r w:rsidRPr="00FE140E">
        <w:rPr>
          <w:rFonts w:asciiTheme="majorHAnsi" w:eastAsiaTheme="minorEastAsia" w:hAnsiTheme="majorHAnsi" w:cstheme="majorHAnsi"/>
          <w:lang w:eastAsia="ru-RU"/>
        </w:rPr>
        <w:t>;</w:t>
      </w:r>
    </w:p>
    <w:p w14:paraId="49F69967" w14:textId="77777777" w:rsidR="009B475F" w:rsidRPr="00FE140E" w:rsidRDefault="00171704"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eastAsiaTheme="minorEastAsia" w:hAnsiTheme="majorHAnsi" w:cstheme="majorHAnsi"/>
          <w:lang w:eastAsia="ru-RU"/>
        </w:rPr>
        <w:t>осуществлять</w:t>
      </w:r>
      <w:r w:rsidR="00DB5E6A" w:rsidRPr="00FE140E">
        <w:rPr>
          <w:rFonts w:asciiTheme="majorHAnsi" w:eastAsiaTheme="minorEastAsia" w:hAnsiTheme="majorHAnsi" w:cstheme="majorHAnsi"/>
          <w:lang w:eastAsia="ru-RU"/>
        </w:rPr>
        <w:t xml:space="preserve"> </w:t>
      </w:r>
      <w:r w:rsidR="004F17EF" w:rsidRPr="00FE140E">
        <w:rPr>
          <w:rFonts w:asciiTheme="majorHAnsi" w:eastAsiaTheme="minorEastAsia" w:hAnsiTheme="majorHAnsi" w:cstheme="majorHAnsi"/>
          <w:lang w:eastAsia="ru-RU"/>
        </w:rPr>
        <w:t>Ф</w:t>
      </w:r>
      <w:r w:rsidR="009B475F" w:rsidRPr="00FE140E">
        <w:rPr>
          <w:rFonts w:asciiTheme="majorHAnsi" w:eastAsiaTheme="minorEastAsia" w:hAnsiTheme="majorHAnsi" w:cstheme="majorHAnsi"/>
          <w:lang w:eastAsia="ru-RU"/>
        </w:rPr>
        <w:t>инансиро</w:t>
      </w:r>
      <w:r w:rsidR="004F17EF" w:rsidRPr="00FE140E">
        <w:rPr>
          <w:rFonts w:asciiTheme="majorHAnsi" w:eastAsiaTheme="minorEastAsia" w:hAnsiTheme="majorHAnsi" w:cstheme="majorHAnsi"/>
          <w:lang w:eastAsia="ru-RU"/>
        </w:rPr>
        <w:t>вание</w:t>
      </w:r>
      <w:r w:rsidR="00141F5C" w:rsidRPr="00FE140E">
        <w:rPr>
          <w:rFonts w:asciiTheme="majorHAnsi" w:eastAsiaTheme="minorEastAsia" w:hAnsiTheme="majorHAnsi" w:cstheme="majorHAnsi"/>
          <w:lang w:eastAsia="ru-RU"/>
        </w:rPr>
        <w:t xml:space="preserve"> на стадии</w:t>
      </w:r>
      <w:r w:rsidR="004F17EF" w:rsidRPr="00FE140E">
        <w:rPr>
          <w:rFonts w:asciiTheme="majorHAnsi" w:eastAsiaTheme="minorEastAsia" w:hAnsiTheme="majorHAnsi" w:cstheme="majorHAnsi"/>
          <w:lang w:eastAsia="ru-RU"/>
        </w:rPr>
        <w:t xml:space="preserve"> т</w:t>
      </w:r>
      <w:r w:rsidR="009B475F" w:rsidRPr="00FE140E">
        <w:rPr>
          <w:rFonts w:asciiTheme="majorHAnsi" w:eastAsiaTheme="minorEastAsia" w:hAnsiTheme="majorHAnsi" w:cstheme="majorHAnsi"/>
          <w:lang w:eastAsia="ru-RU"/>
        </w:rPr>
        <w:t>ехнического обслуживания</w:t>
      </w:r>
      <w:r w:rsidR="00E92EB3" w:rsidRPr="00FE140E">
        <w:rPr>
          <w:rFonts w:asciiTheme="majorHAnsi" w:eastAsiaTheme="minorEastAsia" w:hAnsiTheme="majorHAnsi" w:cstheme="majorHAnsi"/>
          <w:lang w:eastAsia="ru-RU"/>
        </w:rPr>
        <w:t xml:space="preserve"> в порядке и на условиях, предусмотренных</w:t>
      </w:r>
      <w:r w:rsidR="00EE2CB2" w:rsidRPr="00FE140E">
        <w:rPr>
          <w:rFonts w:asciiTheme="majorHAnsi" w:eastAsiaTheme="minorEastAsia" w:hAnsiTheme="majorHAnsi" w:cstheme="majorHAnsi"/>
          <w:lang w:eastAsia="ru-RU"/>
        </w:rPr>
        <w:t xml:space="preserve"> в</w:t>
      </w:r>
      <w:r w:rsidR="00E92EB3" w:rsidRPr="00FE140E">
        <w:rPr>
          <w:rFonts w:asciiTheme="majorHAnsi" w:eastAsiaTheme="minorEastAsia" w:hAnsiTheme="majorHAnsi" w:cstheme="majorHAnsi"/>
          <w:lang w:eastAsia="ru-RU"/>
        </w:rPr>
        <w:t xml:space="preserve"> </w:t>
      </w:r>
      <w:r w:rsidR="00EE2CB2" w:rsidRPr="00FE140E">
        <w:rPr>
          <w:rFonts w:asciiTheme="majorHAnsi" w:eastAsiaTheme="minorEastAsia" w:hAnsiTheme="majorHAnsi" w:cstheme="majorHAnsi"/>
          <w:lang w:eastAsia="ru-RU"/>
        </w:rPr>
        <w:t xml:space="preserve">части </w:t>
      </w:r>
      <w:r w:rsidR="00E92EB3" w:rsidRPr="00FE140E">
        <w:rPr>
          <w:rFonts w:asciiTheme="majorHAnsi" w:hAnsiTheme="majorHAnsi" w:cstheme="majorHAnsi"/>
          <w:lang w:val="en-US"/>
        </w:rPr>
        <w:t>V</w:t>
      </w:r>
      <w:r w:rsidR="00360617" w:rsidRPr="00FE140E">
        <w:rPr>
          <w:rFonts w:asciiTheme="majorHAnsi" w:hAnsiTheme="majorHAnsi" w:cstheme="majorHAnsi"/>
          <w:lang w:val="en-US"/>
        </w:rPr>
        <w:t>I</w:t>
      </w:r>
      <w:r w:rsidR="00E92EB3" w:rsidRPr="00FE140E">
        <w:rPr>
          <w:rFonts w:asciiTheme="majorHAnsi" w:hAnsiTheme="majorHAnsi" w:cstheme="majorHAnsi"/>
          <w:lang w:val="en-US"/>
        </w:rPr>
        <w:t>I</w:t>
      </w:r>
      <w:r w:rsidR="009B475F" w:rsidRPr="00FE140E">
        <w:rPr>
          <w:rFonts w:asciiTheme="majorHAnsi" w:eastAsiaTheme="minorEastAsia" w:hAnsiTheme="majorHAnsi" w:cstheme="majorHAnsi"/>
          <w:lang w:eastAsia="ru-RU"/>
        </w:rPr>
        <w:t>;</w:t>
      </w:r>
    </w:p>
    <w:p w14:paraId="1467F051" w14:textId="77777777" w:rsidR="00DE296F" w:rsidRPr="00FE140E" w:rsidRDefault="004F17EF"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17" w:name="_Ref495248756"/>
      <w:r w:rsidRPr="00FE140E">
        <w:rPr>
          <w:rFonts w:asciiTheme="majorHAnsi" w:hAnsiTheme="majorHAnsi" w:cstheme="majorHAnsi"/>
        </w:rPr>
        <w:t>предоставлять Возмещение</w:t>
      </w:r>
      <w:r w:rsidR="00E92EB3" w:rsidRPr="00FE140E">
        <w:rPr>
          <w:rFonts w:asciiTheme="majorHAnsi" w:hAnsiTheme="majorHAnsi" w:cstheme="majorHAnsi"/>
        </w:rPr>
        <w:t xml:space="preserve"> </w:t>
      </w:r>
      <w:r w:rsidR="00E92EB3" w:rsidRPr="00FE140E">
        <w:rPr>
          <w:rFonts w:asciiTheme="majorHAnsi" w:eastAsiaTheme="minorEastAsia" w:hAnsiTheme="majorHAnsi" w:cstheme="majorHAnsi"/>
          <w:lang w:eastAsia="ru-RU"/>
        </w:rPr>
        <w:t xml:space="preserve">в порядке и на условиях, предусмотренных </w:t>
      </w:r>
      <w:r w:rsidR="00EE2CB2" w:rsidRPr="00FE140E">
        <w:rPr>
          <w:rFonts w:asciiTheme="majorHAnsi" w:eastAsiaTheme="minorEastAsia" w:hAnsiTheme="majorHAnsi" w:cstheme="majorHAnsi"/>
          <w:lang w:eastAsia="ru-RU"/>
        </w:rPr>
        <w:t xml:space="preserve">в части </w:t>
      </w:r>
      <w:r w:rsidR="00D3453A" w:rsidRPr="00FE140E">
        <w:rPr>
          <w:rFonts w:asciiTheme="majorHAnsi" w:hAnsiTheme="majorHAnsi" w:cstheme="majorHAnsi"/>
          <w:lang w:val="en-US"/>
        </w:rPr>
        <w:t>VII</w:t>
      </w:r>
      <w:r w:rsidR="00443899" w:rsidRPr="00FE140E">
        <w:rPr>
          <w:rFonts w:asciiTheme="majorHAnsi" w:hAnsiTheme="majorHAnsi" w:cstheme="majorHAnsi"/>
        </w:rPr>
        <w:t>;</w:t>
      </w:r>
      <w:bookmarkEnd w:id="17"/>
      <w:r w:rsidR="00DE296F" w:rsidRPr="00FE140E">
        <w:rPr>
          <w:rFonts w:asciiTheme="majorHAnsi" w:hAnsiTheme="majorHAnsi" w:cstheme="majorHAnsi"/>
        </w:rPr>
        <w:t xml:space="preserve"> </w:t>
      </w:r>
    </w:p>
    <w:p w14:paraId="727B1C7A" w14:textId="77777777" w:rsidR="00DE296F" w:rsidRPr="00FE140E" w:rsidRDefault="007229A0" w:rsidP="007061C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18" w:name="_Ref480133662"/>
      <w:r w:rsidRPr="00FE140E">
        <w:rPr>
          <w:rFonts w:asciiTheme="majorHAnsi" w:hAnsiTheme="majorHAnsi" w:cstheme="majorHAnsi"/>
        </w:rPr>
        <w:t>о</w:t>
      </w:r>
      <w:r w:rsidR="00DE296F" w:rsidRPr="00FE140E">
        <w:rPr>
          <w:rFonts w:asciiTheme="majorHAnsi" w:hAnsiTheme="majorHAnsi" w:cstheme="majorHAnsi"/>
        </w:rPr>
        <w:t xml:space="preserve">казывать </w:t>
      </w:r>
      <w:r w:rsidRPr="00FE140E">
        <w:rPr>
          <w:rFonts w:asciiTheme="majorHAnsi" w:hAnsiTheme="majorHAnsi" w:cstheme="majorHAnsi"/>
        </w:rPr>
        <w:t>Частному партнеру</w:t>
      </w:r>
      <w:r w:rsidR="00DE296F" w:rsidRPr="00FE140E">
        <w:rPr>
          <w:rFonts w:asciiTheme="majorHAnsi" w:hAnsiTheme="majorHAnsi" w:cstheme="majorHAnsi"/>
        </w:rPr>
        <w:t xml:space="preserve"> разумное </w:t>
      </w:r>
      <w:r w:rsidR="00D6096D" w:rsidRPr="00FE140E">
        <w:rPr>
          <w:rFonts w:asciiTheme="majorHAnsi" w:hAnsiTheme="majorHAnsi" w:cstheme="majorHAnsi"/>
          <w:lang w:val="en-US"/>
        </w:rPr>
        <w:t>C</w:t>
      </w:r>
      <w:r w:rsidR="00D6096D" w:rsidRPr="00FE140E">
        <w:rPr>
          <w:rFonts w:asciiTheme="majorHAnsi" w:hAnsiTheme="majorHAnsi" w:cstheme="majorHAnsi"/>
        </w:rPr>
        <w:t>одействие</w:t>
      </w:r>
      <w:r w:rsidR="00DE296F" w:rsidRPr="00FE140E">
        <w:rPr>
          <w:rFonts w:asciiTheme="majorHAnsi" w:hAnsiTheme="majorHAnsi" w:cstheme="majorHAnsi"/>
        </w:rPr>
        <w:t xml:space="preserve"> при исполнении </w:t>
      </w:r>
      <w:r w:rsidRPr="00FE140E">
        <w:rPr>
          <w:rFonts w:asciiTheme="majorHAnsi" w:hAnsiTheme="majorHAnsi" w:cstheme="majorHAnsi"/>
        </w:rPr>
        <w:t>Частным партнером</w:t>
      </w:r>
      <w:r w:rsidR="00DE296F" w:rsidRPr="00FE140E">
        <w:rPr>
          <w:rFonts w:asciiTheme="majorHAnsi" w:hAnsiTheme="majorHAnsi" w:cstheme="majorHAnsi"/>
        </w:rPr>
        <w:t xml:space="preserve"> обязанностей по </w:t>
      </w:r>
      <w:r w:rsidRPr="00FE140E">
        <w:rPr>
          <w:rFonts w:asciiTheme="majorHAnsi" w:hAnsiTheme="majorHAnsi" w:cstheme="majorHAnsi"/>
        </w:rPr>
        <w:t>С</w:t>
      </w:r>
      <w:r w:rsidR="00DE296F" w:rsidRPr="00FE140E">
        <w:rPr>
          <w:rFonts w:asciiTheme="majorHAnsi" w:hAnsiTheme="majorHAnsi" w:cstheme="majorHAnsi"/>
        </w:rPr>
        <w:t>оглашению</w:t>
      </w:r>
      <w:bookmarkEnd w:id="18"/>
      <w:r w:rsidR="007061CE" w:rsidRPr="00FE140E">
        <w:rPr>
          <w:rFonts w:asciiTheme="majorHAnsi" w:hAnsiTheme="majorHAnsi" w:cstheme="majorHAnsi"/>
        </w:rPr>
        <w:t>.</w:t>
      </w:r>
    </w:p>
    <w:p w14:paraId="78007857" w14:textId="77777777" w:rsidR="00DE296F" w:rsidRPr="00FE140E" w:rsidRDefault="007061CE"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sidDel="007061CE">
        <w:rPr>
          <w:rFonts w:asciiTheme="majorHAnsi" w:hAnsiTheme="majorHAnsi" w:cstheme="majorHAnsi"/>
        </w:rPr>
        <w:t xml:space="preserve"> </w:t>
      </w:r>
      <w:r w:rsidR="00443899" w:rsidRPr="00FE140E">
        <w:rPr>
          <w:rFonts w:asciiTheme="majorHAnsi" w:hAnsiTheme="majorHAnsi" w:cstheme="majorHAnsi"/>
        </w:rPr>
        <w:t>и</w:t>
      </w:r>
      <w:r w:rsidR="00DE296F" w:rsidRPr="00FE140E">
        <w:rPr>
          <w:rFonts w:asciiTheme="majorHAnsi" w:hAnsiTheme="majorHAnsi" w:cstheme="majorHAnsi"/>
        </w:rPr>
        <w:t xml:space="preserve">сполнять иные обязательства, предусмотренные </w:t>
      </w:r>
      <w:r w:rsidR="00443899" w:rsidRPr="00FE140E">
        <w:rPr>
          <w:rFonts w:asciiTheme="majorHAnsi" w:hAnsiTheme="majorHAnsi" w:cstheme="majorHAnsi"/>
        </w:rPr>
        <w:t xml:space="preserve">Действующим законодательством </w:t>
      </w:r>
      <w:r w:rsidR="00DE296F" w:rsidRPr="00FE140E">
        <w:rPr>
          <w:rFonts w:asciiTheme="majorHAnsi" w:hAnsiTheme="majorHAnsi" w:cstheme="majorHAnsi"/>
        </w:rPr>
        <w:t>и (или)</w:t>
      </w:r>
      <w:r w:rsidR="00443899" w:rsidRPr="00FE140E">
        <w:rPr>
          <w:rFonts w:asciiTheme="majorHAnsi" w:hAnsiTheme="majorHAnsi" w:cstheme="majorHAnsi"/>
        </w:rPr>
        <w:t xml:space="preserve"> Соглашением</w:t>
      </w:r>
      <w:r w:rsidR="00DE296F" w:rsidRPr="00FE140E">
        <w:rPr>
          <w:rFonts w:asciiTheme="majorHAnsi" w:hAnsiTheme="majorHAnsi" w:cstheme="majorHAnsi"/>
        </w:rPr>
        <w:t>.</w:t>
      </w:r>
    </w:p>
    <w:p w14:paraId="4515A3E8" w14:textId="77777777" w:rsidR="00DE296F" w:rsidRPr="00FE140E" w:rsidRDefault="00DE296F" w:rsidP="00C50A67">
      <w:pPr>
        <w:widowControl w:val="0"/>
        <w:autoSpaceDE w:val="0"/>
        <w:autoSpaceDN w:val="0"/>
        <w:adjustRightInd w:val="0"/>
        <w:spacing w:after="0"/>
        <w:jc w:val="both"/>
        <w:rPr>
          <w:rFonts w:asciiTheme="majorHAnsi" w:hAnsiTheme="majorHAnsi" w:cstheme="majorHAnsi"/>
        </w:rPr>
      </w:pPr>
    </w:p>
    <w:p w14:paraId="6A3DD053" w14:textId="77777777" w:rsidR="00DE296F" w:rsidRPr="00FE140E" w:rsidRDefault="002804E9" w:rsidP="00D17EBE">
      <w:pPr>
        <w:pStyle w:val="10"/>
        <w:numPr>
          <w:ilvl w:val="0"/>
          <w:numId w:val="5"/>
        </w:numPr>
        <w:spacing w:before="0"/>
        <w:ind w:left="426" w:hanging="426"/>
        <w:jc w:val="both"/>
        <w:rPr>
          <w:rFonts w:cstheme="majorHAnsi"/>
          <w:color w:val="auto"/>
          <w:sz w:val="22"/>
          <w:szCs w:val="22"/>
        </w:rPr>
      </w:pPr>
      <w:bookmarkStart w:id="19" w:name="_Toc516703334"/>
      <w:r w:rsidRPr="00FE140E">
        <w:rPr>
          <w:rFonts w:cstheme="majorHAnsi"/>
          <w:color w:val="auto"/>
          <w:sz w:val="22"/>
          <w:szCs w:val="22"/>
        </w:rPr>
        <w:t xml:space="preserve">Основные сроки по </w:t>
      </w:r>
      <w:r w:rsidR="00F45DAD" w:rsidRPr="00FE140E">
        <w:rPr>
          <w:rFonts w:cstheme="majorHAnsi"/>
          <w:color w:val="auto"/>
          <w:sz w:val="22"/>
          <w:szCs w:val="22"/>
        </w:rPr>
        <w:t>С</w:t>
      </w:r>
      <w:r w:rsidRPr="00FE140E">
        <w:rPr>
          <w:rFonts w:cstheme="majorHAnsi"/>
          <w:color w:val="auto"/>
          <w:sz w:val="22"/>
          <w:szCs w:val="22"/>
        </w:rPr>
        <w:t>оглашению</w:t>
      </w:r>
      <w:bookmarkEnd w:id="19"/>
    </w:p>
    <w:p w14:paraId="606DE035" w14:textId="77777777" w:rsidR="00DE296F" w:rsidRPr="00FE140E" w:rsidRDefault="00DE296F"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0" w:name="_Ref485836258"/>
      <w:r w:rsidRPr="00FE140E">
        <w:rPr>
          <w:rFonts w:asciiTheme="majorHAnsi" w:hAnsiTheme="majorHAnsi" w:cstheme="majorHAnsi"/>
        </w:rPr>
        <w:t xml:space="preserve">Срок действия </w:t>
      </w:r>
      <w:r w:rsidR="00E92EB3" w:rsidRPr="00FE140E">
        <w:rPr>
          <w:rFonts w:asciiTheme="majorHAnsi" w:hAnsiTheme="majorHAnsi" w:cstheme="majorHAnsi"/>
        </w:rPr>
        <w:t>с</w:t>
      </w:r>
      <w:r w:rsidRPr="00FE140E">
        <w:rPr>
          <w:rFonts w:asciiTheme="majorHAnsi" w:hAnsiTheme="majorHAnsi" w:cstheme="majorHAnsi"/>
        </w:rPr>
        <w:t xml:space="preserve">оглашения </w:t>
      </w:r>
      <w:r w:rsidR="00844D36" w:rsidRPr="00FE140E">
        <w:rPr>
          <w:rFonts w:asciiTheme="majorHAnsi" w:hAnsiTheme="majorHAnsi" w:cstheme="majorHAnsi"/>
        </w:rPr>
        <w:t>истекает по окончании</w:t>
      </w:r>
      <w:r w:rsidRPr="00FE140E">
        <w:rPr>
          <w:rFonts w:asciiTheme="majorHAnsi" w:hAnsiTheme="majorHAnsi" w:cstheme="majorHAnsi"/>
        </w:rPr>
        <w:t xml:space="preserve"> </w:t>
      </w:r>
      <w:r w:rsidR="00023336" w:rsidRPr="00FE140E">
        <w:rPr>
          <w:rFonts w:asciiTheme="majorHAnsi" w:hAnsiTheme="majorHAnsi" w:cstheme="majorHAnsi"/>
        </w:rPr>
        <w:t xml:space="preserve">3 </w:t>
      </w:r>
      <w:r w:rsidR="000026C4" w:rsidRPr="00FE140E">
        <w:rPr>
          <w:rFonts w:asciiTheme="majorHAnsi" w:hAnsiTheme="majorHAnsi" w:cstheme="majorHAnsi"/>
        </w:rPr>
        <w:t>(</w:t>
      </w:r>
      <w:r w:rsidR="00023336" w:rsidRPr="00FE140E">
        <w:rPr>
          <w:rFonts w:asciiTheme="majorHAnsi" w:hAnsiTheme="majorHAnsi" w:cstheme="majorHAnsi"/>
        </w:rPr>
        <w:t>Трех</w:t>
      </w:r>
      <w:r w:rsidR="000026C4" w:rsidRPr="00FE140E">
        <w:rPr>
          <w:rFonts w:asciiTheme="majorHAnsi" w:hAnsiTheme="majorHAnsi" w:cstheme="majorHAnsi"/>
        </w:rPr>
        <w:t>)</w:t>
      </w:r>
      <w:r w:rsidRPr="00FE140E">
        <w:rPr>
          <w:rFonts w:asciiTheme="majorHAnsi" w:hAnsiTheme="majorHAnsi" w:cstheme="majorHAnsi"/>
        </w:rPr>
        <w:t xml:space="preserve"> лет</w:t>
      </w:r>
      <w:r w:rsidR="008B1182" w:rsidRPr="00FE140E">
        <w:rPr>
          <w:rFonts w:asciiTheme="majorHAnsi" w:hAnsiTheme="majorHAnsi" w:cstheme="majorHAnsi"/>
        </w:rPr>
        <w:t xml:space="preserve"> </w:t>
      </w:r>
      <w:r w:rsidRPr="00FE140E">
        <w:rPr>
          <w:rFonts w:asciiTheme="majorHAnsi" w:hAnsiTheme="majorHAnsi" w:cstheme="majorHAnsi"/>
        </w:rPr>
        <w:t xml:space="preserve">с Даты </w:t>
      </w:r>
      <w:r w:rsidR="00844D36" w:rsidRPr="00FE140E">
        <w:rPr>
          <w:rFonts w:asciiTheme="majorHAnsi" w:hAnsiTheme="majorHAnsi" w:cstheme="majorHAnsi"/>
        </w:rPr>
        <w:t>начала стадии технического обслуживания Объекта соглашения</w:t>
      </w:r>
      <w:r w:rsidRPr="00FE140E">
        <w:rPr>
          <w:rFonts w:asciiTheme="majorHAnsi" w:hAnsiTheme="majorHAnsi" w:cstheme="majorHAnsi"/>
        </w:rPr>
        <w:t>.</w:t>
      </w:r>
      <w:bookmarkEnd w:id="20"/>
    </w:p>
    <w:p w14:paraId="723F4C35" w14:textId="77777777" w:rsidR="000E4007" w:rsidRPr="00FE140E" w:rsidRDefault="000E4007"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1" w:name="_Ref477282938"/>
      <w:r w:rsidRPr="00FE140E">
        <w:rPr>
          <w:rFonts w:asciiTheme="majorHAnsi" w:hAnsiTheme="majorHAnsi" w:cstheme="majorHAnsi"/>
        </w:rPr>
        <w:t xml:space="preserve">Срок достижения Финансового закрытия составляет не более </w:t>
      </w:r>
      <w:r w:rsidR="000B08DB" w:rsidRPr="00FE140E">
        <w:rPr>
          <w:rFonts w:asciiTheme="majorHAnsi" w:hAnsiTheme="majorHAnsi" w:cstheme="majorHAnsi"/>
        </w:rPr>
        <w:t xml:space="preserve">3 </w:t>
      </w:r>
      <w:r w:rsidRPr="00FE140E">
        <w:rPr>
          <w:rFonts w:asciiTheme="majorHAnsi" w:hAnsiTheme="majorHAnsi" w:cstheme="majorHAnsi"/>
        </w:rPr>
        <w:t>(</w:t>
      </w:r>
      <w:r w:rsidR="000B08DB" w:rsidRPr="00FE140E">
        <w:rPr>
          <w:rFonts w:asciiTheme="majorHAnsi" w:hAnsiTheme="majorHAnsi" w:cstheme="majorHAnsi"/>
        </w:rPr>
        <w:t>Трех</w:t>
      </w:r>
      <w:r w:rsidRPr="00FE140E">
        <w:rPr>
          <w:rFonts w:asciiTheme="majorHAnsi" w:hAnsiTheme="majorHAnsi" w:cstheme="majorHAnsi"/>
        </w:rPr>
        <w:t>) месяцев, начинающи</w:t>
      </w:r>
      <w:r w:rsidR="00887302" w:rsidRPr="00FE140E">
        <w:rPr>
          <w:rFonts w:asciiTheme="majorHAnsi" w:hAnsiTheme="majorHAnsi" w:cstheme="majorHAnsi"/>
        </w:rPr>
        <w:t>хс</w:t>
      </w:r>
      <w:r w:rsidRPr="00FE140E">
        <w:rPr>
          <w:rFonts w:asciiTheme="majorHAnsi" w:hAnsiTheme="majorHAnsi" w:cstheme="majorHAnsi"/>
        </w:rPr>
        <w:t xml:space="preserve">я с </w:t>
      </w:r>
      <w:r w:rsidR="00FA631C" w:rsidRPr="00FE140E">
        <w:rPr>
          <w:rFonts w:asciiTheme="majorHAnsi" w:hAnsiTheme="majorHAnsi" w:cstheme="majorHAnsi"/>
        </w:rPr>
        <w:t>Д</w:t>
      </w:r>
      <w:r w:rsidR="00617ED6" w:rsidRPr="00FE140E">
        <w:rPr>
          <w:rFonts w:asciiTheme="majorHAnsi" w:hAnsiTheme="majorHAnsi" w:cstheme="majorHAnsi"/>
        </w:rPr>
        <w:t xml:space="preserve">аты </w:t>
      </w:r>
      <w:r w:rsidR="00FA631C" w:rsidRPr="00FE140E">
        <w:rPr>
          <w:rFonts w:asciiTheme="majorHAnsi" w:hAnsiTheme="majorHAnsi" w:cstheme="majorHAnsi"/>
        </w:rPr>
        <w:t>окончания стадии проектирования</w:t>
      </w:r>
      <w:r w:rsidR="00D9735A" w:rsidRPr="00FE140E">
        <w:rPr>
          <w:rFonts w:asciiTheme="majorHAnsi" w:hAnsiTheme="majorHAnsi" w:cstheme="majorHAnsi"/>
        </w:rPr>
        <w:t xml:space="preserve"> </w:t>
      </w:r>
      <w:r w:rsidRPr="00FE140E">
        <w:rPr>
          <w:rFonts w:asciiTheme="majorHAnsi" w:hAnsiTheme="majorHAnsi" w:cstheme="majorHAnsi"/>
        </w:rPr>
        <w:t>и заканчивающи</w:t>
      </w:r>
      <w:r w:rsidR="00887302" w:rsidRPr="00FE140E">
        <w:rPr>
          <w:rFonts w:asciiTheme="majorHAnsi" w:hAnsiTheme="majorHAnsi" w:cstheme="majorHAnsi"/>
        </w:rPr>
        <w:t>х</w:t>
      </w:r>
      <w:r w:rsidRPr="00FE140E">
        <w:rPr>
          <w:rFonts w:asciiTheme="majorHAnsi" w:hAnsiTheme="majorHAnsi" w:cstheme="majorHAnsi"/>
        </w:rPr>
        <w:t xml:space="preserve">ся в Дату финансового закрытия. </w:t>
      </w:r>
    </w:p>
    <w:p w14:paraId="015B903C" w14:textId="77777777" w:rsidR="00775E41" w:rsidRPr="00FE140E" w:rsidRDefault="00EE6650" w:rsidP="0074023F">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2" w:name="_Ref490571957"/>
      <w:r w:rsidRPr="00FE140E">
        <w:rPr>
          <w:rFonts w:asciiTheme="majorHAnsi" w:hAnsiTheme="majorHAnsi" w:cstheme="majorHAnsi"/>
        </w:rPr>
        <w:t>Срок</w:t>
      </w:r>
      <w:r w:rsidR="000E4007" w:rsidRPr="00FE140E">
        <w:rPr>
          <w:rFonts w:asciiTheme="majorHAnsi" w:hAnsiTheme="majorHAnsi" w:cstheme="majorHAnsi"/>
        </w:rPr>
        <w:t>и</w:t>
      </w:r>
      <w:r w:rsidRPr="00FE140E">
        <w:rPr>
          <w:rFonts w:asciiTheme="majorHAnsi" w:hAnsiTheme="majorHAnsi" w:cstheme="majorHAnsi"/>
        </w:rPr>
        <w:t xml:space="preserve"> заключения </w:t>
      </w:r>
      <w:r w:rsidR="00635EB0" w:rsidRPr="00FE140E">
        <w:rPr>
          <w:rFonts w:asciiTheme="majorHAnsi" w:hAnsiTheme="majorHAnsi" w:cstheme="majorHAnsi"/>
        </w:rPr>
        <w:t xml:space="preserve">Договора </w:t>
      </w:r>
      <w:r w:rsidRPr="00FE140E">
        <w:rPr>
          <w:rFonts w:asciiTheme="majorHAnsi" w:hAnsiTheme="majorHAnsi" w:cstheme="majorHAnsi"/>
        </w:rPr>
        <w:t>аренды</w:t>
      </w:r>
      <w:r w:rsidR="000E5DBE" w:rsidRPr="00FE140E">
        <w:rPr>
          <w:rFonts w:asciiTheme="majorHAnsi" w:hAnsiTheme="majorHAnsi" w:cstheme="majorHAnsi"/>
        </w:rPr>
        <w:t xml:space="preserve">, в том числе Государственной регистрации </w:t>
      </w:r>
      <w:r w:rsidR="00635EB0" w:rsidRPr="00FE140E">
        <w:rPr>
          <w:rFonts w:asciiTheme="majorHAnsi" w:hAnsiTheme="majorHAnsi" w:cstheme="majorHAnsi"/>
        </w:rPr>
        <w:t xml:space="preserve">Договора </w:t>
      </w:r>
      <w:r w:rsidR="000E5DBE" w:rsidRPr="00FE140E">
        <w:rPr>
          <w:rFonts w:asciiTheme="majorHAnsi" w:hAnsiTheme="majorHAnsi" w:cstheme="majorHAnsi"/>
        </w:rPr>
        <w:t>аренды,</w:t>
      </w:r>
      <w:r w:rsidR="00844D36" w:rsidRPr="00FE140E">
        <w:rPr>
          <w:rFonts w:asciiTheme="majorHAnsi" w:hAnsiTheme="majorHAnsi" w:cstheme="majorHAnsi"/>
        </w:rPr>
        <w:t xml:space="preserve"> и передачи </w:t>
      </w:r>
      <w:r w:rsidR="00635EB0" w:rsidRPr="00FE140E">
        <w:rPr>
          <w:rFonts w:asciiTheme="majorHAnsi" w:hAnsiTheme="majorHAnsi" w:cstheme="majorHAnsi"/>
        </w:rPr>
        <w:t xml:space="preserve">Земельного участка </w:t>
      </w:r>
      <w:r w:rsidR="00844D36" w:rsidRPr="00FE140E">
        <w:rPr>
          <w:rFonts w:asciiTheme="majorHAnsi" w:hAnsiTheme="majorHAnsi" w:cstheme="majorHAnsi"/>
        </w:rPr>
        <w:t xml:space="preserve">по </w:t>
      </w:r>
      <w:r w:rsidR="00635EB0" w:rsidRPr="00FE140E">
        <w:rPr>
          <w:rFonts w:asciiTheme="majorHAnsi" w:hAnsiTheme="majorHAnsi" w:cstheme="majorHAnsi"/>
        </w:rPr>
        <w:t xml:space="preserve">Договору </w:t>
      </w:r>
      <w:r w:rsidR="00844D36" w:rsidRPr="00FE140E">
        <w:rPr>
          <w:rFonts w:asciiTheme="majorHAnsi" w:hAnsiTheme="majorHAnsi" w:cstheme="majorHAnsi"/>
        </w:rPr>
        <w:t>аренды</w:t>
      </w:r>
      <w:r w:rsidRPr="00FE140E">
        <w:rPr>
          <w:rFonts w:asciiTheme="majorHAnsi" w:hAnsiTheme="majorHAnsi" w:cstheme="majorHAnsi"/>
        </w:rPr>
        <w:t xml:space="preserve"> </w:t>
      </w:r>
      <w:r w:rsidR="000E5DBE" w:rsidRPr="00FE140E">
        <w:rPr>
          <w:rFonts w:asciiTheme="majorHAnsi" w:hAnsiTheme="majorHAnsi" w:cstheme="majorHAnsi"/>
        </w:rPr>
        <w:t>установлены в</w:t>
      </w:r>
      <w:r w:rsidR="009B6EFA" w:rsidRPr="00FE140E">
        <w:rPr>
          <w:rFonts w:asciiTheme="majorHAnsi" w:hAnsiTheme="majorHAnsi" w:cstheme="majorHAnsi"/>
        </w:rPr>
        <w:t xml:space="preserve"> </w:t>
      </w:r>
      <w:r w:rsidR="000E5DBE" w:rsidRPr="00FE140E">
        <w:rPr>
          <w:rFonts w:asciiTheme="majorHAnsi" w:hAnsiTheme="majorHAnsi" w:cstheme="majorHAnsi"/>
        </w:rPr>
        <w:t>Приложени</w:t>
      </w:r>
      <w:r w:rsidR="00586976" w:rsidRPr="00FE140E">
        <w:rPr>
          <w:rFonts w:asciiTheme="majorHAnsi" w:hAnsiTheme="majorHAnsi" w:cstheme="majorHAnsi"/>
        </w:rPr>
        <w:t>и</w:t>
      </w:r>
      <w:r w:rsidR="00D9735A" w:rsidRPr="00FE140E">
        <w:rPr>
          <w:rFonts w:asciiTheme="majorHAnsi" w:hAnsiTheme="majorHAnsi" w:cstheme="majorHAnsi"/>
        </w:rPr>
        <w:t xml:space="preserve"> </w:t>
      </w:r>
      <w:r w:rsidR="000E5DBE" w:rsidRPr="00FE140E">
        <w:rPr>
          <w:rFonts w:asciiTheme="majorHAnsi" w:hAnsiTheme="majorHAnsi" w:cstheme="majorHAnsi"/>
        </w:rPr>
        <w:t>№ 2 (</w:t>
      </w:r>
      <w:r w:rsidR="006530C0" w:rsidRPr="00FE140E">
        <w:rPr>
          <w:rFonts w:asciiTheme="majorHAnsi" w:hAnsiTheme="majorHAnsi" w:cstheme="majorHAnsi"/>
          <w:i/>
        </w:rPr>
        <w:t>Земельный участок</w:t>
      </w:r>
      <w:r w:rsidR="000E5DBE" w:rsidRPr="00FE140E">
        <w:rPr>
          <w:rFonts w:asciiTheme="majorHAnsi" w:hAnsiTheme="majorHAnsi" w:cstheme="majorHAnsi"/>
        </w:rPr>
        <w:t xml:space="preserve">). </w:t>
      </w:r>
      <w:bookmarkEnd w:id="21"/>
      <w:bookmarkEnd w:id="22"/>
    </w:p>
    <w:p w14:paraId="30B8EE64" w14:textId="77777777" w:rsidR="00887302" w:rsidRPr="00FE140E" w:rsidRDefault="00DE296F"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3" w:name="_Ref480122991"/>
      <w:r w:rsidRPr="00FE140E">
        <w:rPr>
          <w:rFonts w:asciiTheme="majorHAnsi" w:hAnsiTheme="majorHAnsi" w:cstheme="majorHAnsi"/>
        </w:rPr>
        <w:t xml:space="preserve">Срок </w:t>
      </w:r>
      <w:r w:rsidR="00EE6650" w:rsidRPr="00FE140E">
        <w:rPr>
          <w:rFonts w:asciiTheme="majorHAnsi" w:hAnsiTheme="majorHAnsi" w:cstheme="majorHAnsi"/>
        </w:rPr>
        <w:t>Стадии проектирования</w:t>
      </w:r>
      <w:r w:rsidRPr="00FE140E">
        <w:rPr>
          <w:rFonts w:asciiTheme="majorHAnsi" w:hAnsiTheme="majorHAnsi" w:cstheme="majorHAnsi"/>
        </w:rPr>
        <w:t xml:space="preserve"> </w:t>
      </w:r>
      <w:r w:rsidR="0062333D" w:rsidRPr="00FE140E">
        <w:rPr>
          <w:rFonts w:asciiTheme="majorHAnsi" w:hAnsiTheme="majorHAnsi" w:cstheme="majorHAnsi"/>
        </w:rPr>
        <w:t xml:space="preserve">установлен </w:t>
      </w:r>
      <w:r w:rsidR="004360C9" w:rsidRPr="00FE140E">
        <w:rPr>
          <w:rFonts w:asciiTheme="majorHAnsi" w:hAnsiTheme="majorHAnsi" w:cstheme="majorHAnsi"/>
        </w:rPr>
        <w:t xml:space="preserve">в </w:t>
      </w:r>
      <w:r w:rsidR="00992F40" w:rsidRPr="00FE140E">
        <w:rPr>
          <w:rFonts w:asciiTheme="majorHAnsi" w:eastAsiaTheme="minorEastAsia" w:hAnsiTheme="majorHAnsi" w:cstheme="majorHAnsi"/>
          <w:lang w:eastAsia="ru-RU"/>
        </w:rPr>
        <w:t>Приложении № 6 (</w:t>
      </w:r>
      <w:r w:rsidR="00992F40" w:rsidRPr="00FE140E">
        <w:rPr>
          <w:rFonts w:asciiTheme="majorHAnsi" w:eastAsiaTheme="minorEastAsia" w:hAnsiTheme="majorHAnsi" w:cstheme="majorHAnsi"/>
          <w:i/>
          <w:lang w:eastAsia="ru-RU"/>
        </w:rPr>
        <w:t>Графики стадий Соглашения</w:t>
      </w:r>
      <w:r w:rsidR="00992F40" w:rsidRPr="00FE140E">
        <w:rPr>
          <w:rFonts w:asciiTheme="majorHAnsi" w:eastAsiaTheme="minorEastAsia" w:hAnsiTheme="majorHAnsi" w:cstheme="majorHAnsi"/>
          <w:lang w:eastAsia="ru-RU"/>
        </w:rPr>
        <w:t>)</w:t>
      </w:r>
      <w:r w:rsidR="00E21619" w:rsidRPr="00FE140E">
        <w:rPr>
          <w:rFonts w:asciiTheme="majorHAnsi" w:hAnsiTheme="majorHAnsi" w:cstheme="majorHAnsi"/>
        </w:rPr>
        <w:t>.</w:t>
      </w:r>
    </w:p>
    <w:p w14:paraId="419E4CB1" w14:textId="77777777" w:rsidR="00EF0D85" w:rsidRPr="00FE140E" w:rsidRDefault="00EF0D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24" w:name="_Ref490580369"/>
      <w:bookmarkEnd w:id="23"/>
      <w:r w:rsidRPr="00FE140E">
        <w:rPr>
          <w:rFonts w:asciiTheme="majorHAnsi" w:hAnsiTheme="majorHAnsi" w:cstheme="majorHAnsi"/>
          <w:sz w:val="22"/>
          <w:szCs w:val="22"/>
        </w:rPr>
        <w:t xml:space="preserve">Срок получения </w:t>
      </w:r>
      <w:r w:rsidR="00C86823" w:rsidRPr="00FE140E">
        <w:rPr>
          <w:rFonts w:asciiTheme="majorHAnsi" w:hAnsiTheme="majorHAnsi" w:cstheme="majorHAnsi"/>
          <w:sz w:val="22"/>
          <w:szCs w:val="22"/>
        </w:rPr>
        <w:t>Р</w:t>
      </w:r>
      <w:r w:rsidRPr="00FE140E">
        <w:rPr>
          <w:rFonts w:asciiTheme="majorHAnsi" w:hAnsiTheme="majorHAnsi" w:cstheme="majorHAnsi"/>
          <w:sz w:val="22"/>
          <w:szCs w:val="22"/>
        </w:rPr>
        <w:t xml:space="preserve">азрешения на строительство составляет не более </w:t>
      </w:r>
      <w:r w:rsidR="00237BE0" w:rsidRPr="00FE140E">
        <w:rPr>
          <w:rFonts w:asciiTheme="majorHAnsi" w:hAnsiTheme="majorHAnsi" w:cstheme="majorHAnsi"/>
          <w:sz w:val="22"/>
          <w:szCs w:val="22"/>
        </w:rPr>
        <w:t xml:space="preserve">40 </w:t>
      </w:r>
      <w:r w:rsidRPr="00FE140E">
        <w:rPr>
          <w:rFonts w:asciiTheme="majorHAnsi" w:hAnsiTheme="majorHAnsi" w:cstheme="majorHAnsi"/>
          <w:sz w:val="22"/>
          <w:szCs w:val="22"/>
        </w:rPr>
        <w:t>(</w:t>
      </w:r>
      <w:r w:rsidR="00237BE0" w:rsidRPr="00FE140E">
        <w:rPr>
          <w:rFonts w:asciiTheme="majorHAnsi" w:hAnsiTheme="majorHAnsi" w:cstheme="majorHAnsi"/>
          <w:sz w:val="22"/>
          <w:szCs w:val="22"/>
        </w:rPr>
        <w:t>Сорока</w:t>
      </w:r>
      <w:r w:rsidRPr="00FE140E">
        <w:rPr>
          <w:rFonts w:asciiTheme="majorHAnsi" w:hAnsiTheme="majorHAnsi" w:cstheme="majorHAnsi"/>
          <w:sz w:val="22"/>
          <w:szCs w:val="22"/>
        </w:rPr>
        <w:t>) рабочих дней с</w:t>
      </w:r>
      <w:r w:rsidR="00F522F6" w:rsidRPr="00FE140E">
        <w:rPr>
          <w:rFonts w:asciiTheme="majorHAnsi" w:hAnsiTheme="majorHAnsi" w:cstheme="majorHAnsi"/>
          <w:sz w:val="22"/>
          <w:szCs w:val="22"/>
        </w:rPr>
        <w:t xml:space="preserve"> </w:t>
      </w:r>
      <w:r w:rsidR="009762F6" w:rsidRPr="00FE140E">
        <w:rPr>
          <w:rFonts w:asciiTheme="majorHAnsi" w:hAnsiTheme="majorHAnsi" w:cstheme="majorHAnsi"/>
          <w:sz w:val="22"/>
          <w:szCs w:val="22"/>
        </w:rPr>
        <w:t>Даты окончания стадии проектирования</w:t>
      </w:r>
      <w:r w:rsidR="004F50AD" w:rsidRPr="00FE140E">
        <w:rPr>
          <w:rFonts w:asciiTheme="majorHAnsi" w:hAnsiTheme="majorHAnsi" w:cstheme="majorHAnsi"/>
          <w:sz w:val="22"/>
          <w:szCs w:val="22"/>
        </w:rPr>
        <w:t xml:space="preserve">, за исключением случаев, предусмотренных в пункте </w:t>
      </w:r>
      <w:r w:rsidR="00B00F52">
        <w:fldChar w:fldCharType="begin"/>
      </w:r>
      <w:r w:rsidR="00B00F52">
        <w:instrText xml:space="preserve"> REF _Ref509826448 \r \h  \* MERGEFORMAT </w:instrText>
      </w:r>
      <w:r w:rsidR="00B00F52">
        <w:fldChar w:fldCharType="separate"/>
      </w:r>
      <w:r w:rsidR="00375BCC">
        <w:rPr>
          <w:rFonts w:asciiTheme="majorHAnsi" w:hAnsiTheme="majorHAnsi" w:cstheme="majorHAnsi"/>
          <w:sz w:val="22"/>
          <w:szCs w:val="22"/>
        </w:rPr>
        <w:t>13.4</w:t>
      </w:r>
      <w:r w:rsidR="00B00F52">
        <w:fldChar w:fldCharType="end"/>
      </w:r>
      <w:r w:rsidR="004F50AD" w:rsidRPr="00FE140E">
        <w:rPr>
          <w:rFonts w:asciiTheme="majorHAnsi" w:hAnsiTheme="majorHAnsi" w:cstheme="majorHAnsi"/>
          <w:sz w:val="22"/>
          <w:szCs w:val="22"/>
        </w:rPr>
        <w:t xml:space="preserve">, когда </w:t>
      </w:r>
      <w:r w:rsidR="001B7560" w:rsidRPr="00FE140E">
        <w:rPr>
          <w:rFonts w:asciiTheme="majorHAnsi" w:hAnsiTheme="majorHAnsi" w:cstheme="majorHAnsi"/>
          <w:sz w:val="22"/>
          <w:szCs w:val="22"/>
        </w:rPr>
        <w:t>для получения какого-либо из Разрешений в отношении Проектно</w:t>
      </w:r>
      <w:r w:rsidR="00755CF3" w:rsidRPr="00FE140E">
        <w:rPr>
          <w:rFonts w:asciiTheme="majorHAnsi" w:hAnsiTheme="majorHAnsi" w:cstheme="majorHAnsi"/>
          <w:sz w:val="22"/>
          <w:szCs w:val="22"/>
        </w:rPr>
        <w:t>-сметно</w:t>
      </w:r>
      <w:r w:rsidR="001B7560" w:rsidRPr="00FE140E">
        <w:rPr>
          <w:rFonts w:asciiTheme="majorHAnsi" w:hAnsiTheme="majorHAnsi" w:cstheme="majorHAnsi"/>
          <w:sz w:val="22"/>
          <w:szCs w:val="22"/>
        </w:rPr>
        <w:t xml:space="preserve">й документации </w:t>
      </w:r>
      <w:r w:rsidR="004F50AD" w:rsidRPr="00FE140E">
        <w:rPr>
          <w:rFonts w:asciiTheme="majorHAnsi" w:hAnsiTheme="majorHAnsi" w:cstheme="majorHAnsi"/>
          <w:sz w:val="22"/>
          <w:szCs w:val="22"/>
        </w:rPr>
        <w:t>будет выявлена необходимость предоставления в аренду Частному партнеру дополнительного земельного участка для выполнения работ, необходимых для исполнения Соглашения и предусмотренных в Проектно</w:t>
      </w:r>
      <w:r w:rsidR="00755CF3" w:rsidRPr="00FE140E">
        <w:rPr>
          <w:rFonts w:asciiTheme="majorHAnsi" w:hAnsiTheme="majorHAnsi" w:cstheme="majorHAnsi"/>
          <w:sz w:val="22"/>
          <w:szCs w:val="22"/>
        </w:rPr>
        <w:t>-сметно</w:t>
      </w:r>
      <w:r w:rsidR="004F50AD" w:rsidRPr="00FE140E">
        <w:rPr>
          <w:rFonts w:asciiTheme="majorHAnsi" w:hAnsiTheme="majorHAnsi" w:cstheme="majorHAnsi"/>
          <w:sz w:val="22"/>
          <w:szCs w:val="22"/>
        </w:rPr>
        <w:t xml:space="preserve">й документации, и (или) предоставления разрешения на </w:t>
      </w:r>
      <w:r w:rsidR="004F50AD" w:rsidRPr="00FE140E">
        <w:rPr>
          <w:rFonts w:asciiTheme="majorHAnsi" w:hAnsiTheme="majorHAnsi" w:cstheme="majorHAnsi"/>
          <w:sz w:val="22"/>
          <w:szCs w:val="22"/>
        </w:rPr>
        <w:lastRenderedPageBreak/>
        <w:t>использование такого земельного участка в соответствии со статьей 39.33 Земельного кодекса Российской Федерации от 25.10.2001 № 136-ФЗ. В указанном случае срок получения разрешения на строительство составляет не более 40 (Сорока) рабочих дней с даты заключения соответствующего договора аренды и (или) предоставления разрешения.</w:t>
      </w:r>
      <w:bookmarkEnd w:id="24"/>
    </w:p>
    <w:p w14:paraId="70F109E3" w14:textId="77777777" w:rsidR="004360C9" w:rsidRPr="00FE140E" w:rsidRDefault="001118A6" w:rsidP="004360C9">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5" w:name="_Ref485931646"/>
      <w:r w:rsidRPr="00FE140E">
        <w:rPr>
          <w:rFonts w:asciiTheme="majorHAnsi" w:hAnsiTheme="majorHAnsi" w:cstheme="majorHAnsi"/>
        </w:rPr>
        <w:t xml:space="preserve">Срок Стадии строительства </w:t>
      </w:r>
      <w:r w:rsidR="00D50887" w:rsidRPr="00FE140E">
        <w:rPr>
          <w:rFonts w:asciiTheme="majorHAnsi" w:hAnsiTheme="majorHAnsi" w:cstheme="majorHAnsi"/>
        </w:rPr>
        <w:t xml:space="preserve">установлен </w:t>
      </w:r>
      <w:r w:rsidR="004360C9" w:rsidRPr="00FE140E">
        <w:rPr>
          <w:rFonts w:asciiTheme="majorHAnsi" w:hAnsiTheme="majorHAnsi" w:cstheme="majorHAnsi"/>
        </w:rPr>
        <w:t xml:space="preserve">в </w:t>
      </w:r>
      <w:r w:rsidR="00D50887" w:rsidRPr="00FE140E">
        <w:rPr>
          <w:rFonts w:asciiTheme="majorHAnsi" w:eastAsiaTheme="minorEastAsia" w:hAnsiTheme="majorHAnsi" w:cstheme="majorHAnsi"/>
          <w:lang w:eastAsia="ru-RU"/>
        </w:rPr>
        <w:t>Приложении № 6 (</w:t>
      </w:r>
      <w:r w:rsidR="00D50887" w:rsidRPr="00FE140E">
        <w:rPr>
          <w:rFonts w:asciiTheme="majorHAnsi" w:eastAsiaTheme="minorEastAsia" w:hAnsiTheme="majorHAnsi" w:cstheme="majorHAnsi"/>
          <w:i/>
          <w:lang w:eastAsia="ru-RU"/>
        </w:rPr>
        <w:t>Графики стадий Соглашения</w:t>
      </w:r>
      <w:r w:rsidR="00D50887" w:rsidRPr="00FE140E">
        <w:rPr>
          <w:rFonts w:asciiTheme="majorHAnsi" w:eastAsiaTheme="minorEastAsia" w:hAnsiTheme="majorHAnsi" w:cstheme="majorHAnsi"/>
          <w:lang w:eastAsia="ru-RU"/>
        </w:rPr>
        <w:t>)</w:t>
      </w:r>
      <w:r w:rsidR="00D50887" w:rsidRPr="00FE140E">
        <w:rPr>
          <w:rFonts w:asciiTheme="majorHAnsi" w:hAnsiTheme="majorHAnsi" w:cstheme="majorHAnsi"/>
        </w:rPr>
        <w:t xml:space="preserve">. </w:t>
      </w:r>
    </w:p>
    <w:p w14:paraId="6A153B0E" w14:textId="77777777" w:rsidR="00DE296F" w:rsidRPr="00FE140E" w:rsidRDefault="00DE296F" w:rsidP="004360C9">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6" w:name="_Ref480137472"/>
      <w:bookmarkEnd w:id="25"/>
      <w:r w:rsidRPr="00FE140E">
        <w:rPr>
          <w:rFonts w:asciiTheme="majorHAnsi" w:hAnsiTheme="majorHAnsi" w:cstheme="majorHAnsi"/>
        </w:rPr>
        <w:t xml:space="preserve">Срок </w:t>
      </w:r>
      <w:r w:rsidR="008B1182" w:rsidRPr="00FE140E">
        <w:rPr>
          <w:rFonts w:asciiTheme="majorHAnsi" w:hAnsiTheme="majorHAnsi" w:cstheme="majorHAnsi"/>
        </w:rPr>
        <w:t>Стадии т</w:t>
      </w:r>
      <w:r w:rsidR="00EE6650" w:rsidRPr="00FE140E">
        <w:rPr>
          <w:rFonts w:asciiTheme="majorHAnsi" w:hAnsiTheme="majorHAnsi" w:cstheme="majorHAnsi"/>
        </w:rPr>
        <w:t>ехнического обслуживания</w:t>
      </w:r>
      <w:r w:rsidR="00D526BB" w:rsidRPr="00FE140E">
        <w:rPr>
          <w:rFonts w:asciiTheme="majorHAnsi" w:hAnsiTheme="majorHAnsi" w:cstheme="majorHAnsi"/>
        </w:rPr>
        <w:t xml:space="preserve"> </w:t>
      </w:r>
      <w:r w:rsidRPr="00FE140E">
        <w:rPr>
          <w:rFonts w:asciiTheme="majorHAnsi" w:hAnsiTheme="majorHAnsi" w:cstheme="majorHAnsi"/>
        </w:rPr>
        <w:t xml:space="preserve">составляет </w:t>
      </w:r>
      <w:r w:rsidR="00A03E91" w:rsidRPr="00FE140E">
        <w:rPr>
          <w:rFonts w:asciiTheme="majorHAnsi" w:hAnsiTheme="majorHAnsi" w:cstheme="majorHAnsi"/>
        </w:rPr>
        <w:t xml:space="preserve">3 </w:t>
      </w:r>
      <w:r w:rsidR="00D526BB" w:rsidRPr="00FE140E">
        <w:rPr>
          <w:rFonts w:asciiTheme="majorHAnsi" w:hAnsiTheme="majorHAnsi" w:cstheme="majorHAnsi"/>
        </w:rPr>
        <w:t>(</w:t>
      </w:r>
      <w:r w:rsidR="00A03E91" w:rsidRPr="00FE140E">
        <w:rPr>
          <w:rFonts w:asciiTheme="majorHAnsi" w:hAnsiTheme="majorHAnsi" w:cstheme="majorHAnsi"/>
        </w:rPr>
        <w:t>Три</w:t>
      </w:r>
      <w:r w:rsidR="00D526BB" w:rsidRPr="00FE140E">
        <w:rPr>
          <w:rFonts w:asciiTheme="majorHAnsi" w:hAnsiTheme="majorHAnsi" w:cstheme="majorHAnsi"/>
        </w:rPr>
        <w:t xml:space="preserve">) </w:t>
      </w:r>
      <w:r w:rsidR="00A03E91" w:rsidRPr="00FE140E">
        <w:rPr>
          <w:rFonts w:asciiTheme="majorHAnsi" w:hAnsiTheme="majorHAnsi" w:cstheme="majorHAnsi"/>
        </w:rPr>
        <w:t>года</w:t>
      </w:r>
      <w:r w:rsidR="00E92EB3" w:rsidRPr="00FE140E">
        <w:rPr>
          <w:rFonts w:asciiTheme="majorHAnsi" w:hAnsiTheme="majorHAnsi" w:cstheme="majorHAnsi"/>
        </w:rPr>
        <w:t xml:space="preserve">, </w:t>
      </w:r>
      <w:r w:rsidR="008F7760" w:rsidRPr="00FE140E">
        <w:rPr>
          <w:rFonts w:asciiTheme="majorHAnsi" w:hAnsiTheme="majorHAnsi" w:cstheme="majorHAnsi"/>
        </w:rPr>
        <w:t xml:space="preserve">начинающихся </w:t>
      </w:r>
      <w:r w:rsidRPr="00FE140E">
        <w:rPr>
          <w:rFonts w:asciiTheme="majorHAnsi" w:hAnsiTheme="majorHAnsi" w:cstheme="majorHAnsi"/>
        </w:rPr>
        <w:t xml:space="preserve">с </w:t>
      </w:r>
      <w:r w:rsidR="008B1182" w:rsidRPr="00FE140E">
        <w:rPr>
          <w:rFonts w:asciiTheme="majorHAnsi" w:hAnsiTheme="majorHAnsi" w:cstheme="majorHAnsi"/>
        </w:rPr>
        <w:t>Д</w:t>
      </w:r>
      <w:r w:rsidRPr="00FE140E">
        <w:rPr>
          <w:rFonts w:asciiTheme="majorHAnsi" w:hAnsiTheme="majorHAnsi" w:cstheme="majorHAnsi"/>
        </w:rPr>
        <w:t xml:space="preserve">аты </w:t>
      </w:r>
      <w:r w:rsidR="008B1182" w:rsidRPr="00FE140E">
        <w:rPr>
          <w:rFonts w:asciiTheme="majorHAnsi" w:hAnsiTheme="majorHAnsi" w:cstheme="majorHAnsi"/>
        </w:rPr>
        <w:t>начала</w:t>
      </w:r>
      <w:r w:rsidR="00B9370D" w:rsidRPr="00FE140E">
        <w:rPr>
          <w:rFonts w:asciiTheme="majorHAnsi" w:hAnsiTheme="majorHAnsi" w:cstheme="majorHAnsi"/>
        </w:rPr>
        <w:t xml:space="preserve"> стадии</w:t>
      </w:r>
      <w:r w:rsidR="00FC1CB0" w:rsidRPr="00FE140E">
        <w:rPr>
          <w:rFonts w:asciiTheme="majorHAnsi" w:hAnsiTheme="majorHAnsi" w:cstheme="majorHAnsi"/>
        </w:rPr>
        <w:t xml:space="preserve"> технического обслуживания</w:t>
      </w:r>
      <w:r w:rsidRPr="00FE140E">
        <w:rPr>
          <w:rFonts w:asciiTheme="majorHAnsi" w:hAnsiTheme="majorHAnsi" w:cstheme="majorHAnsi"/>
        </w:rPr>
        <w:t>.</w:t>
      </w:r>
      <w:bookmarkEnd w:id="26"/>
      <w:r w:rsidR="002151B9" w:rsidRPr="00FE140E">
        <w:rPr>
          <w:rFonts w:asciiTheme="majorHAnsi" w:hAnsiTheme="majorHAnsi" w:cstheme="majorHAnsi"/>
        </w:rPr>
        <w:t xml:space="preserve"> </w:t>
      </w:r>
    </w:p>
    <w:p w14:paraId="4B877003" w14:textId="77777777" w:rsidR="004E34A1" w:rsidRPr="00FE140E" w:rsidRDefault="009B4429"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7" w:name="_Ref480152525"/>
      <w:r w:rsidRPr="00FE140E">
        <w:rPr>
          <w:rFonts w:asciiTheme="majorHAnsi" w:hAnsiTheme="majorHAnsi" w:cstheme="majorHAnsi"/>
        </w:rPr>
        <w:t xml:space="preserve">Срок Стадии эксплуатации составляет период времени, начинающийся с Даты начала стадии эксплуатации и заканчивающийся в </w:t>
      </w:r>
      <w:r w:rsidR="00874432" w:rsidRPr="00FE140E">
        <w:rPr>
          <w:rFonts w:asciiTheme="majorHAnsi" w:hAnsiTheme="majorHAnsi" w:cstheme="majorHAnsi"/>
        </w:rPr>
        <w:t>дату передачи права собственности на Объект соглашения Публичному партнеру</w:t>
      </w:r>
      <w:r w:rsidRPr="00FE140E">
        <w:rPr>
          <w:rFonts w:asciiTheme="majorHAnsi" w:hAnsiTheme="majorHAnsi" w:cstheme="majorHAnsi"/>
        </w:rPr>
        <w:t>.</w:t>
      </w:r>
      <w:bookmarkEnd w:id="27"/>
      <w:r w:rsidRPr="00FE140E">
        <w:rPr>
          <w:rFonts w:asciiTheme="majorHAnsi" w:hAnsiTheme="majorHAnsi" w:cstheme="majorHAnsi"/>
        </w:rPr>
        <w:t xml:space="preserve"> </w:t>
      </w:r>
    </w:p>
    <w:p w14:paraId="25E0FA75" w14:textId="77777777" w:rsidR="00182AC1" w:rsidRPr="00FE140E" w:rsidRDefault="00182AC1"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Соглашение </w:t>
      </w:r>
      <w:r w:rsidR="00E92EB3" w:rsidRPr="00FE140E">
        <w:rPr>
          <w:rFonts w:asciiTheme="majorHAnsi" w:hAnsiTheme="majorHAnsi" w:cstheme="majorHAnsi"/>
        </w:rPr>
        <w:t xml:space="preserve">содержит также </w:t>
      </w:r>
      <w:r w:rsidRPr="00FE140E">
        <w:rPr>
          <w:rFonts w:asciiTheme="majorHAnsi" w:hAnsiTheme="majorHAnsi" w:cstheme="majorHAnsi"/>
        </w:rPr>
        <w:t>иные сроки</w:t>
      </w:r>
      <w:r w:rsidR="00E92EB3" w:rsidRPr="00FE140E">
        <w:rPr>
          <w:rFonts w:asciiTheme="majorHAnsi" w:hAnsiTheme="majorHAnsi" w:cstheme="majorHAnsi"/>
        </w:rPr>
        <w:t xml:space="preserve"> выполнения обязательств Сторон</w:t>
      </w:r>
      <w:r w:rsidRPr="00FE140E">
        <w:rPr>
          <w:rFonts w:asciiTheme="majorHAnsi" w:hAnsiTheme="majorHAnsi" w:cstheme="majorHAnsi"/>
        </w:rPr>
        <w:t xml:space="preserve">, </w:t>
      </w:r>
      <w:r w:rsidR="00E92EB3" w:rsidRPr="00FE140E">
        <w:rPr>
          <w:rFonts w:asciiTheme="majorHAnsi" w:hAnsiTheme="majorHAnsi" w:cstheme="majorHAnsi"/>
        </w:rPr>
        <w:t>соблюдение которых является обязательным для Сторон</w:t>
      </w:r>
      <w:r w:rsidRPr="00FE140E">
        <w:rPr>
          <w:rFonts w:asciiTheme="majorHAnsi" w:hAnsiTheme="majorHAnsi" w:cstheme="majorHAnsi"/>
        </w:rPr>
        <w:t>.</w:t>
      </w:r>
    </w:p>
    <w:p w14:paraId="42F52C67" w14:textId="77777777" w:rsidR="00737F70" w:rsidRPr="00FE140E" w:rsidRDefault="00737F70" w:rsidP="00D17EBE">
      <w:pPr>
        <w:pStyle w:val="a4"/>
        <w:widowControl w:val="0"/>
        <w:autoSpaceDE w:val="0"/>
        <w:autoSpaceDN w:val="0"/>
        <w:adjustRightInd w:val="0"/>
        <w:spacing w:after="0"/>
        <w:ind w:left="993" w:hanging="993"/>
        <w:jc w:val="both"/>
        <w:rPr>
          <w:rFonts w:asciiTheme="majorHAnsi" w:hAnsiTheme="majorHAnsi" w:cstheme="majorHAnsi"/>
        </w:rPr>
      </w:pPr>
    </w:p>
    <w:p w14:paraId="52B53359" w14:textId="77777777" w:rsidR="0004261D" w:rsidRPr="00FE140E" w:rsidRDefault="003A132B" w:rsidP="00D17EBE">
      <w:pPr>
        <w:pStyle w:val="10"/>
        <w:numPr>
          <w:ilvl w:val="0"/>
          <w:numId w:val="5"/>
        </w:numPr>
        <w:spacing w:before="0"/>
        <w:ind w:left="426" w:hanging="426"/>
        <w:jc w:val="both"/>
        <w:rPr>
          <w:rFonts w:eastAsiaTheme="minorEastAsia" w:cstheme="majorHAnsi"/>
          <w:color w:val="auto"/>
          <w:sz w:val="22"/>
          <w:szCs w:val="22"/>
        </w:rPr>
      </w:pPr>
      <w:bookmarkStart w:id="28" w:name="_Ref480152670"/>
      <w:bookmarkStart w:id="29" w:name="_Toc516703335"/>
      <w:r w:rsidRPr="00FE140E">
        <w:rPr>
          <w:rFonts w:eastAsiaTheme="minorEastAsia" w:cstheme="majorHAnsi"/>
          <w:color w:val="auto"/>
          <w:sz w:val="22"/>
          <w:szCs w:val="22"/>
        </w:rPr>
        <w:t>Лица, относящиеся к публичному партнеру</w:t>
      </w:r>
      <w:bookmarkEnd w:id="28"/>
      <w:bookmarkEnd w:id="29"/>
    </w:p>
    <w:p w14:paraId="0C7FC590" w14:textId="77777777" w:rsidR="00A81B00" w:rsidRPr="00FE140E" w:rsidRDefault="0011203E" w:rsidP="00D17EBE">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bookmarkStart w:id="30" w:name="_Ref490829557"/>
      <w:r w:rsidRPr="00FE140E">
        <w:rPr>
          <w:rFonts w:asciiTheme="majorHAnsi" w:eastAsiaTheme="minorEastAsia" w:hAnsiTheme="majorHAnsi" w:cstheme="majorHAnsi"/>
          <w:lang w:eastAsia="ru-RU"/>
        </w:rPr>
        <w:t xml:space="preserve">На стороне Публичного партнера выступают следующие </w:t>
      </w:r>
      <w:r w:rsidR="003A132B" w:rsidRPr="00FE140E">
        <w:rPr>
          <w:rFonts w:asciiTheme="majorHAnsi" w:eastAsiaTheme="minorEastAsia" w:hAnsiTheme="majorHAnsi" w:cstheme="majorHAnsi"/>
          <w:lang w:eastAsia="ru-RU"/>
        </w:rPr>
        <w:t>Л</w:t>
      </w:r>
      <w:r w:rsidR="00717DEC" w:rsidRPr="00FE140E">
        <w:rPr>
          <w:rFonts w:asciiTheme="majorHAnsi" w:eastAsiaTheme="minorEastAsia" w:hAnsiTheme="majorHAnsi" w:cstheme="majorHAnsi"/>
          <w:lang w:eastAsia="ru-RU"/>
        </w:rPr>
        <w:t>ица</w:t>
      </w:r>
      <w:r w:rsidR="003A132B" w:rsidRPr="00FE140E">
        <w:rPr>
          <w:rFonts w:asciiTheme="majorHAnsi" w:eastAsiaTheme="minorEastAsia" w:hAnsiTheme="majorHAnsi" w:cstheme="majorHAnsi"/>
          <w:lang w:eastAsia="ru-RU"/>
        </w:rPr>
        <w:t>, относящиеся к публичному партнеру</w:t>
      </w:r>
      <w:r w:rsidRPr="00FE140E">
        <w:rPr>
          <w:rFonts w:asciiTheme="majorHAnsi" w:eastAsiaTheme="minorEastAsia" w:hAnsiTheme="majorHAnsi" w:cstheme="majorHAnsi"/>
          <w:lang w:eastAsia="ru-RU"/>
        </w:rPr>
        <w:t>:</w:t>
      </w:r>
      <w:bookmarkEnd w:id="30"/>
    </w:p>
    <w:p w14:paraId="1CCACBD4" w14:textId="77777777" w:rsidR="00A51619" w:rsidRPr="00FE140E" w:rsidRDefault="00A51619"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w:t>
      </w:r>
      <w:r w:rsidRPr="00FE140E">
        <w:rPr>
          <w:rFonts w:asciiTheme="majorHAnsi" w:eastAsiaTheme="minorEastAsia" w:hAnsiTheme="majorHAnsi" w:cstheme="majorHAnsi"/>
          <w:i/>
          <w:lang w:eastAsia="ru-RU"/>
        </w:rPr>
        <w:t>Наименование органа или юридического лица</w:t>
      </w:r>
      <w:r w:rsidRPr="00FE140E">
        <w:rPr>
          <w:rFonts w:asciiTheme="majorHAnsi" w:eastAsiaTheme="minorEastAsia" w:hAnsiTheme="majorHAnsi" w:cstheme="majorHAnsi"/>
          <w:lang w:eastAsia="ru-RU"/>
        </w:rPr>
        <w:t xml:space="preserve">], исполняющий обязанности Публичного партнера по заключению </w:t>
      </w:r>
      <w:r w:rsidR="006530C0" w:rsidRPr="00FE140E">
        <w:rPr>
          <w:rFonts w:asciiTheme="majorHAnsi" w:eastAsiaTheme="minorEastAsia" w:hAnsiTheme="majorHAnsi" w:cstheme="majorHAnsi"/>
          <w:lang w:eastAsia="ru-RU"/>
        </w:rPr>
        <w:t xml:space="preserve">Договора </w:t>
      </w:r>
      <w:r w:rsidRPr="00FE140E">
        <w:rPr>
          <w:rFonts w:asciiTheme="majorHAnsi" w:eastAsiaTheme="minorEastAsia" w:hAnsiTheme="majorHAnsi" w:cstheme="majorHAnsi"/>
          <w:lang w:eastAsia="ru-RU"/>
        </w:rPr>
        <w:t xml:space="preserve">аренды и предоставлению </w:t>
      </w:r>
      <w:r w:rsidR="006530C0" w:rsidRPr="00FE140E">
        <w:rPr>
          <w:rFonts w:asciiTheme="majorHAnsi" w:eastAsiaTheme="minorEastAsia" w:hAnsiTheme="majorHAnsi" w:cstheme="majorHAnsi"/>
          <w:lang w:eastAsia="ru-RU"/>
        </w:rPr>
        <w:t xml:space="preserve">Земельного участка </w:t>
      </w:r>
      <w:r w:rsidRPr="00FE140E">
        <w:rPr>
          <w:rFonts w:asciiTheme="majorHAnsi" w:eastAsiaTheme="minorEastAsia" w:hAnsiTheme="majorHAnsi" w:cstheme="majorHAnsi"/>
          <w:lang w:eastAsia="ru-RU"/>
        </w:rPr>
        <w:t xml:space="preserve">в порядке и на условиях, предусмотренных в статье </w:t>
      </w:r>
      <w:r w:rsidR="00B00F52">
        <w:fldChar w:fldCharType="begin"/>
      </w:r>
      <w:r w:rsidR="00B00F52">
        <w:instrText xml:space="preserve"> REF _Ref479701990 \r \h  \* MERGEFORMAT </w:instrText>
      </w:r>
      <w:r w:rsidR="00B00F52">
        <w:fldChar w:fldCharType="separate"/>
      </w:r>
      <w:r w:rsidR="00375BCC" w:rsidRPr="00037040">
        <w:rPr>
          <w:rFonts w:asciiTheme="majorHAnsi" w:eastAsiaTheme="minorEastAsia" w:hAnsiTheme="majorHAnsi" w:cstheme="majorHAnsi"/>
          <w:lang w:eastAsia="ru-RU"/>
        </w:rPr>
        <w:t>13</w:t>
      </w:r>
      <w:r w:rsidR="00B00F52">
        <w:fldChar w:fldCharType="end"/>
      </w:r>
      <w:r w:rsidRPr="00FE140E">
        <w:rPr>
          <w:rFonts w:asciiTheme="majorHAnsi" w:eastAsiaTheme="minorEastAsia" w:hAnsiTheme="majorHAnsi" w:cstheme="majorHAnsi"/>
          <w:lang w:eastAsia="ru-RU"/>
        </w:rPr>
        <w:t>;</w:t>
      </w:r>
    </w:p>
    <w:p w14:paraId="2AFA456E" w14:textId="77777777" w:rsidR="0076483D" w:rsidRPr="00FE140E" w:rsidRDefault="00E0427D"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Образовательная организация</w:t>
      </w:r>
      <w:r w:rsidR="00E84712" w:rsidRPr="00FE140E">
        <w:rPr>
          <w:rFonts w:asciiTheme="majorHAnsi" w:eastAsiaTheme="minorEastAsia" w:hAnsiTheme="majorHAnsi" w:cstheme="majorHAnsi"/>
          <w:lang w:eastAsia="ru-RU"/>
        </w:rPr>
        <w:t xml:space="preserve">, </w:t>
      </w:r>
      <w:r w:rsidRPr="00FE140E">
        <w:rPr>
          <w:rFonts w:asciiTheme="majorHAnsi" w:eastAsiaTheme="minorEastAsia" w:hAnsiTheme="majorHAnsi" w:cstheme="majorHAnsi"/>
          <w:lang w:eastAsia="ru-RU"/>
        </w:rPr>
        <w:t xml:space="preserve">исполняющая </w:t>
      </w:r>
      <w:r w:rsidR="00A51619" w:rsidRPr="00FE140E">
        <w:rPr>
          <w:rFonts w:asciiTheme="majorHAnsi" w:eastAsiaTheme="minorEastAsia" w:hAnsiTheme="majorHAnsi" w:cstheme="majorHAnsi"/>
          <w:lang w:eastAsia="ru-RU"/>
        </w:rPr>
        <w:t xml:space="preserve">обязанности </w:t>
      </w:r>
      <w:r w:rsidR="00E84712" w:rsidRPr="00FE140E">
        <w:rPr>
          <w:rFonts w:asciiTheme="majorHAnsi" w:eastAsiaTheme="minorEastAsia" w:hAnsiTheme="majorHAnsi" w:cstheme="majorHAnsi"/>
          <w:lang w:eastAsia="ru-RU"/>
        </w:rPr>
        <w:t xml:space="preserve">Публичного партнера по Эксплуатации в порядке и на условиях, предусмотренных </w:t>
      </w:r>
      <w:r w:rsidRPr="00FE140E">
        <w:rPr>
          <w:rFonts w:asciiTheme="majorHAnsi" w:eastAsiaTheme="minorEastAsia" w:hAnsiTheme="majorHAnsi" w:cstheme="majorHAnsi"/>
          <w:lang w:eastAsia="ru-RU"/>
        </w:rPr>
        <w:t xml:space="preserve">в части </w:t>
      </w:r>
      <w:r w:rsidR="00D3453A" w:rsidRPr="00FE140E">
        <w:rPr>
          <w:rFonts w:asciiTheme="majorHAnsi" w:hAnsiTheme="majorHAnsi" w:cstheme="majorHAnsi"/>
          <w:lang w:val="en-US"/>
        </w:rPr>
        <w:t>VI</w:t>
      </w:r>
      <w:r w:rsidR="002744EC" w:rsidRPr="00FE140E">
        <w:rPr>
          <w:rFonts w:asciiTheme="majorHAnsi" w:hAnsiTheme="majorHAnsi" w:cstheme="majorHAnsi"/>
        </w:rPr>
        <w:t xml:space="preserve"> – [</w:t>
      </w:r>
      <w:r w:rsidR="002744EC" w:rsidRPr="00FE140E">
        <w:rPr>
          <w:rFonts w:asciiTheme="majorHAnsi" w:hAnsiTheme="majorHAnsi" w:cstheme="majorHAnsi"/>
          <w:i/>
        </w:rPr>
        <w:t>наименование муниципальной общеобразовательной организации</w:t>
      </w:r>
      <w:r w:rsidR="002744EC" w:rsidRPr="00FE140E">
        <w:rPr>
          <w:rFonts w:asciiTheme="majorHAnsi" w:hAnsiTheme="majorHAnsi" w:cstheme="majorHAnsi"/>
        </w:rPr>
        <w:t xml:space="preserve">, </w:t>
      </w:r>
      <w:r w:rsidR="002744EC" w:rsidRPr="00FE140E">
        <w:rPr>
          <w:rFonts w:asciiTheme="majorHAnsi" w:hAnsiTheme="majorHAnsi" w:cstheme="majorHAnsi"/>
          <w:i/>
        </w:rPr>
        <w:t xml:space="preserve">ОГРН, ИНН при наличии Образовательной организации на дату принятия Решения о реализации проекта]. </w:t>
      </w:r>
      <w:r w:rsidR="002744EC" w:rsidRPr="00FE140E">
        <w:rPr>
          <w:rFonts w:asciiTheme="majorHAnsi" w:hAnsiTheme="majorHAnsi" w:cstheme="majorHAnsi"/>
        </w:rPr>
        <w:t>В случае отсутствия Образовательной организации на дату принятия Решения о реализации проекта</w:t>
      </w:r>
      <w:r w:rsidR="002744EC" w:rsidRPr="00FE140E">
        <w:rPr>
          <w:rFonts w:asciiTheme="majorHAnsi" w:hAnsiTheme="majorHAnsi" w:cstheme="majorHAnsi"/>
          <w:i/>
        </w:rPr>
        <w:t xml:space="preserve"> </w:t>
      </w:r>
      <w:r w:rsidR="002744EC" w:rsidRPr="00FE140E">
        <w:rPr>
          <w:rFonts w:asciiTheme="majorHAnsi" w:hAnsiTheme="majorHAnsi" w:cstheme="majorHAnsi"/>
        </w:rPr>
        <w:t>Стороны обязуются в срок не позднее 5 (Пяти) рабочих дней с Даты окончания стадии строительства внести изменения в Соглашение в целях определения конкретной Образовательной организации</w:t>
      </w:r>
      <w:r w:rsidR="008B4095" w:rsidRPr="00FE140E">
        <w:rPr>
          <w:rFonts w:asciiTheme="majorHAnsi" w:hAnsiTheme="majorHAnsi" w:cstheme="majorHAnsi"/>
        </w:rPr>
        <w:t xml:space="preserve"> с указанием ее данных – наименования, ОГРН, ИНН</w:t>
      </w:r>
      <w:r w:rsidR="0076483D" w:rsidRPr="00FE140E">
        <w:rPr>
          <w:rFonts w:asciiTheme="majorHAnsi" w:eastAsiaTheme="minorEastAsia" w:hAnsiTheme="majorHAnsi" w:cstheme="majorHAnsi"/>
          <w:lang w:eastAsia="ru-RU"/>
        </w:rPr>
        <w:t>;</w:t>
      </w:r>
    </w:p>
    <w:p w14:paraId="5E465664" w14:textId="77777777" w:rsidR="00065EEF" w:rsidRPr="00FE140E" w:rsidRDefault="006530C0"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sidDel="006530C0">
        <w:rPr>
          <w:rFonts w:asciiTheme="majorHAnsi" w:eastAsiaTheme="minorEastAsia" w:hAnsiTheme="majorHAnsi" w:cstheme="majorHAnsi"/>
          <w:lang w:eastAsia="ru-RU"/>
        </w:rPr>
        <w:t xml:space="preserve"> </w:t>
      </w:r>
      <w:r w:rsidR="00A51619" w:rsidRPr="00FE140E">
        <w:rPr>
          <w:rFonts w:asciiTheme="majorHAnsi" w:eastAsiaTheme="minorEastAsia" w:hAnsiTheme="majorHAnsi" w:cstheme="majorHAnsi"/>
          <w:lang w:eastAsia="ru-RU"/>
        </w:rPr>
        <w:t>[</w:t>
      </w:r>
      <w:r w:rsidR="00A51619" w:rsidRPr="00FE140E">
        <w:rPr>
          <w:rFonts w:asciiTheme="majorHAnsi" w:eastAsiaTheme="minorEastAsia" w:hAnsiTheme="majorHAnsi" w:cstheme="majorHAnsi"/>
          <w:i/>
          <w:lang w:eastAsia="ru-RU"/>
        </w:rPr>
        <w:t>Наименование органа или юридического лица</w:t>
      </w:r>
      <w:r w:rsidR="00A51619" w:rsidRPr="00FE140E">
        <w:rPr>
          <w:rFonts w:asciiTheme="majorHAnsi" w:eastAsiaTheme="minorEastAsia" w:hAnsiTheme="majorHAnsi" w:cstheme="majorHAnsi"/>
          <w:lang w:eastAsia="ru-RU"/>
        </w:rPr>
        <w:t>], исполняющий [</w:t>
      </w:r>
      <w:r w:rsidR="00A51619" w:rsidRPr="00FE140E">
        <w:rPr>
          <w:rFonts w:asciiTheme="majorHAnsi" w:eastAsiaTheme="minorEastAsia" w:hAnsiTheme="majorHAnsi" w:cstheme="majorHAnsi"/>
          <w:i/>
          <w:lang w:eastAsia="ru-RU"/>
        </w:rPr>
        <w:t>права и обязанности Публичного партнера</w:t>
      </w:r>
      <w:r w:rsidR="00A51619" w:rsidRPr="00FE140E">
        <w:rPr>
          <w:rFonts w:asciiTheme="majorHAnsi" w:eastAsiaTheme="minorEastAsia" w:hAnsiTheme="majorHAnsi" w:cstheme="majorHAnsi"/>
          <w:lang w:eastAsia="ru-RU"/>
        </w:rPr>
        <w:t>] в порядке и на условиях, предусмотренных Действующим законодательством и Соглашением</w:t>
      </w:r>
      <w:r w:rsidR="000B670E" w:rsidRPr="00FE140E">
        <w:rPr>
          <w:rFonts w:asciiTheme="majorHAnsi" w:eastAsiaTheme="minorEastAsia" w:hAnsiTheme="majorHAnsi" w:cstheme="majorHAnsi"/>
          <w:lang w:eastAsia="ru-RU"/>
        </w:rPr>
        <w:t>.</w:t>
      </w:r>
    </w:p>
    <w:p w14:paraId="4B6D1477" w14:textId="77777777" w:rsidR="00D904B1" w:rsidRPr="00FE140E" w:rsidRDefault="00D904B1" w:rsidP="00D17EBE">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bookmarkStart w:id="31" w:name="_Ref479773583"/>
      <w:r w:rsidRPr="00FE140E">
        <w:rPr>
          <w:rFonts w:asciiTheme="majorHAnsi" w:eastAsiaTheme="minorEastAsia" w:hAnsiTheme="majorHAnsi" w:cstheme="majorHAnsi"/>
          <w:lang w:eastAsia="ru-RU"/>
        </w:rPr>
        <w:t xml:space="preserve">В случае изменения перечня Лиц, относящихся к публичному партнеру, </w:t>
      </w:r>
      <w:r w:rsidR="009720D7" w:rsidRPr="00FE140E">
        <w:rPr>
          <w:rFonts w:asciiTheme="majorHAnsi" w:eastAsiaTheme="minorEastAsia" w:hAnsiTheme="majorHAnsi" w:cstheme="majorHAnsi"/>
          <w:lang w:eastAsia="ru-RU"/>
        </w:rPr>
        <w:t xml:space="preserve">и (или) изменения прав и (или) обязанностей, осуществляемых Лицом, относящимся к публичному партнеру, </w:t>
      </w:r>
      <w:r w:rsidRPr="00FE140E">
        <w:rPr>
          <w:rFonts w:asciiTheme="majorHAnsi" w:eastAsiaTheme="minorEastAsia" w:hAnsiTheme="majorHAnsi" w:cstheme="majorHAnsi"/>
          <w:lang w:eastAsia="ru-RU"/>
        </w:rPr>
        <w:t>Публичный партнер обязан</w:t>
      </w:r>
      <w:r w:rsidR="009720D7" w:rsidRPr="00FE140E">
        <w:rPr>
          <w:rFonts w:asciiTheme="majorHAnsi" w:eastAsiaTheme="minorEastAsia" w:hAnsiTheme="majorHAnsi" w:cstheme="majorHAnsi"/>
          <w:lang w:eastAsia="ru-RU"/>
        </w:rPr>
        <w:t xml:space="preserve"> направить Частному партнеру</w:t>
      </w:r>
      <w:r w:rsidRPr="00FE140E">
        <w:rPr>
          <w:rFonts w:asciiTheme="majorHAnsi" w:eastAsiaTheme="minorEastAsia" w:hAnsiTheme="majorHAnsi" w:cstheme="majorHAnsi"/>
          <w:lang w:eastAsia="ru-RU"/>
        </w:rPr>
        <w:t xml:space="preserve"> уведомление, содержащее следующие сведения:</w:t>
      </w:r>
      <w:bookmarkEnd w:id="31"/>
    </w:p>
    <w:p w14:paraId="32B706C7" w14:textId="77777777" w:rsidR="002A4F83" w:rsidRPr="00FE140E" w:rsidRDefault="002A4F83"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в случае изменения перечня Лиц, относящихся к публичному партнеру:</w:t>
      </w:r>
    </w:p>
    <w:p w14:paraId="328BC933" w14:textId="77777777" w:rsidR="00D904B1" w:rsidRPr="00FE140E" w:rsidRDefault="00E54912" w:rsidP="00D17EBE">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н</w:t>
      </w:r>
      <w:r w:rsidR="00D904B1" w:rsidRPr="00FE140E">
        <w:rPr>
          <w:rFonts w:asciiTheme="majorHAnsi" w:eastAsiaTheme="minorEastAsia" w:hAnsiTheme="majorHAnsi" w:cstheme="majorHAnsi"/>
          <w:lang w:eastAsia="ru-RU"/>
        </w:rPr>
        <w:t xml:space="preserve">аименование органа или </w:t>
      </w:r>
      <w:r w:rsidR="009720D7" w:rsidRPr="00FE140E">
        <w:rPr>
          <w:rFonts w:asciiTheme="majorHAnsi" w:eastAsiaTheme="minorEastAsia" w:hAnsiTheme="majorHAnsi" w:cstheme="majorHAnsi"/>
          <w:lang w:eastAsia="ru-RU"/>
        </w:rPr>
        <w:t xml:space="preserve">наименование, ИНН, ОГРН </w:t>
      </w:r>
      <w:r w:rsidR="00D904B1" w:rsidRPr="00FE140E">
        <w:rPr>
          <w:rFonts w:asciiTheme="majorHAnsi" w:eastAsiaTheme="minorEastAsia" w:hAnsiTheme="majorHAnsi" w:cstheme="majorHAnsi"/>
          <w:lang w:eastAsia="ru-RU"/>
        </w:rPr>
        <w:t>юридического лица, являющегося новым Лицом, относящимся к публичному партнеру;</w:t>
      </w:r>
    </w:p>
    <w:p w14:paraId="37B27940" w14:textId="77777777" w:rsidR="00E54912" w:rsidRPr="00FE140E" w:rsidRDefault="00E54912" w:rsidP="00D17EBE">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права и (или) обязанности</w:t>
      </w:r>
      <w:r w:rsidR="0096029D" w:rsidRPr="00FE140E">
        <w:rPr>
          <w:rFonts w:asciiTheme="majorHAnsi" w:eastAsiaTheme="minorEastAsia" w:hAnsiTheme="majorHAnsi" w:cstheme="majorHAnsi"/>
          <w:lang w:eastAsia="ru-RU"/>
        </w:rPr>
        <w:t>, осуществляемые Лицом, относящимся к публичному партнеру;</w:t>
      </w:r>
    </w:p>
    <w:p w14:paraId="54E27047" w14:textId="77777777" w:rsidR="00E54912" w:rsidRPr="00FE140E" w:rsidRDefault="00E54912" w:rsidP="00D17EBE">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hAnsiTheme="majorHAnsi" w:cstheme="majorHAnsi"/>
        </w:rPr>
        <w:t xml:space="preserve">сведения, идентифицирующие сотрудников Лица, относящегося к </w:t>
      </w:r>
      <w:r w:rsidR="0096029D" w:rsidRPr="00FE140E">
        <w:rPr>
          <w:rFonts w:asciiTheme="majorHAnsi" w:hAnsiTheme="majorHAnsi" w:cstheme="majorHAnsi"/>
        </w:rPr>
        <w:t>публичному партнеру</w:t>
      </w:r>
      <w:r w:rsidRPr="00FE140E">
        <w:rPr>
          <w:rFonts w:asciiTheme="majorHAnsi" w:hAnsiTheme="majorHAnsi" w:cstheme="majorHAnsi"/>
        </w:rPr>
        <w:t>, полномочных действовать от его имени</w:t>
      </w:r>
      <w:r w:rsidR="0096029D" w:rsidRPr="00FE140E">
        <w:rPr>
          <w:rFonts w:asciiTheme="majorHAnsi" w:hAnsiTheme="majorHAnsi" w:cstheme="majorHAnsi"/>
        </w:rPr>
        <w:t>.</w:t>
      </w:r>
    </w:p>
    <w:p w14:paraId="0DFA4071" w14:textId="77777777" w:rsidR="002A4F83" w:rsidRPr="00FE140E" w:rsidRDefault="002A4F83"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в случае изменения прав и (или) обязанностей, осуществляемых Лицом, относящимся к публичному партнеру:</w:t>
      </w:r>
    </w:p>
    <w:p w14:paraId="5486F110" w14:textId="77777777" w:rsidR="002A4F83" w:rsidRPr="00FE140E" w:rsidRDefault="002A4F83" w:rsidP="00D17EBE">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lastRenderedPageBreak/>
        <w:t>права и (или) обязанности, осуществляемые Лицом, относящимся к публичному партнеру.</w:t>
      </w:r>
    </w:p>
    <w:p w14:paraId="57DACDA0" w14:textId="77777777" w:rsidR="009720D7" w:rsidRPr="00FE140E" w:rsidRDefault="009720D7" w:rsidP="00D17EBE">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 xml:space="preserve">Уведомление, предусмотренное </w:t>
      </w:r>
      <w:r w:rsidR="002234EC" w:rsidRPr="00FE140E">
        <w:rPr>
          <w:rFonts w:asciiTheme="majorHAnsi" w:eastAsiaTheme="minorEastAsia" w:hAnsiTheme="majorHAnsi" w:cstheme="majorHAnsi"/>
          <w:lang w:eastAsia="ru-RU"/>
        </w:rPr>
        <w:t xml:space="preserve">в </w:t>
      </w:r>
      <w:r w:rsidRPr="00FE140E">
        <w:rPr>
          <w:rFonts w:asciiTheme="majorHAnsi" w:eastAsiaTheme="minorEastAsia" w:hAnsiTheme="majorHAnsi" w:cstheme="majorHAnsi"/>
          <w:lang w:eastAsia="ru-RU"/>
        </w:rPr>
        <w:t>пункт</w:t>
      </w:r>
      <w:r w:rsidR="002234EC" w:rsidRPr="00FE140E">
        <w:rPr>
          <w:rFonts w:asciiTheme="majorHAnsi" w:eastAsiaTheme="minorEastAsia" w:hAnsiTheme="majorHAnsi" w:cstheme="majorHAnsi"/>
          <w:lang w:eastAsia="ru-RU"/>
        </w:rPr>
        <w:t>е</w:t>
      </w:r>
      <w:r w:rsidRPr="00FE140E">
        <w:rPr>
          <w:rFonts w:asciiTheme="majorHAnsi" w:eastAsiaTheme="minorEastAsia" w:hAnsiTheme="majorHAnsi" w:cstheme="majorHAnsi"/>
          <w:lang w:eastAsia="ru-RU"/>
        </w:rPr>
        <w:t xml:space="preserve"> </w:t>
      </w:r>
      <w:r w:rsidR="00B00F52">
        <w:fldChar w:fldCharType="begin"/>
      </w:r>
      <w:r w:rsidR="00B00F52">
        <w:instrText xml:space="preserve"> REF _Ref479773583 \r \h  \* MERGEFORMAT </w:instrText>
      </w:r>
      <w:r w:rsidR="00B00F52">
        <w:fldChar w:fldCharType="separate"/>
      </w:r>
      <w:r w:rsidR="00375BCC" w:rsidRPr="00037040">
        <w:rPr>
          <w:rFonts w:asciiTheme="majorHAnsi" w:eastAsiaTheme="minorEastAsia" w:hAnsiTheme="majorHAnsi" w:cstheme="majorHAnsi"/>
          <w:lang w:eastAsia="ru-RU"/>
        </w:rPr>
        <w:t>7.2</w:t>
      </w:r>
      <w:r w:rsidR="00B00F52">
        <w:fldChar w:fldCharType="end"/>
      </w:r>
      <w:r w:rsidRPr="00FE140E">
        <w:rPr>
          <w:rFonts w:asciiTheme="majorHAnsi" w:eastAsiaTheme="minorEastAsia" w:hAnsiTheme="majorHAnsi" w:cstheme="majorHAnsi"/>
          <w:lang w:eastAsia="ru-RU"/>
        </w:rPr>
        <w:t>, направляется в срок не позднее 15 (Пятнадцати) рабочих дней</w:t>
      </w:r>
      <w:r w:rsidR="00E0051D" w:rsidRPr="00FE140E">
        <w:rPr>
          <w:rFonts w:asciiTheme="majorHAnsi" w:eastAsiaTheme="minorEastAsia" w:hAnsiTheme="majorHAnsi" w:cstheme="majorHAnsi"/>
          <w:lang w:eastAsia="ru-RU"/>
        </w:rPr>
        <w:t xml:space="preserve"> с приложением проекта дополнительного соглашения к Соглашению</w:t>
      </w:r>
      <w:r w:rsidRPr="00FE140E">
        <w:rPr>
          <w:rFonts w:asciiTheme="majorHAnsi" w:eastAsiaTheme="minorEastAsia" w:hAnsiTheme="majorHAnsi" w:cstheme="majorHAnsi"/>
          <w:lang w:eastAsia="ru-RU"/>
        </w:rPr>
        <w:t>:</w:t>
      </w:r>
    </w:p>
    <w:p w14:paraId="000F52AA" w14:textId="77777777" w:rsidR="009720D7" w:rsidRPr="00FE140E" w:rsidRDefault="009720D7"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 xml:space="preserve">до даты привлечения нового Лица, относящегося к публичному партнеру – в случае изменения перечня Лиц, относящихся к публичному партнеру; </w:t>
      </w:r>
    </w:p>
    <w:p w14:paraId="66E2E792" w14:textId="77777777" w:rsidR="009720D7" w:rsidRPr="00FE140E" w:rsidRDefault="009720D7" w:rsidP="00D17EBE">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до даты начала осуществления соответствующих прав и (или) обязанностей – в случае изменения прав и (или) обязанностей, осуществляемых Лицом, относящимся к публичному партнеру</w:t>
      </w:r>
      <w:r w:rsidR="00333AF5" w:rsidRPr="00FE140E">
        <w:rPr>
          <w:rFonts w:asciiTheme="majorHAnsi" w:eastAsiaTheme="minorEastAsia" w:hAnsiTheme="majorHAnsi" w:cstheme="majorHAnsi"/>
          <w:lang w:eastAsia="ru-RU"/>
        </w:rPr>
        <w:t>.</w:t>
      </w:r>
    </w:p>
    <w:p w14:paraId="29DAC580" w14:textId="77777777" w:rsidR="0047632A" w:rsidRPr="00FE140E" w:rsidRDefault="0047632A" w:rsidP="00D17EBE">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 xml:space="preserve">В течение 10 (Десяти) </w:t>
      </w:r>
      <w:r w:rsidR="00E54912" w:rsidRPr="00FE140E">
        <w:rPr>
          <w:rFonts w:asciiTheme="majorHAnsi" w:eastAsiaTheme="minorEastAsia" w:hAnsiTheme="majorHAnsi" w:cstheme="majorHAnsi"/>
          <w:lang w:eastAsia="ru-RU"/>
        </w:rPr>
        <w:t xml:space="preserve">рабочих </w:t>
      </w:r>
      <w:r w:rsidRPr="00FE140E">
        <w:rPr>
          <w:rFonts w:asciiTheme="majorHAnsi" w:eastAsiaTheme="minorEastAsia" w:hAnsiTheme="majorHAnsi" w:cstheme="majorHAnsi"/>
          <w:lang w:eastAsia="ru-RU"/>
        </w:rPr>
        <w:t xml:space="preserve">дней с даты получения </w:t>
      </w:r>
      <w:r w:rsidR="002A4F83" w:rsidRPr="00FE140E">
        <w:rPr>
          <w:rFonts w:asciiTheme="majorHAnsi" w:eastAsiaTheme="minorEastAsia" w:hAnsiTheme="majorHAnsi" w:cstheme="majorHAnsi"/>
          <w:lang w:eastAsia="ru-RU"/>
        </w:rPr>
        <w:t xml:space="preserve">Частным партнером </w:t>
      </w:r>
      <w:r w:rsidRPr="00FE140E">
        <w:rPr>
          <w:rFonts w:asciiTheme="majorHAnsi" w:eastAsiaTheme="minorEastAsia" w:hAnsiTheme="majorHAnsi" w:cstheme="majorHAnsi"/>
          <w:lang w:eastAsia="ru-RU"/>
        </w:rPr>
        <w:t xml:space="preserve">уведомления, предусмотренного </w:t>
      </w:r>
      <w:r w:rsidR="00EE2CB2" w:rsidRPr="00FE140E">
        <w:rPr>
          <w:rFonts w:asciiTheme="majorHAnsi" w:eastAsiaTheme="minorEastAsia" w:hAnsiTheme="majorHAnsi" w:cstheme="majorHAnsi"/>
          <w:lang w:eastAsia="ru-RU"/>
        </w:rPr>
        <w:t xml:space="preserve">в пункте </w:t>
      </w:r>
      <w:r w:rsidR="00B00F52">
        <w:fldChar w:fldCharType="begin"/>
      </w:r>
      <w:r w:rsidR="00B00F52">
        <w:instrText xml:space="preserve"> REF _Ref479773583 \r \h  \* MERGEFORMAT </w:instrText>
      </w:r>
      <w:r w:rsidR="00B00F52">
        <w:fldChar w:fldCharType="separate"/>
      </w:r>
      <w:r w:rsidR="00375BCC" w:rsidRPr="00037040">
        <w:rPr>
          <w:rFonts w:asciiTheme="majorHAnsi" w:eastAsiaTheme="minorEastAsia" w:hAnsiTheme="majorHAnsi" w:cstheme="majorHAnsi"/>
          <w:lang w:eastAsia="ru-RU"/>
        </w:rPr>
        <w:t>7.2</w:t>
      </w:r>
      <w:r w:rsidR="00B00F52">
        <w:fldChar w:fldCharType="end"/>
      </w:r>
      <w:r w:rsidRPr="00FE140E">
        <w:rPr>
          <w:rFonts w:asciiTheme="majorHAnsi" w:eastAsiaTheme="minorEastAsia" w:hAnsiTheme="majorHAnsi" w:cstheme="majorHAnsi"/>
          <w:lang w:eastAsia="ru-RU"/>
        </w:rPr>
        <w:t xml:space="preserve">, Стороны обязуются внести </w:t>
      </w:r>
      <w:r w:rsidR="002A4F83" w:rsidRPr="00FE140E">
        <w:rPr>
          <w:rFonts w:asciiTheme="majorHAnsi" w:eastAsiaTheme="minorEastAsia" w:hAnsiTheme="majorHAnsi" w:cstheme="majorHAnsi"/>
          <w:lang w:eastAsia="ru-RU"/>
        </w:rPr>
        <w:t xml:space="preserve">необходимые </w:t>
      </w:r>
      <w:r w:rsidRPr="00FE140E">
        <w:rPr>
          <w:rFonts w:asciiTheme="majorHAnsi" w:eastAsiaTheme="minorEastAsia" w:hAnsiTheme="majorHAnsi" w:cstheme="majorHAnsi"/>
          <w:lang w:eastAsia="ru-RU"/>
        </w:rPr>
        <w:t>изменения в Соглашение</w:t>
      </w:r>
      <w:r w:rsidR="002A4F83" w:rsidRPr="00FE140E">
        <w:rPr>
          <w:rFonts w:asciiTheme="majorHAnsi" w:eastAsiaTheme="minorEastAsia" w:hAnsiTheme="majorHAnsi" w:cstheme="majorHAnsi"/>
          <w:lang w:eastAsia="ru-RU"/>
        </w:rPr>
        <w:t xml:space="preserve"> </w:t>
      </w:r>
      <w:r w:rsidRPr="00FE140E">
        <w:rPr>
          <w:rFonts w:asciiTheme="majorHAnsi" w:eastAsiaTheme="minorEastAsia" w:hAnsiTheme="majorHAnsi" w:cstheme="majorHAnsi"/>
          <w:lang w:eastAsia="ru-RU"/>
        </w:rPr>
        <w:t xml:space="preserve">в порядке и на условиях, предусмотренных </w:t>
      </w:r>
      <w:r w:rsidR="003E21B5" w:rsidRPr="00FE140E">
        <w:rPr>
          <w:rFonts w:asciiTheme="majorHAnsi" w:eastAsiaTheme="minorEastAsia" w:hAnsiTheme="majorHAnsi" w:cstheme="majorHAnsi"/>
          <w:lang w:eastAsia="ru-RU"/>
        </w:rPr>
        <w:t xml:space="preserve">в </w:t>
      </w:r>
      <w:r w:rsidRPr="00FE140E">
        <w:rPr>
          <w:rFonts w:asciiTheme="majorHAnsi" w:eastAsiaTheme="minorEastAsia" w:hAnsiTheme="majorHAnsi" w:cstheme="majorHAnsi"/>
          <w:lang w:eastAsia="ru-RU"/>
        </w:rPr>
        <w:t>част</w:t>
      </w:r>
      <w:r w:rsidR="003E21B5" w:rsidRPr="00FE140E">
        <w:rPr>
          <w:rFonts w:asciiTheme="majorHAnsi" w:eastAsiaTheme="minorEastAsia" w:hAnsiTheme="majorHAnsi" w:cstheme="majorHAnsi"/>
          <w:lang w:eastAsia="ru-RU"/>
        </w:rPr>
        <w:t>и</w:t>
      </w:r>
      <w:r w:rsidRPr="00FE140E">
        <w:rPr>
          <w:rFonts w:asciiTheme="majorHAnsi" w:eastAsiaTheme="minorEastAsia" w:hAnsiTheme="majorHAnsi" w:cstheme="majorHAnsi"/>
          <w:lang w:eastAsia="ru-RU"/>
        </w:rPr>
        <w:t xml:space="preserve"> </w:t>
      </w:r>
      <w:r w:rsidR="00D3453A" w:rsidRPr="00FE140E">
        <w:rPr>
          <w:rFonts w:asciiTheme="majorHAnsi" w:hAnsiTheme="majorHAnsi" w:cstheme="majorHAnsi"/>
        </w:rPr>
        <w:t>X</w:t>
      </w:r>
      <w:r w:rsidR="00D3453A" w:rsidRPr="00FE140E">
        <w:rPr>
          <w:rFonts w:asciiTheme="majorHAnsi" w:hAnsiTheme="majorHAnsi" w:cstheme="majorHAnsi"/>
          <w:lang w:val="en-US"/>
        </w:rPr>
        <w:t>II</w:t>
      </w:r>
      <w:r w:rsidRPr="00FE140E">
        <w:rPr>
          <w:rFonts w:asciiTheme="majorHAnsi" w:hAnsiTheme="majorHAnsi" w:cstheme="majorHAnsi"/>
        </w:rPr>
        <w:t>.</w:t>
      </w:r>
    </w:p>
    <w:p w14:paraId="48D79179" w14:textId="77777777" w:rsidR="003E21B5" w:rsidRPr="00FE140E" w:rsidRDefault="003E21B5" w:rsidP="00D17EBE">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Ответственность за действия (бездействие) Лиц, относящихся к публичному партнеру, несет Публичный партнер.</w:t>
      </w:r>
    </w:p>
    <w:p w14:paraId="10F49DDC" w14:textId="77777777" w:rsidR="00E821E7" w:rsidRPr="00FE140E" w:rsidRDefault="00E821E7" w:rsidP="00D17EBE">
      <w:pPr>
        <w:pStyle w:val="a4"/>
        <w:autoSpaceDE w:val="0"/>
        <w:autoSpaceDN w:val="0"/>
        <w:adjustRightInd w:val="0"/>
        <w:spacing w:after="0"/>
        <w:ind w:left="993" w:hanging="993"/>
        <w:jc w:val="both"/>
        <w:rPr>
          <w:rFonts w:asciiTheme="majorHAnsi" w:eastAsiaTheme="minorEastAsia" w:hAnsiTheme="majorHAnsi" w:cstheme="majorHAnsi"/>
          <w:lang w:eastAsia="ru-RU"/>
        </w:rPr>
      </w:pPr>
    </w:p>
    <w:p w14:paraId="1358BEAA" w14:textId="77777777" w:rsidR="00737F70" w:rsidRPr="00FE140E" w:rsidRDefault="003A132B" w:rsidP="00D17EBE">
      <w:pPr>
        <w:pStyle w:val="10"/>
        <w:numPr>
          <w:ilvl w:val="0"/>
          <w:numId w:val="5"/>
        </w:numPr>
        <w:spacing w:before="0"/>
        <w:ind w:left="426" w:hanging="426"/>
        <w:jc w:val="both"/>
        <w:rPr>
          <w:rFonts w:cstheme="majorHAnsi"/>
          <w:color w:val="auto"/>
          <w:sz w:val="22"/>
          <w:szCs w:val="22"/>
        </w:rPr>
      </w:pPr>
      <w:bookmarkStart w:id="32" w:name="_Toc516703336"/>
      <w:r w:rsidRPr="00FE140E">
        <w:rPr>
          <w:rFonts w:cstheme="majorHAnsi"/>
          <w:color w:val="auto"/>
          <w:sz w:val="22"/>
          <w:szCs w:val="22"/>
        </w:rPr>
        <w:t>Лица, относящиеся к частному партнеру</w:t>
      </w:r>
      <w:bookmarkEnd w:id="32"/>
    </w:p>
    <w:p w14:paraId="4E974D02" w14:textId="77777777" w:rsidR="002D72DB" w:rsidRPr="00FE140E" w:rsidRDefault="002D72DB"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33" w:name="_Ref479764120"/>
      <w:r w:rsidRPr="00FE140E">
        <w:rPr>
          <w:rFonts w:asciiTheme="majorHAnsi" w:hAnsiTheme="majorHAnsi" w:cstheme="majorHAnsi"/>
        </w:rPr>
        <w:t xml:space="preserve">Согласие </w:t>
      </w:r>
      <w:r w:rsidR="00E26B5C" w:rsidRPr="00FE140E">
        <w:rPr>
          <w:rFonts w:asciiTheme="majorHAnsi" w:hAnsiTheme="majorHAnsi" w:cstheme="majorHAnsi"/>
        </w:rPr>
        <w:t xml:space="preserve">Публичного партнера </w:t>
      </w:r>
      <w:r w:rsidRPr="00FE140E">
        <w:rPr>
          <w:rFonts w:asciiTheme="majorHAnsi" w:hAnsiTheme="majorHAnsi" w:cstheme="majorHAnsi"/>
        </w:rPr>
        <w:t xml:space="preserve">на привлечение Частным партнером Лиц, относящихся к частному партнеру, а </w:t>
      </w:r>
      <w:r w:rsidR="003E3634" w:rsidRPr="00FE140E">
        <w:rPr>
          <w:rFonts w:asciiTheme="majorHAnsi" w:hAnsiTheme="majorHAnsi" w:cstheme="majorHAnsi"/>
        </w:rPr>
        <w:t xml:space="preserve">также порядок </w:t>
      </w:r>
      <w:r w:rsidRPr="00FE140E">
        <w:rPr>
          <w:rFonts w:asciiTheme="majorHAnsi" w:hAnsiTheme="majorHAnsi" w:cstheme="majorHAnsi"/>
        </w:rPr>
        <w:t xml:space="preserve">привлечения </w:t>
      </w:r>
      <w:r w:rsidR="003E3634" w:rsidRPr="00FE140E">
        <w:rPr>
          <w:rFonts w:asciiTheme="majorHAnsi" w:hAnsiTheme="majorHAnsi" w:cstheme="majorHAnsi"/>
        </w:rPr>
        <w:t xml:space="preserve">Лиц, относящихся к частному партнеру, </w:t>
      </w:r>
      <w:r w:rsidRPr="00FE140E">
        <w:rPr>
          <w:rFonts w:asciiTheme="majorHAnsi" w:hAnsiTheme="majorHAnsi" w:cstheme="majorHAnsi"/>
        </w:rPr>
        <w:t xml:space="preserve">определены в Приложении № </w:t>
      </w:r>
      <w:r w:rsidR="00B847DB" w:rsidRPr="00FE140E">
        <w:rPr>
          <w:rFonts w:asciiTheme="majorHAnsi" w:hAnsiTheme="majorHAnsi" w:cstheme="majorHAnsi"/>
        </w:rPr>
        <w:t xml:space="preserve">3 </w:t>
      </w:r>
      <w:r w:rsidRPr="00FE140E">
        <w:rPr>
          <w:rFonts w:asciiTheme="majorHAnsi" w:hAnsiTheme="majorHAnsi" w:cstheme="majorHAnsi"/>
          <w:i/>
        </w:rPr>
        <w:t>(Согласие</w:t>
      </w:r>
      <w:r w:rsidR="00E26B5C" w:rsidRPr="00FE140E">
        <w:rPr>
          <w:rFonts w:asciiTheme="majorHAnsi" w:hAnsiTheme="majorHAnsi" w:cstheme="majorHAnsi"/>
          <w:i/>
        </w:rPr>
        <w:t xml:space="preserve"> Публичного партнера</w:t>
      </w:r>
      <w:r w:rsidRPr="00FE140E">
        <w:rPr>
          <w:rFonts w:asciiTheme="majorHAnsi" w:hAnsiTheme="majorHAnsi" w:cstheme="majorHAnsi"/>
          <w:i/>
        </w:rPr>
        <w:t xml:space="preserve"> на привлечение</w:t>
      </w:r>
      <w:r w:rsidR="00E26B5C" w:rsidRPr="00FE140E">
        <w:rPr>
          <w:rFonts w:asciiTheme="majorHAnsi" w:hAnsiTheme="majorHAnsi" w:cstheme="majorHAnsi"/>
          <w:i/>
        </w:rPr>
        <w:t xml:space="preserve"> Частным партнером</w:t>
      </w:r>
      <w:r w:rsidRPr="00FE140E">
        <w:rPr>
          <w:rFonts w:asciiTheme="majorHAnsi" w:hAnsiTheme="majorHAnsi" w:cstheme="majorHAnsi"/>
          <w:i/>
        </w:rPr>
        <w:t xml:space="preserve"> Лиц, относящихся к частному партнеру).</w:t>
      </w:r>
    </w:p>
    <w:p w14:paraId="1D7229FC" w14:textId="77777777" w:rsidR="002D72DB" w:rsidRPr="00FE140E" w:rsidRDefault="002D72DB"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eastAsiaTheme="minorEastAsia" w:hAnsiTheme="majorHAnsi" w:cstheme="majorHAnsi"/>
          <w:lang w:eastAsia="ru-RU"/>
        </w:rPr>
        <w:t>Частный партнер несет ответственность за действия</w:t>
      </w:r>
      <w:r w:rsidR="003E21B5" w:rsidRPr="00FE140E">
        <w:rPr>
          <w:rFonts w:asciiTheme="majorHAnsi" w:eastAsiaTheme="minorEastAsia" w:hAnsiTheme="majorHAnsi" w:cstheme="majorHAnsi"/>
          <w:lang w:eastAsia="ru-RU"/>
        </w:rPr>
        <w:t xml:space="preserve"> (бездействие)</w:t>
      </w:r>
      <w:r w:rsidRPr="00FE140E">
        <w:rPr>
          <w:rFonts w:asciiTheme="majorHAnsi" w:eastAsiaTheme="minorEastAsia" w:hAnsiTheme="majorHAnsi" w:cstheme="majorHAnsi"/>
          <w:lang w:eastAsia="ru-RU"/>
        </w:rPr>
        <w:t xml:space="preserve"> Лиц, относящихся к частному партнеру, как за свои собственные.</w:t>
      </w:r>
    </w:p>
    <w:p w14:paraId="3FC15D5F" w14:textId="77777777" w:rsidR="006A6E71" w:rsidRPr="00FE140E" w:rsidRDefault="006A6E71" w:rsidP="006A6E71">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Во избежание сомнений Частный партнёр считается соответствующим требованиям пункта 4 части 8 статьи 5 Закона о ГЧП в случае, если Лица, относящиеся к частному партнеру, соответствуют указанным требованиям и были согласованы Публичным партнером в порядке, установленном Законом о ГЧП и Соглашением.</w:t>
      </w:r>
    </w:p>
    <w:bookmarkEnd w:id="33"/>
    <w:p w14:paraId="7827E185" w14:textId="77777777" w:rsidR="00E821E7" w:rsidRPr="00FE140E" w:rsidRDefault="00E821E7" w:rsidP="00D17EBE">
      <w:pPr>
        <w:pStyle w:val="a4"/>
        <w:widowControl w:val="0"/>
        <w:autoSpaceDE w:val="0"/>
        <w:autoSpaceDN w:val="0"/>
        <w:adjustRightInd w:val="0"/>
        <w:spacing w:after="0"/>
        <w:ind w:left="993"/>
        <w:jc w:val="both"/>
        <w:rPr>
          <w:rFonts w:asciiTheme="majorHAnsi" w:hAnsiTheme="majorHAnsi" w:cstheme="majorHAnsi"/>
        </w:rPr>
      </w:pPr>
    </w:p>
    <w:p w14:paraId="2D03AD9E" w14:textId="77777777" w:rsidR="00C83083" w:rsidRPr="00FE140E" w:rsidRDefault="002804E9" w:rsidP="00D17EBE">
      <w:pPr>
        <w:pStyle w:val="10"/>
        <w:numPr>
          <w:ilvl w:val="0"/>
          <w:numId w:val="5"/>
        </w:numPr>
        <w:spacing w:before="0"/>
        <w:ind w:left="426" w:hanging="426"/>
        <w:jc w:val="both"/>
        <w:rPr>
          <w:rFonts w:eastAsiaTheme="minorEastAsia" w:cstheme="majorHAnsi"/>
          <w:color w:val="auto"/>
          <w:sz w:val="22"/>
          <w:szCs w:val="22"/>
        </w:rPr>
      </w:pPr>
      <w:bookmarkStart w:id="34" w:name="_Toc516703337"/>
      <w:r w:rsidRPr="00FE140E">
        <w:rPr>
          <w:rFonts w:cstheme="majorHAnsi"/>
          <w:color w:val="auto"/>
          <w:sz w:val="22"/>
          <w:szCs w:val="22"/>
        </w:rPr>
        <w:t xml:space="preserve">Значения </w:t>
      </w:r>
      <w:r w:rsidRPr="00FE140E">
        <w:rPr>
          <w:rFonts w:eastAsiaTheme="minorEastAsia" w:cstheme="majorHAnsi"/>
          <w:color w:val="auto"/>
          <w:sz w:val="22"/>
          <w:szCs w:val="22"/>
        </w:rPr>
        <w:t xml:space="preserve">критериев эффективности </w:t>
      </w:r>
      <w:r w:rsidR="00190049" w:rsidRPr="00FE140E">
        <w:rPr>
          <w:rFonts w:eastAsiaTheme="minorEastAsia" w:cstheme="majorHAnsi"/>
          <w:color w:val="auto"/>
          <w:sz w:val="22"/>
          <w:szCs w:val="22"/>
        </w:rPr>
        <w:t>п</w:t>
      </w:r>
      <w:r w:rsidRPr="00FE140E">
        <w:rPr>
          <w:rFonts w:eastAsiaTheme="minorEastAsia" w:cstheme="majorHAnsi"/>
          <w:color w:val="auto"/>
          <w:sz w:val="22"/>
          <w:szCs w:val="22"/>
        </w:rPr>
        <w:t>роекта и показателей его сравнительного преимущества</w:t>
      </w:r>
      <w:bookmarkEnd w:id="34"/>
    </w:p>
    <w:p w14:paraId="01285B72" w14:textId="77777777" w:rsidR="00C83083" w:rsidRPr="00FE140E" w:rsidRDefault="00C83083" w:rsidP="00D17EBE">
      <w:pPr>
        <w:pStyle w:val="a4"/>
        <w:numPr>
          <w:ilvl w:val="1"/>
          <w:numId w:val="5"/>
        </w:numPr>
        <w:spacing w:after="0"/>
        <w:ind w:left="993" w:hanging="993"/>
        <w:jc w:val="both"/>
        <w:rPr>
          <w:rFonts w:asciiTheme="majorHAnsi" w:hAnsiTheme="majorHAnsi" w:cstheme="majorHAnsi"/>
          <w:lang w:eastAsia="ru-RU"/>
        </w:rPr>
      </w:pPr>
      <w:bookmarkStart w:id="35" w:name="_Ref477340435"/>
      <w:bookmarkStart w:id="36" w:name="_Ref479847351"/>
      <w:r w:rsidRPr="00FE140E">
        <w:rPr>
          <w:rFonts w:asciiTheme="majorHAnsi" w:hAnsiTheme="majorHAnsi" w:cstheme="majorHAnsi"/>
          <w:lang w:eastAsia="ru-RU"/>
        </w:rPr>
        <w:t xml:space="preserve">Значения критериев эффективности </w:t>
      </w:r>
      <w:r w:rsidR="00190049" w:rsidRPr="00FE140E">
        <w:rPr>
          <w:rFonts w:asciiTheme="majorHAnsi" w:hAnsiTheme="majorHAnsi" w:cstheme="majorHAnsi"/>
          <w:lang w:eastAsia="ru-RU"/>
        </w:rPr>
        <w:t>п</w:t>
      </w:r>
      <w:r w:rsidRPr="00FE140E">
        <w:rPr>
          <w:rFonts w:asciiTheme="majorHAnsi" w:hAnsiTheme="majorHAnsi" w:cstheme="majorHAnsi"/>
          <w:lang w:eastAsia="ru-RU"/>
        </w:rPr>
        <w:t>роекта и показателей его сравнительного преимущества</w:t>
      </w:r>
      <w:bookmarkEnd w:id="35"/>
      <w:r w:rsidR="00EE2CB2" w:rsidRPr="00FE140E">
        <w:rPr>
          <w:rFonts w:asciiTheme="majorHAnsi" w:hAnsiTheme="majorHAnsi" w:cstheme="majorHAnsi"/>
          <w:lang w:eastAsia="ru-RU"/>
        </w:rPr>
        <w:t>, установленные в Положительном заключении,</w:t>
      </w:r>
      <w:r w:rsidR="00CF1327" w:rsidRPr="00FE140E">
        <w:rPr>
          <w:rFonts w:asciiTheme="majorHAnsi" w:hAnsiTheme="majorHAnsi" w:cstheme="majorHAnsi"/>
          <w:lang w:eastAsia="ru-RU"/>
        </w:rPr>
        <w:t xml:space="preserve"> определены в пунктах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lang w:eastAsia="ru-RU"/>
        </w:rPr>
        <w:t>9.2</w:t>
      </w:r>
      <w:r w:rsidR="00B00F52">
        <w:fldChar w:fldCharType="end"/>
      </w:r>
      <w:r w:rsidR="006A4CB7" w:rsidRPr="00FE140E">
        <w:rPr>
          <w:rFonts w:asciiTheme="majorHAnsi" w:hAnsiTheme="majorHAnsi" w:cstheme="majorHAnsi"/>
          <w:lang w:eastAsia="ru-RU"/>
        </w:rPr>
        <w:t>-</w:t>
      </w:r>
      <w:r w:rsidR="00B00F52">
        <w:fldChar w:fldCharType="begin"/>
      </w:r>
      <w:r w:rsidR="00B00F52">
        <w:instrText xml:space="preserve"> REF _Ref479847377 \r \h  \* MERGEFORMAT </w:instrText>
      </w:r>
      <w:r w:rsidR="00B00F52">
        <w:fldChar w:fldCharType="separate"/>
      </w:r>
      <w:r w:rsidR="00375BCC">
        <w:rPr>
          <w:rFonts w:asciiTheme="majorHAnsi" w:hAnsiTheme="majorHAnsi" w:cstheme="majorHAnsi"/>
          <w:lang w:eastAsia="ru-RU"/>
        </w:rPr>
        <w:t>9.4</w:t>
      </w:r>
      <w:r w:rsidR="00B00F52">
        <w:fldChar w:fldCharType="end"/>
      </w:r>
      <w:r w:rsidR="00CF1327" w:rsidRPr="00FE140E">
        <w:rPr>
          <w:rFonts w:asciiTheme="majorHAnsi" w:hAnsiTheme="majorHAnsi" w:cstheme="majorHAnsi"/>
          <w:lang w:eastAsia="ru-RU"/>
        </w:rPr>
        <w:t>.</w:t>
      </w:r>
      <w:bookmarkEnd w:id="36"/>
    </w:p>
    <w:p w14:paraId="0448DE1D" w14:textId="77777777" w:rsidR="0049203D" w:rsidRPr="00FE140E" w:rsidRDefault="0049203D" w:rsidP="00D17EBE">
      <w:pPr>
        <w:pStyle w:val="a4"/>
        <w:numPr>
          <w:ilvl w:val="1"/>
          <w:numId w:val="5"/>
        </w:numPr>
        <w:spacing w:after="0"/>
        <w:ind w:left="993" w:hanging="993"/>
        <w:jc w:val="both"/>
        <w:rPr>
          <w:rFonts w:asciiTheme="majorHAnsi" w:hAnsiTheme="majorHAnsi" w:cstheme="majorHAnsi"/>
          <w:lang w:eastAsia="ru-RU"/>
        </w:rPr>
      </w:pPr>
      <w:bookmarkStart w:id="37" w:name="_Ref479847364"/>
      <w:r w:rsidRPr="00FE140E">
        <w:rPr>
          <w:rFonts w:asciiTheme="majorHAnsi" w:hAnsiTheme="majorHAnsi" w:cstheme="majorHAnsi"/>
          <w:lang w:eastAsia="ru-RU"/>
        </w:rPr>
        <w:t>Значение критерия финансовой эффективности</w:t>
      </w:r>
      <w:r w:rsidR="006A4CB7" w:rsidRPr="00FE140E">
        <w:rPr>
          <w:rFonts w:asciiTheme="majorHAnsi" w:hAnsiTheme="majorHAnsi" w:cstheme="majorHAnsi"/>
          <w:lang w:eastAsia="ru-RU"/>
        </w:rPr>
        <w:t xml:space="preserve"> </w:t>
      </w:r>
      <w:r w:rsidR="00190049" w:rsidRPr="00FE140E">
        <w:rPr>
          <w:rFonts w:asciiTheme="majorHAnsi" w:hAnsiTheme="majorHAnsi" w:cstheme="majorHAnsi"/>
          <w:lang w:eastAsia="ru-RU"/>
        </w:rPr>
        <w:t>п</w:t>
      </w:r>
      <w:r w:rsidR="006A4CB7" w:rsidRPr="00FE140E">
        <w:rPr>
          <w:rFonts w:asciiTheme="majorHAnsi" w:hAnsiTheme="majorHAnsi" w:cstheme="majorHAnsi"/>
          <w:lang w:eastAsia="ru-RU"/>
        </w:rPr>
        <w:t>роекта</w:t>
      </w:r>
      <w:r w:rsidRPr="00FE140E">
        <w:rPr>
          <w:rFonts w:asciiTheme="majorHAnsi" w:hAnsiTheme="majorHAnsi" w:cstheme="majorHAnsi"/>
          <w:lang w:eastAsia="ru-RU"/>
        </w:rPr>
        <w:t>:</w:t>
      </w:r>
      <w:bookmarkEnd w:id="37"/>
    </w:p>
    <w:p w14:paraId="7A7DACC4" w14:textId="77777777" w:rsidR="00A81B00" w:rsidRPr="00FE140E" w:rsidRDefault="00DA5CC1" w:rsidP="00D17EBE">
      <w:pPr>
        <w:spacing w:after="0"/>
        <w:jc w:val="center"/>
        <w:rPr>
          <w:rFonts w:asciiTheme="majorHAnsi" w:eastAsiaTheme="minorEastAsia" w:hAnsiTheme="majorHAnsi" w:cstheme="majorHAnsi"/>
          <w:lang w:eastAsia="ru-RU"/>
        </w:rPr>
      </w:pPr>
      <m:oMath>
        <m:sSub>
          <m:sSubPr>
            <m:ctrlPr>
              <w:rPr>
                <w:rFonts w:ascii="Cambria Math" w:hAnsi="Cambria Math" w:cstheme="majorHAnsi"/>
                <w:lang w:val="en-US" w:eastAsia="ru-RU"/>
              </w:rPr>
            </m:ctrlPr>
          </m:sSubPr>
          <m:e>
            <m:r>
              <m:rPr>
                <m:sty m:val="p"/>
              </m:rPr>
              <w:rPr>
                <w:rFonts w:ascii="Cambria Math" w:hAnsi="Cambria Math" w:cstheme="majorHAnsi"/>
                <w:lang w:val="en-US" w:eastAsia="ru-RU"/>
              </w:rPr>
              <m:t>NPV</m:t>
            </m:r>
          </m:e>
          <m:sub>
            <m:r>
              <m:rPr>
                <m:sty m:val="p"/>
              </m:rPr>
              <w:rPr>
                <w:rFonts w:ascii="Cambria Math" w:hAnsi="Cambria Math" w:cstheme="majorHAnsi"/>
                <w:lang w:eastAsia="ru-RU"/>
              </w:rPr>
              <m:t>рр</m:t>
            </m:r>
          </m:sub>
        </m:sSub>
        <m:r>
          <m:rPr>
            <m:sty m:val="p"/>
          </m:rPr>
          <w:rPr>
            <w:rFonts w:ascii="Cambria Math" w:hAnsi="Cambria Math" w:cstheme="majorHAnsi"/>
            <w:lang w:eastAsia="ru-RU"/>
          </w:rPr>
          <m:t>=</m:t>
        </m:r>
        <m:r>
          <w:rPr>
            <w:rFonts w:ascii="Cambria Math" w:hAnsi="Cambria Math" w:cstheme="majorHAnsi"/>
            <w:lang w:eastAsia="ru-RU"/>
          </w:rPr>
          <m:t>[</m:t>
        </m:r>
        <m:r>
          <m:rPr>
            <m:sty m:val="p"/>
          </m:rPr>
          <w:rPr>
            <w:rFonts w:ascii="Cambria Math" w:hAnsi="Cambria Math" w:cstheme="majorHAnsi"/>
            <w:lang w:eastAsia="ru-RU"/>
          </w:rPr>
          <m:t>число</m:t>
        </m:r>
        <m:r>
          <w:rPr>
            <w:rFonts w:ascii="Cambria Math" w:hAnsi="Cambria Math" w:cstheme="majorHAnsi"/>
            <w:lang w:eastAsia="ru-RU"/>
          </w:rPr>
          <m:t>]</m:t>
        </m:r>
      </m:oMath>
      <w:r w:rsidR="006466A5" w:rsidRPr="00FE140E">
        <w:rPr>
          <w:rFonts w:asciiTheme="majorHAnsi" w:eastAsiaTheme="minorEastAsia" w:hAnsiTheme="majorHAnsi" w:cstheme="majorHAnsi"/>
          <w:lang w:eastAsia="ru-RU"/>
        </w:rPr>
        <w:t>,</w:t>
      </w:r>
    </w:p>
    <w:p w14:paraId="4259C350" w14:textId="77777777" w:rsidR="006466A5" w:rsidRPr="00FE140E" w:rsidRDefault="006466A5" w:rsidP="00D17EBE">
      <w:pPr>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где:</w:t>
      </w:r>
    </w:p>
    <w:p w14:paraId="08A6A211" w14:textId="77777777" w:rsidR="006466A5" w:rsidRPr="00FE140E" w:rsidRDefault="006466A5" w:rsidP="00D17EBE">
      <w:pPr>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NPV</w:t>
      </w:r>
      <w:r w:rsidRPr="00FE140E">
        <w:rPr>
          <w:rFonts w:asciiTheme="majorHAnsi" w:eastAsiaTheme="minorEastAsia" w:hAnsiTheme="majorHAnsi" w:cstheme="majorHAnsi"/>
          <w:vertAlign w:val="subscript"/>
          <w:lang w:eastAsia="ru-RU"/>
        </w:rPr>
        <w:t>pp</w:t>
      </w:r>
      <w:r w:rsidRPr="00FE140E">
        <w:rPr>
          <w:rFonts w:asciiTheme="majorHAnsi" w:eastAsiaTheme="minorEastAsia" w:hAnsiTheme="majorHAnsi" w:cstheme="majorHAnsi"/>
          <w:lang w:eastAsia="ru-RU"/>
        </w:rPr>
        <w:t xml:space="preserve"> - чистая приведенная стоимость </w:t>
      </w:r>
      <w:r w:rsidR="00190049" w:rsidRPr="00FE140E">
        <w:rPr>
          <w:rFonts w:asciiTheme="majorHAnsi" w:eastAsiaTheme="minorEastAsia" w:hAnsiTheme="majorHAnsi" w:cstheme="majorHAnsi"/>
          <w:lang w:eastAsia="ru-RU"/>
        </w:rPr>
        <w:t>п</w:t>
      </w:r>
      <w:r w:rsidRPr="00FE140E">
        <w:rPr>
          <w:rFonts w:asciiTheme="majorHAnsi" w:eastAsiaTheme="minorEastAsia" w:hAnsiTheme="majorHAnsi" w:cstheme="majorHAnsi"/>
          <w:lang w:eastAsia="ru-RU"/>
        </w:rPr>
        <w:t>роекта в рублях.</w:t>
      </w:r>
    </w:p>
    <w:p w14:paraId="7BA41D05" w14:textId="77777777" w:rsidR="006466A5" w:rsidRPr="00FE140E" w:rsidRDefault="006466A5" w:rsidP="00D17EBE">
      <w:pPr>
        <w:spacing w:after="0"/>
        <w:ind w:left="993" w:hanging="993"/>
        <w:jc w:val="both"/>
        <w:rPr>
          <w:rFonts w:asciiTheme="majorHAnsi" w:hAnsiTheme="majorHAnsi" w:cstheme="majorHAnsi"/>
          <w:lang w:eastAsia="ru-RU"/>
        </w:rPr>
      </w:pPr>
    </w:p>
    <w:p w14:paraId="61FA4785" w14:textId="77777777" w:rsidR="0049203D" w:rsidRPr="00FE140E" w:rsidRDefault="0049203D" w:rsidP="00D17EBE">
      <w:pPr>
        <w:pStyle w:val="a4"/>
        <w:numPr>
          <w:ilvl w:val="1"/>
          <w:numId w:val="5"/>
        </w:numPr>
        <w:spacing w:after="0"/>
        <w:ind w:left="993" w:hanging="993"/>
        <w:jc w:val="both"/>
        <w:rPr>
          <w:rFonts w:asciiTheme="majorHAnsi" w:hAnsiTheme="majorHAnsi" w:cstheme="majorHAnsi"/>
          <w:lang w:eastAsia="ru-RU"/>
        </w:rPr>
      </w:pPr>
      <w:bookmarkStart w:id="38" w:name="_Ref479847356"/>
      <w:r w:rsidRPr="00FE140E">
        <w:rPr>
          <w:rFonts w:asciiTheme="majorHAnsi" w:hAnsiTheme="majorHAnsi" w:cstheme="majorHAnsi"/>
          <w:lang w:eastAsia="ru-RU"/>
        </w:rPr>
        <w:t xml:space="preserve">Значение критерия социально-экономического эффекта от реализации </w:t>
      </w:r>
      <w:r w:rsidR="00190049" w:rsidRPr="00FE140E">
        <w:rPr>
          <w:rFonts w:asciiTheme="majorHAnsi" w:hAnsiTheme="majorHAnsi" w:cstheme="majorHAnsi"/>
          <w:lang w:eastAsia="ru-RU"/>
        </w:rPr>
        <w:t>п</w:t>
      </w:r>
      <w:r w:rsidRPr="00FE140E">
        <w:rPr>
          <w:rFonts w:asciiTheme="majorHAnsi" w:hAnsiTheme="majorHAnsi" w:cstheme="majorHAnsi"/>
          <w:lang w:eastAsia="ru-RU"/>
        </w:rPr>
        <w:t>роекта:</w:t>
      </w:r>
      <w:bookmarkEnd w:id="38"/>
    </w:p>
    <w:p w14:paraId="59969926" w14:textId="77777777" w:rsidR="00CF1327" w:rsidRPr="00FE140E" w:rsidRDefault="00CF1327"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ц</w:t>
      </w:r>
      <w:r w:rsidR="006466A5" w:rsidRPr="00FE140E">
        <w:rPr>
          <w:rFonts w:asciiTheme="majorHAnsi" w:hAnsiTheme="majorHAnsi" w:cstheme="majorHAnsi"/>
          <w:lang w:eastAsia="ru-RU"/>
        </w:rPr>
        <w:t xml:space="preserve">ели и задачи </w:t>
      </w:r>
      <w:r w:rsidR="00190049" w:rsidRPr="00FE140E">
        <w:rPr>
          <w:rFonts w:asciiTheme="majorHAnsi" w:hAnsiTheme="majorHAnsi" w:cstheme="majorHAnsi"/>
          <w:lang w:eastAsia="ru-RU"/>
        </w:rPr>
        <w:t>п</w:t>
      </w:r>
      <w:r w:rsidR="006466A5" w:rsidRPr="00FE140E">
        <w:rPr>
          <w:rFonts w:asciiTheme="majorHAnsi" w:hAnsiTheme="majorHAnsi" w:cstheme="majorHAnsi"/>
          <w:lang w:eastAsia="ru-RU"/>
        </w:rPr>
        <w:t xml:space="preserve">роекта соответствуют </w:t>
      </w:r>
      <w:r w:rsidR="006466A5" w:rsidRPr="00FE140E">
        <w:rPr>
          <w:rFonts w:asciiTheme="majorHAnsi" w:eastAsiaTheme="minorEastAsia" w:hAnsiTheme="majorHAnsi" w:cstheme="majorHAnsi"/>
          <w:lang w:eastAsia="ru-RU"/>
        </w:rPr>
        <w:t xml:space="preserve">не менее чем </w:t>
      </w:r>
      <w:r w:rsidR="005E2F98" w:rsidRPr="00FE140E">
        <w:rPr>
          <w:rFonts w:asciiTheme="majorHAnsi" w:eastAsiaTheme="minorEastAsia" w:hAnsiTheme="majorHAnsi" w:cstheme="majorHAnsi"/>
          <w:lang w:eastAsia="ru-RU"/>
        </w:rPr>
        <w:t>1 (О</w:t>
      </w:r>
      <w:r w:rsidR="006466A5" w:rsidRPr="00FE140E">
        <w:rPr>
          <w:rFonts w:asciiTheme="majorHAnsi" w:eastAsiaTheme="minorEastAsia" w:hAnsiTheme="majorHAnsi" w:cstheme="majorHAnsi"/>
          <w:lang w:eastAsia="ru-RU"/>
        </w:rPr>
        <w:t>дной</w:t>
      </w:r>
      <w:r w:rsidR="005E2F98" w:rsidRPr="00FE140E">
        <w:rPr>
          <w:rFonts w:asciiTheme="majorHAnsi" w:eastAsiaTheme="minorEastAsia" w:hAnsiTheme="majorHAnsi" w:cstheme="majorHAnsi"/>
          <w:lang w:eastAsia="ru-RU"/>
        </w:rPr>
        <w:t>)</w:t>
      </w:r>
      <w:r w:rsidR="006466A5" w:rsidRPr="00FE140E">
        <w:rPr>
          <w:rFonts w:asciiTheme="majorHAnsi" w:eastAsiaTheme="minorEastAsia" w:hAnsiTheme="majorHAnsi" w:cstheme="majorHAnsi"/>
          <w:lang w:eastAsia="ru-RU"/>
        </w:rPr>
        <w:t xml:space="preserve"> цели</w:t>
      </w:r>
      <w:r w:rsidRPr="00FE140E">
        <w:rPr>
          <w:rFonts w:asciiTheme="majorHAnsi" w:eastAsiaTheme="minorEastAsia" w:hAnsiTheme="majorHAnsi" w:cstheme="majorHAnsi"/>
          <w:lang w:eastAsia="ru-RU"/>
        </w:rPr>
        <w:t xml:space="preserve"> и (или) задаче </w:t>
      </w:r>
      <w:r w:rsidR="00AD476D" w:rsidRPr="00FE140E">
        <w:rPr>
          <w:rFonts w:asciiTheme="majorHAnsi" w:eastAsiaTheme="minorEastAsia" w:hAnsiTheme="majorHAnsi" w:cstheme="majorHAnsi"/>
          <w:lang w:eastAsia="ru-RU"/>
        </w:rPr>
        <w:t>Муниципальной программы</w:t>
      </w:r>
      <w:r w:rsidRPr="00FE140E">
        <w:rPr>
          <w:rFonts w:asciiTheme="majorHAnsi" w:eastAsiaTheme="minorEastAsia" w:hAnsiTheme="majorHAnsi" w:cstheme="majorHAnsi"/>
          <w:lang w:eastAsia="ru-RU"/>
        </w:rPr>
        <w:t>, а именно:</w:t>
      </w:r>
    </w:p>
    <w:p w14:paraId="017E2CDC" w14:textId="77777777" w:rsidR="006466A5" w:rsidRPr="00FE140E" w:rsidRDefault="00CF1327" w:rsidP="00D17EBE">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цели </w:t>
      </w:r>
      <w:r w:rsidR="00190049" w:rsidRPr="00FE140E">
        <w:rPr>
          <w:rFonts w:asciiTheme="majorHAnsi" w:hAnsiTheme="majorHAnsi" w:cstheme="majorHAnsi"/>
        </w:rPr>
        <w:t>п</w:t>
      </w:r>
      <w:r w:rsidRPr="00FE140E">
        <w:rPr>
          <w:rFonts w:asciiTheme="majorHAnsi" w:hAnsiTheme="majorHAnsi" w:cstheme="majorHAnsi"/>
        </w:rPr>
        <w:t xml:space="preserve">роекта соответствуют следующей цели </w:t>
      </w:r>
      <w:r w:rsidR="00AD476D" w:rsidRPr="00FE140E">
        <w:rPr>
          <w:rFonts w:asciiTheme="majorHAnsi" w:hAnsiTheme="majorHAnsi" w:cstheme="majorHAnsi"/>
        </w:rPr>
        <w:t>Муниципальной программы</w:t>
      </w:r>
      <w:r w:rsidR="001D5694" w:rsidRPr="00FE140E">
        <w:rPr>
          <w:rFonts w:asciiTheme="majorHAnsi" w:hAnsiTheme="majorHAnsi" w:cstheme="majorHAnsi"/>
        </w:rPr>
        <w:t>:</w:t>
      </w:r>
      <w:r w:rsidRPr="00FE140E">
        <w:rPr>
          <w:rFonts w:asciiTheme="majorHAnsi" w:hAnsiTheme="majorHAnsi" w:cstheme="majorHAnsi"/>
        </w:rPr>
        <w:t xml:space="preserve"> </w:t>
      </w:r>
      <w:r w:rsidR="00AD476D" w:rsidRPr="00FE140E">
        <w:rPr>
          <w:rFonts w:asciiTheme="majorHAnsi" w:hAnsiTheme="majorHAnsi" w:cstheme="majorHAnsi"/>
        </w:rPr>
        <w:t>[</w:t>
      </w:r>
      <w:r w:rsidR="00AD476D" w:rsidRPr="00FE140E">
        <w:rPr>
          <w:rFonts w:asciiTheme="majorHAnsi" w:hAnsiTheme="majorHAnsi" w:cstheme="majorHAnsi"/>
          <w:i/>
        </w:rPr>
        <w:t>цель Муниципальной программы</w:t>
      </w:r>
      <w:r w:rsidR="00AD476D" w:rsidRPr="00FE140E">
        <w:rPr>
          <w:rFonts w:asciiTheme="majorHAnsi" w:hAnsiTheme="majorHAnsi" w:cstheme="majorHAnsi"/>
        </w:rPr>
        <w:t>]</w:t>
      </w:r>
      <w:r w:rsidR="006466A5" w:rsidRPr="00FE140E">
        <w:rPr>
          <w:rFonts w:asciiTheme="majorHAnsi" w:eastAsiaTheme="minorEastAsia" w:hAnsiTheme="majorHAnsi" w:cstheme="majorHAnsi"/>
          <w:lang w:eastAsia="ru-RU"/>
        </w:rPr>
        <w:t>;</w:t>
      </w:r>
      <w:r w:rsidR="00AD476D" w:rsidRPr="00FE140E">
        <w:rPr>
          <w:rFonts w:asciiTheme="majorHAnsi" w:eastAsiaTheme="minorEastAsia" w:hAnsiTheme="majorHAnsi" w:cstheme="majorHAnsi"/>
          <w:lang w:eastAsia="ru-RU"/>
        </w:rPr>
        <w:t xml:space="preserve"> [</w:t>
      </w:r>
      <w:r w:rsidR="00AD476D" w:rsidRPr="00FE140E">
        <w:rPr>
          <w:rFonts w:asciiTheme="majorHAnsi" w:eastAsiaTheme="minorEastAsia" w:hAnsiTheme="majorHAnsi" w:cstheme="majorHAnsi"/>
          <w:i/>
          <w:lang w:eastAsia="ru-RU"/>
        </w:rPr>
        <w:t>и (или)</w:t>
      </w:r>
      <w:r w:rsidR="00AD476D" w:rsidRPr="00FE140E">
        <w:rPr>
          <w:rFonts w:asciiTheme="majorHAnsi" w:eastAsiaTheme="minorEastAsia" w:hAnsiTheme="majorHAnsi" w:cstheme="majorHAnsi"/>
          <w:lang w:eastAsia="ru-RU"/>
        </w:rPr>
        <w:t>]</w:t>
      </w:r>
    </w:p>
    <w:p w14:paraId="608BB688" w14:textId="77777777" w:rsidR="00CF1327" w:rsidRPr="00FE140E" w:rsidRDefault="00CF1327" w:rsidP="00D17EBE">
      <w:pPr>
        <w:pStyle w:val="a4"/>
        <w:numPr>
          <w:ilvl w:val="3"/>
          <w:numId w:val="5"/>
        </w:numPr>
        <w:spacing w:after="0"/>
        <w:ind w:left="993" w:hanging="993"/>
        <w:jc w:val="both"/>
        <w:rPr>
          <w:rFonts w:asciiTheme="majorHAnsi" w:hAnsiTheme="majorHAnsi" w:cstheme="majorHAnsi"/>
          <w:lang w:eastAsia="ru-RU"/>
        </w:rPr>
      </w:pPr>
      <w:r w:rsidRPr="00FE140E">
        <w:rPr>
          <w:rFonts w:asciiTheme="majorHAnsi" w:eastAsiaTheme="minorEastAsia" w:hAnsiTheme="majorHAnsi" w:cstheme="majorHAnsi"/>
          <w:lang w:eastAsia="ru-RU"/>
        </w:rPr>
        <w:t xml:space="preserve">задачи </w:t>
      </w:r>
      <w:r w:rsidR="00FC4522" w:rsidRPr="00FE140E">
        <w:rPr>
          <w:rFonts w:asciiTheme="majorHAnsi" w:eastAsiaTheme="minorEastAsia" w:hAnsiTheme="majorHAnsi" w:cstheme="majorHAnsi"/>
          <w:lang w:eastAsia="ru-RU"/>
        </w:rPr>
        <w:t xml:space="preserve">проекта </w:t>
      </w:r>
      <w:r w:rsidRPr="00FE140E">
        <w:rPr>
          <w:rFonts w:asciiTheme="majorHAnsi" w:eastAsiaTheme="minorEastAsia" w:hAnsiTheme="majorHAnsi" w:cstheme="majorHAnsi"/>
          <w:lang w:eastAsia="ru-RU"/>
        </w:rPr>
        <w:t xml:space="preserve">соответствуют </w:t>
      </w:r>
      <w:r w:rsidR="00424426" w:rsidRPr="00FE140E">
        <w:rPr>
          <w:rFonts w:asciiTheme="majorHAnsi" w:eastAsiaTheme="minorEastAsia" w:hAnsiTheme="majorHAnsi" w:cstheme="majorHAnsi"/>
          <w:lang w:eastAsia="ru-RU"/>
        </w:rPr>
        <w:t xml:space="preserve">следующей задаче </w:t>
      </w:r>
      <w:r w:rsidR="00AD476D" w:rsidRPr="00FE140E">
        <w:rPr>
          <w:rFonts w:asciiTheme="majorHAnsi" w:hAnsiTheme="majorHAnsi" w:cstheme="majorHAnsi"/>
        </w:rPr>
        <w:t>Муниципальной</w:t>
      </w:r>
      <w:r w:rsidR="00EE44EC" w:rsidRPr="00FE140E">
        <w:rPr>
          <w:rFonts w:asciiTheme="majorHAnsi" w:hAnsiTheme="majorHAnsi" w:cstheme="majorHAnsi"/>
        </w:rPr>
        <w:t xml:space="preserve"> </w:t>
      </w:r>
      <w:r w:rsidRPr="00FE140E">
        <w:rPr>
          <w:rFonts w:asciiTheme="majorHAnsi" w:hAnsiTheme="majorHAnsi" w:cstheme="majorHAnsi"/>
        </w:rPr>
        <w:t>программы</w:t>
      </w:r>
      <w:r w:rsidR="001D5694" w:rsidRPr="00FE140E">
        <w:rPr>
          <w:rFonts w:asciiTheme="majorHAnsi" w:hAnsiTheme="majorHAnsi" w:cstheme="majorHAnsi"/>
        </w:rPr>
        <w:t>:</w:t>
      </w:r>
      <w:r w:rsidRPr="00FE140E">
        <w:rPr>
          <w:rFonts w:asciiTheme="majorHAnsi" w:hAnsiTheme="majorHAnsi" w:cstheme="majorHAnsi"/>
        </w:rPr>
        <w:t xml:space="preserve"> </w:t>
      </w:r>
      <w:r w:rsidR="00AD476D" w:rsidRPr="00FE140E">
        <w:rPr>
          <w:rFonts w:asciiTheme="majorHAnsi" w:hAnsiTheme="majorHAnsi" w:cstheme="majorHAnsi"/>
        </w:rPr>
        <w:t>[</w:t>
      </w:r>
      <w:r w:rsidR="00AD476D" w:rsidRPr="00FE140E">
        <w:rPr>
          <w:rFonts w:asciiTheme="majorHAnsi" w:hAnsiTheme="majorHAnsi" w:cstheme="majorHAnsi"/>
          <w:i/>
        </w:rPr>
        <w:t>задача Муниципальной программы</w:t>
      </w:r>
      <w:r w:rsidR="00AD476D" w:rsidRPr="00FE140E">
        <w:rPr>
          <w:rFonts w:asciiTheme="majorHAnsi" w:hAnsiTheme="majorHAnsi" w:cstheme="majorHAnsi"/>
        </w:rPr>
        <w:t>]</w:t>
      </w:r>
      <w:r w:rsidRPr="00FE140E">
        <w:rPr>
          <w:rFonts w:asciiTheme="majorHAnsi" w:hAnsiTheme="majorHAnsi" w:cstheme="majorHAnsi"/>
        </w:rPr>
        <w:t>.</w:t>
      </w:r>
    </w:p>
    <w:p w14:paraId="6AE66B9A" w14:textId="77777777" w:rsidR="00CF1327" w:rsidRPr="00FE140E" w:rsidRDefault="006466A5"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eastAsiaTheme="minorEastAsia" w:hAnsiTheme="majorHAnsi" w:cstheme="majorHAnsi"/>
          <w:lang w:eastAsia="ru-RU"/>
        </w:rPr>
        <w:lastRenderedPageBreak/>
        <w:t xml:space="preserve">показатели </w:t>
      </w:r>
      <w:r w:rsidR="00190049" w:rsidRPr="00FE140E">
        <w:rPr>
          <w:rFonts w:asciiTheme="majorHAnsi" w:eastAsiaTheme="minorEastAsia" w:hAnsiTheme="majorHAnsi" w:cstheme="majorHAnsi"/>
          <w:lang w:eastAsia="ru-RU"/>
        </w:rPr>
        <w:t>п</w:t>
      </w:r>
      <w:r w:rsidRPr="00FE140E">
        <w:rPr>
          <w:rFonts w:asciiTheme="majorHAnsi" w:eastAsiaTheme="minorEastAsia" w:hAnsiTheme="majorHAnsi" w:cstheme="majorHAnsi"/>
          <w:lang w:eastAsia="ru-RU"/>
        </w:rPr>
        <w:t xml:space="preserve">роекта соответствуют значениям не менее чем </w:t>
      </w:r>
      <w:r w:rsidR="005E2F98" w:rsidRPr="00FE140E">
        <w:rPr>
          <w:rFonts w:asciiTheme="majorHAnsi" w:eastAsiaTheme="minorEastAsia" w:hAnsiTheme="majorHAnsi" w:cstheme="majorHAnsi"/>
          <w:lang w:eastAsia="ru-RU"/>
        </w:rPr>
        <w:t>2 (Д</w:t>
      </w:r>
      <w:r w:rsidR="00E909E9" w:rsidRPr="00FE140E">
        <w:rPr>
          <w:rFonts w:asciiTheme="majorHAnsi" w:eastAsiaTheme="minorEastAsia" w:hAnsiTheme="majorHAnsi" w:cstheme="majorHAnsi"/>
          <w:lang w:eastAsia="ru-RU"/>
        </w:rPr>
        <w:t>вух</w:t>
      </w:r>
      <w:r w:rsidR="005E2F98" w:rsidRPr="00FE140E">
        <w:rPr>
          <w:rFonts w:asciiTheme="majorHAnsi" w:eastAsiaTheme="minorEastAsia" w:hAnsiTheme="majorHAnsi" w:cstheme="majorHAnsi"/>
          <w:lang w:eastAsia="ru-RU"/>
        </w:rPr>
        <w:t>)</w:t>
      </w:r>
      <w:r w:rsidR="00E909E9" w:rsidRPr="00FE140E">
        <w:rPr>
          <w:rFonts w:asciiTheme="majorHAnsi" w:eastAsiaTheme="minorEastAsia" w:hAnsiTheme="majorHAnsi" w:cstheme="majorHAnsi"/>
          <w:lang w:eastAsia="ru-RU"/>
        </w:rPr>
        <w:t xml:space="preserve"> целевых показателей </w:t>
      </w:r>
      <w:r w:rsidR="00AD476D" w:rsidRPr="00FE140E">
        <w:rPr>
          <w:rFonts w:asciiTheme="majorHAnsi" w:eastAsiaTheme="minorEastAsia" w:hAnsiTheme="majorHAnsi" w:cstheme="majorHAnsi"/>
          <w:lang w:eastAsia="ru-RU"/>
        </w:rPr>
        <w:t xml:space="preserve">Муниципальной </w:t>
      </w:r>
      <w:r w:rsidRPr="00FE140E">
        <w:rPr>
          <w:rFonts w:asciiTheme="majorHAnsi" w:eastAsiaTheme="minorEastAsia" w:hAnsiTheme="majorHAnsi" w:cstheme="majorHAnsi"/>
          <w:lang w:eastAsia="ru-RU"/>
        </w:rPr>
        <w:t>программ</w:t>
      </w:r>
      <w:r w:rsidR="00AD476D" w:rsidRPr="00FE140E">
        <w:rPr>
          <w:rFonts w:asciiTheme="majorHAnsi" w:eastAsiaTheme="minorEastAsia" w:hAnsiTheme="majorHAnsi" w:cstheme="majorHAnsi"/>
          <w:lang w:eastAsia="ru-RU"/>
        </w:rPr>
        <w:t>ы</w:t>
      </w:r>
      <w:r w:rsidR="00CF1327" w:rsidRPr="00FE140E">
        <w:rPr>
          <w:rFonts w:asciiTheme="majorHAnsi" w:eastAsiaTheme="minorEastAsia" w:hAnsiTheme="majorHAnsi" w:cstheme="majorHAnsi"/>
          <w:lang w:eastAsia="ru-RU"/>
        </w:rPr>
        <w:t>, а именно:</w:t>
      </w:r>
    </w:p>
    <w:p w14:paraId="24BAE357" w14:textId="77777777" w:rsidR="005221E9" w:rsidRPr="00FE140E" w:rsidRDefault="00AD476D" w:rsidP="00D17EBE">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w:t>
      </w:r>
      <w:r w:rsidRPr="00FE140E">
        <w:rPr>
          <w:rFonts w:asciiTheme="majorHAnsi" w:hAnsiTheme="majorHAnsi" w:cstheme="majorHAnsi"/>
          <w:i/>
        </w:rPr>
        <w:t>целевой показатель Муниципальной программы</w:t>
      </w:r>
      <w:r w:rsidRPr="00FE140E">
        <w:rPr>
          <w:rFonts w:asciiTheme="majorHAnsi" w:hAnsiTheme="majorHAnsi" w:cstheme="majorHAnsi"/>
        </w:rPr>
        <w:t>]</w:t>
      </w:r>
      <w:r w:rsidR="001D5694" w:rsidRPr="00FE140E">
        <w:rPr>
          <w:rFonts w:asciiTheme="majorHAnsi" w:hAnsiTheme="majorHAnsi" w:cstheme="majorHAnsi"/>
        </w:rPr>
        <w:t>;</w:t>
      </w:r>
    </w:p>
    <w:p w14:paraId="30B045C4" w14:textId="77777777" w:rsidR="0049203D" w:rsidRPr="00FE140E" w:rsidRDefault="00AD476D" w:rsidP="00D17EBE">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w:t>
      </w:r>
      <w:r w:rsidRPr="00FE140E">
        <w:rPr>
          <w:rFonts w:asciiTheme="majorHAnsi" w:hAnsiTheme="majorHAnsi" w:cstheme="majorHAnsi"/>
          <w:i/>
        </w:rPr>
        <w:t>целевой показатель Муниципальной программы</w:t>
      </w:r>
      <w:r w:rsidRPr="00FE140E">
        <w:rPr>
          <w:rFonts w:asciiTheme="majorHAnsi" w:hAnsiTheme="majorHAnsi" w:cstheme="majorHAnsi"/>
        </w:rPr>
        <w:t>]</w:t>
      </w:r>
      <w:r w:rsidR="00CF1327" w:rsidRPr="00FE140E">
        <w:rPr>
          <w:rFonts w:asciiTheme="majorHAnsi" w:hAnsiTheme="majorHAnsi" w:cstheme="majorHAnsi"/>
        </w:rPr>
        <w:t>.</w:t>
      </w:r>
    </w:p>
    <w:p w14:paraId="75713CC7" w14:textId="77777777" w:rsidR="004B24EF" w:rsidRPr="00FE140E" w:rsidRDefault="00411433" w:rsidP="00D17EBE">
      <w:pPr>
        <w:pStyle w:val="a4"/>
        <w:numPr>
          <w:ilvl w:val="1"/>
          <w:numId w:val="5"/>
        </w:numPr>
        <w:spacing w:after="0"/>
        <w:ind w:left="993" w:hanging="993"/>
        <w:jc w:val="both"/>
        <w:rPr>
          <w:rFonts w:asciiTheme="majorHAnsi" w:hAnsiTheme="majorHAnsi" w:cstheme="majorHAnsi"/>
          <w:lang w:eastAsia="ru-RU"/>
        </w:rPr>
      </w:pPr>
      <w:bookmarkStart w:id="39" w:name="_Ref479847377"/>
      <w:bookmarkStart w:id="40" w:name="_Ref479849517"/>
      <w:bookmarkStart w:id="41" w:name="_Ref480398738"/>
      <w:r w:rsidRPr="00FE140E">
        <w:rPr>
          <w:rFonts w:asciiTheme="majorHAnsi" w:hAnsiTheme="majorHAnsi" w:cstheme="majorHAnsi"/>
          <w:lang w:eastAsia="ru-RU"/>
        </w:rPr>
        <w:t>Значение п</w:t>
      </w:r>
      <w:r w:rsidR="006A4CB7" w:rsidRPr="00FE140E">
        <w:rPr>
          <w:rFonts w:asciiTheme="majorHAnsi" w:hAnsiTheme="majorHAnsi" w:cstheme="majorHAnsi"/>
          <w:lang w:eastAsia="ru-RU"/>
        </w:rPr>
        <w:t>оказател</w:t>
      </w:r>
      <w:r w:rsidRPr="00FE140E">
        <w:rPr>
          <w:rFonts w:asciiTheme="majorHAnsi" w:hAnsiTheme="majorHAnsi" w:cstheme="majorHAnsi"/>
          <w:lang w:eastAsia="ru-RU"/>
        </w:rPr>
        <w:t>я</w:t>
      </w:r>
      <w:r w:rsidR="006A4CB7" w:rsidRPr="00FE140E">
        <w:rPr>
          <w:rFonts w:asciiTheme="majorHAnsi" w:hAnsiTheme="majorHAnsi" w:cstheme="majorHAnsi"/>
          <w:lang w:eastAsia="ru-RU"/>
        </w:rPr>
        <w:t xml:space="preserve"> сравнительного преимущества </w:t>
      </w:r>
      <w:r w:rsidR="00190049" w:rsidRPr="00FE140E">
        <w:rPr>
          <w:rFonts w:asciiTheme="majorHAnsi" w:hAnsiTheme="majorHAnsi" w:cstheme="majorHAnsi"/>
          <w:lang w:eastAsia="ru-RU"/>
        </w:rPr>
        <w:t>п</w:t>
      </w:r>
      <w:r w:rsidR="006A4CB7" w:rsidRPr="00FE140E">
        <w:rPr>
          <w:rFonts w:asciiTheme="majorHAnsi" w:hAnsiTheme="majorHAnsi" w:cstheme="majorHAnsi"/>
          <w:lang w:eastAsia="ru-RU"/>
        </w:rPr>
        <w:t>роекта</w:t>
      </w:r>
      <w:bookmarkEnd w:id="39"/>
      <w:r w:rsidR="006A4CB7" w:rsidRPr="00FE140E">
        <w:rPr>
          <w:rFonts w:asciiTheme="majorHAnsi" w:hAnsiTheme="majorHAnsi" w:cstheme="majorHAnsi"/>
          <w:lang w:eastAsia="ru-RU"/>
        </w:rPr>
        <w:t>:</w:t>
      </w:r>
      <w:bookmarkEnd w:id="40"/>
      <w:bookmarkEnd w:id="41"/>
    </w:p>
    <w:p w14:paraId="14359090" w14:textId="77777777" w:rsidR="006A4CB7" w:rsidRPr="00FE140E" w:rsidRDefault="00DA5CC1" w:rsidP="00D17EBE">
      <w:pPr>
        <w:pStyle w:val="a4"/>
        <w:spacing w:after="0"/>
        <w:ind w:left="993" w:hanging="993"/>
        <w:jc w:val="both"/>
        <w:rPr>
          <w:rFonts w:asciiTheme="majorHAnsi" w:hAnsiTheme="majorHAnsi" w:cstheme="majorHAnsi"/>
          <w:i/>
          <w:lang w:eastAsia="ru-RU"/>
        </w:rPr>
      </w:pPr>
      <m:oMathPara>
        <m:oMath>
          <m:sSub>
            <m:sSubPr>
              <m:ctrlPr>
                <w:rPr>
                  <w:rFonts w:ascii="Cambria Math" w:hAnsi="Cambria Math" w:cstheme="majorHAnsi"/>
                  <w:lang w:val="en-US" w:eastAsia="ru-RU"/>
                </w:rPr>
              </m:ctrlPr>
            </m:sSubPr>
            <m:e>
              <m:r>
                <m:rPr>
                  <m:sty m:val="p"/>
                </m:rPr>
                <w:rPr>
                  <w:rFonts w:ascii="Cambria Math" w:hAnsi="Cambria Math" w:cstheme="majorHAnsi"/>
                  <w:lang w:val="en-US" w:eastAsia="ru-RU"/>
                </w:rPr>
                <m:t>k</m:t>
              </m:r>
            </m:e>
            <m:sub>
              <m:r>
                <m:rPr>
                  <m:sty m:val="p"/>
                </m:rPr>
                <w:rPr>
                  <w:rFonts w:ascii="Cambria Math" w:hAnsi="Cambria Math" w:cstheme="majorHAnsi"/>
                  <w:lang w:val="en-US" w:eastAsia="ru-RU"/>
                </w:rPr>
                <m:t>vfm</m:t>
              </m:r>
            </m:sub>
          </m:sSub>
          <m:r>
            <w:rPr>
              <w:rFonts w:ascii="Cambria Math" w:hAnsi="Cambria Math" w:cstheme="majorHAnsi"/>
              <w:lang w:val="en-US" w:eastAsia="ru-RU"/>
            </w:rPr>
            <m:t xml:space="preserve"> =[</m:t>
          </m:r>
          <m:r>
            <w:rPr>
              <w:rFonts w:ascii="Cambria Math" w:hAnsi="Cambria Math" w:cstheme="majorHAnsi"/>
              <w:lang w:eastAsia="ru-RU"/>
            </w:rPr>
            <m:t>число</m:t>
          </m:r>
          <m:r>
            <w:rPr>
              <w:rFonts w:ascii="Cambria Math" w:hAnsi="Cambria Math" w:cstheme="majorHAnsi"/>
              <w:lang w:val="en-US" w:eastAsia="ru-RU"/>
            </w:rPr>
            <m:t>]</m:t>
          </m:r>
          <m:r>
            <w:rPr>
              <w:rFonts w:ascii="Cambria Math" w:eastAsiaTheme="minorEastAsia" w:hAnsi="Cambria Math" w:cstheme="majorHAnsi"/>
              <w:lang w:eastAsia="ru-RU"/>
            </w:rPr>
            <m:t>,</m:t>
          </m:r>
        </m:oMath>
      </m:oMathPara>
    </w:p>
    <w:p w14:paraId="65F797F0" w14:textId="77777777" w:rsidR="006A4CB7" w:rsidRPr="00FE140E" w:rsidRDefault="006A4CB7" w:rsidP="00D17EBE">
      <w:pPr>
        <w:spacing w:after="0"/>
        <w:ind w:left="993" w:hanging="993"/>
        <w:jc w:val="both"/>
        <w:rPr>
          <w:rFonts w:asciiTheme="majorHAnsi" w:eastAsiaTheme="minorEastAsia" w:hAnsiTheme="majorHAnsi" w:cstheme="majorHAnsi"/>
          <w:lang w:eastAsia="ru-RU"/>
        </w:rPr>
      </w:pPr>
      <w:r w:rsidRPr="00FE140E">
        <w:rPr>
          <w:rFonts w:asciiTheme="majorHAnsi" w:eastAsiaTheme="minorEastAsia" w:hAnsiTheme="majorHAnsi" w:cstheme="majorHAnsi"/>
          <w:lang w:eastAsia="ru-RU"/>
        </w:rPr>
        <w:t>где:</w:t>
      </w:r>
    </w:p>
    <w:p w14:paraId="668CB1CB" w14:textId="77777777" w:rsidR="004B24EF" w:rsidRPr="00FE140E" w:rsidRDefault="006A4CB7" w:rsidP="0074023F">
      <w:pPr>
        <w:autoSpaceDE w:val="0"/>
        <w:autoSpaceDN w:val="0"/>
        <w:adjustRightInd w:val="0"/>
        <w:spacing w:after="0"/>
        <w:jc w:val="both"/>
        <w:rPr>
          <w:rFonts w:asciiTheme="majorHAnsi" w:hAnsiTheme="majorHAnsi" w:cstheme="majorHAnsi"/>
          <w:lang w:eastAsia="ru-RU"/>
        </w:rPr>
      </w:pPr>
      <w:r w:rsidRPr="00FE140E">
        <w:rPr>
          <w:rFonts w:asciiTheme="majorHAnsi" w:eastAsiaTheme="minorEastAsia" w:hAnsiTheme="majorHAnsi" w:cstheme="majorHAnsi"/>
          <w:lang w:eastAsia="ru-RU"/>
        </w:rPr>
        <w:t>k</w:t>
      </w:r>
      <w:r w:rsidRPr="00FE140E">
        <w:rPr>
          <w:rFonts w:asciiTheme="majorHAnsi" w:eastAsiaTheme="minorEastAsia" w:hAnsiTheme="majorHAnsi" w:cstheme="majorHAnsi"/>
          <w:vertAlign w:val="subscript"/>
          <w:lang w:eastAsia="ru-RU"/>
        </w:rPr>
        <w:t>vfm</w:t>
      </w:r>
      <w:r w:rsidRPr="00FE140E">
        <w:rPr>
          <w:rFonts w:asciiTheme="majorHAnsi" w:eastAsiaTheme="minorEastAsia" w:hAnsiTheme="majorHAnsi" w:cstheme="majorHAnsi"/>
          <w:lang w:eastAsia="ru-RU"/>
        </w:rPr>
        <w:t xml:space="preserve"> - коэффициент сравнения преимущества реализации </w:t>
      </w:r>
      <w:r w:rsidR="00190049" w:rsidRPr="00FE140E">
        <w:rPr>
          <w:rFonts w:asciiTheme="majorHAnsi" w:eastAsiaTheme="minorEastAsia" w:hAnsiTheme="majorHAnsi" w:cstheme="majorHAnsi"/>
          <w:lang w:eastAsia="ru-RU"/>
        </w:rPr>
        <w:t>п</w:t>
      </w:r>
      <w:r w:rsidRPr="00FE140E">
        <w:rPr>
          <w:rFonts w:asciiTheme="majorHAnsi" w:eastAsiaTheme="minorEastAsia" w:hAnsiTheme="majorHAnsi" w:cstheme="majorHAnsi"/>
          <w:lang w:eastAsia="ru-RU"/>
        </w:rPr>
        <w:t xml:space="preserve">роекта при заключении Соглашения или </w:t>
      </w:r>
      <w:r w:rsidR="00AD476D" w:rsidRPr="00FE140E">
        <w:rPr>
          <w:rFonts w:asciiTheme="majorHAnsi" w:eastAsiaTheme="minorEastAsia" w:hAnsiTheme="majorHAnsi" w:cstheme="majorHAnsi"/>
          <w:lang w:eastAsia="ru-RU"/>
        </w:rPr>
        <w:t xml:space="preserve">муниципального </w:t>
      </w:r>
      <w:r w:rsidRPr="00FE140E">
        <w:rPr>
          <w:rFonts w:asciiTheme="majorHAnsi" w:eastAsiaTheme="minorEastAsia" w:hAnsiTheme="majorHAnsi" w:cstheme="majorHAnsi"/>
          <w:lang w:eastAsia="ru-RU"/>
        </w:rPr>
        <w:t>контракта</w:t>
      </w:r>
      <w:r w:rsidR="003E21B5" w:rsidRPr="00FE140E">
        <w:rPr>
          <w:rFonts w:asciiTheme="majorHAnsi" w:eastAsiaTheme="minorEastAsia" w:hAnsiTheme="majorHAnsi" w:cstheme="majorHAnsi"/>
          <w:lang w:eastAsia="ru-RU"/>
        </w:rPr>
        <w:t>.</w:t>
      </w:r>
    </w:p>
    <w:p w14:paraId="3E8DB042" w14:textId="77777777" w:rsidR="006A4CB7" w:rsidRPr="00FE140E" w:rsidRDefault="00C83083" w:rsidP="00D17EBE">
      <w:pPr>
        <w:pStyle w:val="a4"/>
        <w:numPr>
          <w:ilvl w:val="1"/>
          <w:numId w:val="5"/>
        </w:numPr>
        <w:spacing w:after="0"/>
        <w:ind w:left="993" w:hanging="993"/>
        <w:jc w:val="both"/>
        <w:rPr>
          <w:rFonts w:asciiTheme="majorHAnsi" w:hAnsiTheme="majorHAnsi" w:cstheme="majorHAnsi"/>
          <w:lang w:eastAsia="ru-RU"/>
        </w:rPr>
      </w:pPr>
      <w:bookmarkStart w:id="42" w:name="_Ref479848125"/>
      <w:r w:rsidRPr="00FE140E">
        <w:rPr>
          <w:rFonts w:asciiTheme="majorHAnsi" w:hAnsiTheme="majorHAnsi" w:cstheme="majorHAnsi"/>
          <w:lang w:eastAsia="ru-RU"/>
        </w:rPr>
        <w:t>Стороны обязуются исполнять Соглашение в соответствии со значениями, установленными в пункт</w:t>
      </w:r>
      <w:r w:rsidR="00411433" w:rsidRPr="00FE140E">
        <w:rPr>
          <w:rFonts w:asciiTheme="majorHAnsi" w:hAnsiTheme="majorHAnsi" w:cstheme="majorHAnsi"/>
          <w:lang w:eastAsia="ru-RU"/>
        </w:rPr>
        <w:t>ах</w:t>
      </w:r>
      <w:r w:rsidRPr="00FE140E">
        <w:rPr>
          <w:rFonts w:asciiTheme="majorHAnsi" w:hAnsiTheme="majorHAnsi" w:cstheme="majorHAnsi"/>
          <w:lang w:eastAsia="ru-RU"/>
        </w:rPr>
        <w:t xml:space="preserve">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lang w:eastAsia="ru-RU"/>
        </w:rPr>
        <w:t>9.2</w:t>
      </w:r>
      <w:r w:rsidR="00B00F52">
        <w:fldChar w:fldCharType="end"/>
      </w:r>
      <w:r w:rsidR="00411433" w:rsidRPr="00FE140E">
        <w:rPr>
          <w:rFonts w:asciiTheme="majorHAnsi" w:hAnsiTheme="majorHAnsi" w:cstheme="majorHAnsi"/>
          <w:lang w:eastAsia="ru-RU"/>
        </w:rPr>
        <w:t>-</w:t>
      </w:r>
      <w:r w:rsidR="00B00F52">
        <w:fldChar w:fldCharType="begin"/>
      </w:r>
      <w:r w:rsidR="00B00F52">
        <w:instrText xml:space="preserve"> REF _Ref479847377 \r \h  \* MERGEFORMAT </w:instrText>
      </w:r>
      <w:r w:rsidR="00B00F52">
        <w:fldChar w:fldCharType="separate"/>
      </w:r>
      <w:r w:rsidR="00375BCC">
        <w:rPr>
          <w:rFonts w:asciiTheme="majorHAnsi" w:hAnsiTheme="majorHAnsi" w:cstheme="majorHAnsi"/>
          <w:lang w:eastAsia="ru-RU"/>
        </w:rPr>
        <w:t>9.4</w:t>
      </w:r>
      <w:r w:rsidR="00B00F52">
        <w:fldChar w:fldCharType="end"/>
      </w:r>
      <w:r w:rsidRPr="00FE140E">
        <w:rPr>
          <w:rFonts w:asciiTheme="majorHAnsi" w:hAnsiTheme="majorHAnsi" w:cstheme="majorHAnsi"/>
          <w:lang w:eastAsia="ru-RU"/>
        </w:rPr>
        <w:t>.</w:t>
      </w:r>
      <w:r w:rsidR="003E3634" w:rsidRPr="00FE140E">
        <w:rPr>
          <w:rFonts w:asciiTheme="majorHAnsi" w:hAnsiTheme="majorHAnsi" w:cstheme="majorHAnsi"/>
          <w:lang w:eastAsia="ru-RU"/>
        </w:rPr>
        <w:t xml:space="preserve"> Во избежание сомнений, указанное положение означает, что</w:t>
      </w:r>
      <w:r w:rsidR="006A4CB7" w:rsidRPr="00FE140E">
        <w:rPr>
          <w:rFonts w:asciiTheme="majorHAnsi" w:hAnsiTheme="majorHAnsi" w:cstheme="majorHAnsi"/>
          <w:lang w:eastAsia="ru-RU"/>
        </w:rPr>
        <w:t>:</w:t>
      </w:r>
      <w:bookmarkEnd w:id="42"/>
    </w:p>
    <w:p w14:paraId="5CAFA2F3" w14:textId="77777777" w:rsidR="006A6E71" w:rsidRPr="00FE140E" w:rsidRDefault="00411433"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в</w:t>
      </w:r>
      <w:r w:rsidR="006A4CB7" w:rsidRPr="00FE140E">
        <w:rPr>
          <w:rFonts w:asciiTheme="majorHAnsi" w:hAnsiTheme="majorHAnsi" w:cstheme="majorHAnsi"/>
          <w:lang w:eastAsia="ru-RU"/>
        </w:rPr>
        <w:t xml:space="preserve"> отношении </w:t>
      </w:r>
      <w:r w:rsidRPr="00FE140E">
        <w:rPr>
          <w:rFonts w:asciiTheme="majorHAnsi" w:hAnsiTheme="majorHAnsi" w:cstheme="majorHAnsi"/>
          <w:lang w:eastAsia="ru-RU"/>
        </w:rPr>
        <w:t xml:space="preserve">значения, установленного </w:t>
      </w:r>
      <w:r w:rsidR="002234EC" w:rsidRPr="00FE140E">
        <w:rPr>
          <w:rFonts w:asciiTheme="majorHAnsi" w:hAnsiTheme="majorHAnsi" w:cstheme="majorHAnsi"/>
          <w:lang w:eastAsia="ru-RU"/>
        </w:rPr>
        <w:t xml:space="preserve">в </w:t>
      </w:r>
      <w:r w:rsidRPr="00FE140E">
        <w:rPr>
          <w:rFonts w:asciiTheme="majorHAnsi" w:hAnsiTheme="majorHAnsi" w:cstheme="majorHAnsi"/>
          <w:lang w:eastAsia="ru-RU"/>
        </w:rPr>
        <w:t>пункт</w:t>
      </w:r>
      <w:r w:rsidR="002234EC" w:rsidRPr="00FE140E">
        <w:rPr>
          <w:rFonts w:asciiTheme="majorHAnsi" w:hAnsiTheme="majorHAnsi" w:cstheme="majorHAnsi"/>
          <w:lang w:eastAsia="ru-RU"/>
        </w:rPr>
        <w:t>е</w:t>
      </w:r>
      <w:r w:rsidRPr="00FE140E">
        <w:rPr>
          <w:rFonts w:asciiTheme="majorHAnsi" w:hAnsiTheme="majorHAnsi" w:cstheme="majorHAnsi"/>
          <w:lang w:eastAsia="ru-RU"/>
        </w:rPr>
        <w:t xml:space="preserve"> </w:t>
      </w:r>
      <w:r w:rsidR="00B00F52">
        <w:fldChar w:fldCharType="begin"/>
      </w:r>
      <w:r w:rsidR="00B00F52">
        <w:instrText xml:space="preserve"> REF _Ref479847356 \r \h  \* MERGEFORMAT </w:instrText>
      </w:r>
      <w:r w:rsidR="00B00F52">
        <w:fldChar w:fldCharType="separate"/>
      </w:r>
      <w:r w:rsidR="00375BCC">
        <w:rPr>
          <w:rFonts w:asciiTheme="majorHAnsi" w:hAnsiTheme="majorHAnsi" w:cstheme="majorHAnsi"/>
          <w:lang w:eastAsia="ru-RU"/>
        </w:rPr>
        <w:t>9.3</w:t>
      </w:r>
      <w:r w:rsidR="00B00F52">
        <w:fldChar w:fldCharType="end"/>
      </w:r>
      <w:r w:rsidR="006A6E71" w:rsidRPr="00FE140E">
        <w:rPr>
          <w:rFonts w:asciiTheme="majorHAnsi" w:hAnsiTheme="majorHAnsi" w:cstheme="majorHAnsi"/>
          <w:lang w:eastAsia="ru-RU"/>
        </w:rPr>
        <w:t>:</w:t>
      </w:r>
    </w:p>
    <w:p w14:paraId="590B2F59" w14:textId="77777777" w:rsidR="006A4CB7" w:rsidRPr="00FE140E" w:rsidRDefault="00411433" w:rsidP="006A6E71">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после истечения срока действия </w:t>
      </w:r>
      <w:r w:rsidR="00AD476D" w:rsidRPr="00FE140E">
        <w:rPr>
          <w:rFonts w:asciiTheme="majorHAnsi" w:hAnsiTheme="majorHAnsi" w:cstheme="majorHAnsi"/>
          <w:lang w:eastAsia="ru-RU"/>
        </w:rPr>
        <w:t xml:space="preserve">Муниципальной </w:t>
      </w:r>
      <w:r w:rsidRPr="00FE140E">
        <w:rPr>
          <w:rFonts w:asciiTheme="majorHAnsi" w:hAnsiTheme="majorHAnsi" w:cstheme="majorHAnsi"/>
          <w:lang w:eastAsia="ru-RU"/>
        </w:rPr>
        <w:t xml:space="preserve">программы отсутствие </w:t>
      </w:r>
      <w:r w:rsidR="00AD476D" w:rsidRPr="00FE140E">
        <w:rPr>
          <w:rFonts w:asciiTheme="majorHAnsi" w:hAnsiTheme="majorHAnsi" w:cstheme="majorHAnsi"/>
          <w:lang w:eastAsia="ru-RU"/>
        </w:rPr>
        <w:t xml:space="preserve">муниципальной </w:t>
      </w:r>
      <w:r w:rsidRPr="00FE140E">
        <w:rPr>
          <w:rFonts w:asciiTheme="majorHAnsi" w:hAnsiTheme="majorHAnsi" w:cstheme="majorHAnsi"/>
          <w:lang w:eastAsia="ru-RU"/>
        </w:rPr>
        <w:t xml:space="preserve">программы, целям, задачам, показателям которой соответствуют цели, задачи, показатели </w:t>
      </w:r>
      <w:r w:rsidR="00190049" w:rsidRPr="00FE140E">
        <w:rPr>
          <w:rFonts w:asciiTheme="majorHAnsi" w:hAnsiTheme="majorHAnsi" w:cstheme="majorHAnsi"/>
          <w:lang w:eastAsia="ru-RU"/>
        </w:rPr>
        <w:t>п</w:t>
      </w:r>
      <w:r w:rsidRPr="00FE140E">
        <w:rPr>
          <w:rFonts w:asciiTheme="majorHAnsi" w:hAnsiTheme="majorHAnsi" w:cstheme="majorHAnsi"/>
          <w:lang w:eastAsia="ru-RU"/>
        </w:rPr>
        <w:t>роекта</w:t>
      </w:r>
      <w:r w:rsidR="000B6D6A" w:rsidRPr="00FE140E">
        <w:rPr>
          <w:rFonts w:asciiTheme="majorHAnsi" w:hAnsiTheme="majorHAnsi" w:cstheme="majorHAnsi"/>
          <w:lang w:eastAsia="ru-RU"/>
        </w:rPr>
        <w:t>,</w:t>
      </w:r>
      <w:r w:rsidRPr="00FE140E">
        <w:rPr>
          <w:rFonts w:asciiTheme="majorHAnsi" w:hAnsiTheme="majorHAnsi" w:cstheme="majorHAnsi"/>
          <w:lang w:eastAsia="ru-RU"/>
        </w:rPr>
        <w:t xml:space="preserve"> не будет являться нарушением пункта </w:t>
      </w:r>
      <w:r w:rsidR="00B00F52">
        <w:fldChar w:fldCharType="begin"/>
      </w:r>
      <w:r w:rsidR="00B00F52">
        <w:instrText xml:space="preserve"> REF _Ref479848125 \r \h  \* MERGEFORMAT </w:instrText>
      </w:r>
      <w:r w:rsidR="00B00F52">
        <w:fldChar w:fldCharType="separate"/>
      </w:r>
      <w:r w:rsidR="00375BCC">
        <w:rPr>
          <w:rFonts w:asciiTheme="majorHAnsi" w:hAnsiTheme="majorHAnsi" w:cstheme="majorHAnsi"/>
          <w:lang w:eastAsia="ru-RU"/>
        </w:rPr>
        <w:t>9.5</w:t>
      </w:r>
      <w:r w:rsidR="00B00F52">
        <w:fldChar w:fldCharType="end"/>
      </w:r>
      <w:r w:rsidRPr="00FE140E">
        <w:rPr>
          <w:rFonts w:asciiTheme="majorHAnsi" w:hAnsiTheme="majorHAnsi" w:cstheme="majorHAnsi"/>
          <w:lang w:eastAsia="ru-RU"/>
        </w:rPr>
        <w:t>;</w:t>
      </w:r>
      <w:r w:rsidR="006A4CB7" w:rsidRPr="00FE140E">
        <w:rPr>
          <w:rFonts w:asciiTheme="majorHAnsi" w:hAnsiTheme="majorHAnsi" w:cstheme="majorHAnsi"/>
          <w:lang w:eastAsia="ru-RU"/>
        </w:rPr>
        <w:t xml:space="preserve"> </w:t>
      </w:r>
    </w:p>
    <w:p w14:paraId="1D2458D4" w14:textId="77777777" w:rsidR="006A6E71" w:rsidRPr="00FE140E" w:rsidRDefault="006A6E71" w:rsidP="006A6E71">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изменение, отмена Муниципальной программы после Даты заключения соглашения </w:t>
      </w:r>
      <w:r w:rsidRPr="00FE140E">
        <w:rPr>
          <w:rFonts w:asciiTheme="majorHAnsi" w:hAnsiTheme="majorHAnsi" w:cstheme="majorHAnsi"/>
          <w:lang w:eastAsia="ru-RU"/>
        </w:rPr>
        <w:t xml:space="preserve">не будет являться нарушением пункта </w:t>
      </w:r>
      <w:r w:rsidR="00B00F52">
        <w:fldChar w:fldCharType="begin"/>
      </w:r>
      <w:r w:rsidR="00B00F52">
        <w:instrText xml:space="preserve"> REF _Ref479848125 \r \h  \* MERGEFORMAT </w:instrText>
      </w:r>
      <w:r w:rsidR="00B00F52">
        <w:fldChar w:fldCharType="separate"/>
      </w:r>
      <w:r w:rsidR="00375BCC">
        <w:rPr>
          <w:rFonts w:asciiTheme="majorHAnsi" w:hAnsiTheme="majorHAnsi" w:cstheme="majorHAnsi"/>
          <w:lang w:eastAsia="ru-RU"/>
        </w:rPr>
        <w:t>9.5</w:t>
      </w:r>
      <w:r w:rsidR="00B00F52">
        <w:fldChar w:fldCharType="end"/>
      </w:r>
      <w:r w:rsidRPr="00FE140E">
        <w:rPr>
          <w:rFonts w:asciiTheme="majorHAnsi" w:hAnsiTheme="majorHAnsi" w:cstheme="majorHAnsi"/>
          <w:lang w:eastAsia="ru-RU"/>
        </w:rPr>
        <w:t>.</w:t>
      </w:r>
    </w:p>
    <w:p w14:paraId="16707B49" w14:textId="77777777" w:rsidR="00E821E7" w:rsidRPr="00FE140E" w:rsidRDefault="009760B1"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в отношении значени</w:t>
      </w:r>
      <w:r w:rsidR="00B007B1" w:rsidRPr="00FE140E">
        <w:rPr>
          <w:rFonts w:asciiTheme="majorHAnsi" w:hAnsiTheme="majorHAnsi" w:cstheme="majorHAnsi"/>
          <w:lang w:eastAsia="ru-RU"/>
        </w:rPr>
        <w:t>й</w:t>
      </w:r>
      <w:r w:rsidRPr="00FE140E">
        <w:rPr>
          <w:rFonts w:asciiTheme="majorHAnsi" w:hAnsiTheme="majorHAnsi" w:cstheme="majorHAnsi"/>
          <w:lang w:eastAsia="ru-RU"/>
        </w:rPr>
        <w:t>, установленн</w:t>
      </w:r>
      <w:r w:rsidR="00B007B1" w:rsidRPr="00FE140E">
        <w:rPr>
          <w:rFonts w:asciiTheme="majorHAnsi" w:hAnsiTheme="majorHAnsi" w:cstheme="majorHAnsi"/>
          <w:lang w:eastAsia="ru-RU"/>
        </w:rPr>
        <w:t>ых</w:t>
      </w:r>
      <w:r w:rsidRPr="00FE140E">
        <w:rPr>
          <w:rFonts w:asciiTheme="majorHAnsi" w:hAnsiTheme="majorHAnsi" w:cstheme="majorHAnsi"/>
          <w:lang w:eastAsia="ru-RU"/>
        </w:rPr>
        <w:t xml:space="preserve"> </w:t>
      </w:r>
      <w:r w:rsidR="005D7937" w:rsidRPr="00FE140E">
        <w:rPr>
          <w:rFonts w:asciiTheme="majorHAnsi" w:hAnsiTheme="majorHAnsi" w:cstheme="majorHAnsi"/>
          <w:lang w:eastAsia="ru-RU"/>
        </w:rPr>
        <w:t xml:space="preserve">в пунктах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lang w:eastAsia="ru-RU"/>
        </w:rPr>
        <w:t>9.2</w:t>
      </w:r>
      <w:r w:rsidR="00B00F52">
        <w:fldChar w:fldCharType="end"/>
      </w:r>
      <w:r w:rsidR="00B007B1" w:rsidRPr="00FE140E">
        <w:rPr>
          <w:rFonts w:asciiTheme="majorHAnsi" w:hAnsiTheme="majorHAnsi" w:cstheme="majorHAnsi"/>
          <w:lang w:eastAsia="ru-RU"/>
        </w:rPr>
        <w:t>,</w:t>
      </w:r>
      <w:r w:rsidRPr="00FE140E">
        <w:rPr>
          <w:rFonts w:asciiTheme="majorHAnsi" w:hAnsiTheme="majorHAnsi" w:cstheme="majorHAnsi"/>
          <w:lang w:eastAsia="ru-RU"/>
        </w:rPr>
        <w:t xml:space="preserve"> </w:t>
      </w:r>
      <w:r w:rsidR="00B00F52">
        <w:fldChar w:fldCharType="begin"/>
      </w:r>
      <w:r w:rsidR="00B00F52">
        <w:instrText xml:space="preserve"> REF _Ref479849517 \r \h  \* MERGEFORMAT </w:instrText>
      </w:r>
      <w:r w:rsidR="00B00F52">
        <w:fldChar w:fldCharType="separate"/>
      </w:r>
      <w:r w:rsidR="00375BCC">
        <w:rPr>
          <w:rFonts w:asciiTheme="majorHAnsi" w:hAnsiTheme="majorHAnsi" w:cstheme="majorHAnsi"/>
          <w:lang w:eastAsia="ru-RU"/>
        </w:rPr>
        <w:t>9.4</w:t>
      </w:r>
      <w:r w:rsidR="00B00F52">
        <w:fldChar w:fldCharType="end"/>
      </w:r>
      <w:r w:rsidR="006A4CB7" w:rsidRPr="00FE140E">
        <w:rPr>
          <w:rFonts w:asciiTheme="majorHAnsi" w:hAnsiTheme="majorHAnsi" w:cstheme="majorHAnsi"/>
          <w:lang w:eastAsia="ru-RU"/>
        </w:rPr>
        <w:t xml:space="preserve"> – </w:t>
      </w:r>
      <w:r w:rsidR="00B007B1" w:rsidRPr="00FE140E">
        <w:rPr>
          <w:rFonts w:asciiTheme="majorHAnsi" w:hAnsiTheme="majorHAnsi" w:cstheme="majorHAnsi"/>
          <w:lang w:eastAsia="ru-RU"/>
        </w:rPr>
        <w:t>уплата неустоек, убытков, Дополнительных расходов не влияет на соблюдение указанных значений и не оценивается в рамках проведения Контрольных мероприятий</w:t>
      </w:r>
      <w:r w:rsidR="005D7937" w:rsidRPr="00FE140E">
        <w:rPr>
          <w:rFonts w:asciiTheme="majorHAnsi" w:hAnsiTheme="majorHAnsi" w:cstheme="majorHAnsi"/>
          <w:lang w:eastAsia="ru-RU"/>
        </w:rPr>
        <w:t xml:space="preserve"> для целей </w:t>
      </w:r>
      <w:r w:rsidR="0039451F" w:rsidRPr="00FE140E">
        <w:rPr>
          <w:rFonts w:asciiTheme="majorHAnsi" w:hAnsiTheme="majorHAnsi" w:cstheme="majorHAnsi"/>
          <w:lang w:eastAsia="ru-RU"/>
        </w:rPr>
        <w:t>определения</w:t>
      </w:r>
      <w:r w:rsidR="005D7937" w:rsidRPr="00FE140E">
        <w:rPr>
          <w:rFonts w:asciiTheme="majorHAnsi" w:hAnsiTheme="majorHAnsi" w:cstheme="majorHAnsi"/>
          <w:lang w:eastAsia="ru-RU"/>
        </w:rPr>
        <w:t xml:space="preserve"> соблюдения Сторонами обязанности, предусмотренной в пункте </w:t>
      </w:r>
      <w:r w:rsidR="00B00F52">
        <w:fldChar w:fldCharType="begin"/>
      </w:r>
      <w:r w:rsidR="00B00F52">
        <w:instrText xml:space="preserve"> REF _Ref479848125 \r \h  \* MERGEFORMAT </w:instrText>
      </w:r>
      <w:r w:rsidR="00B00F52">
        <w:fldChar w:fldCharType="separate"/>
      </w:r>
      <w:r w:rsidR="00375BCC">
        <w:rPr>
          <w:rFonts w:asciiTheme="majorHAnsi" w:hAnsiTheme="majorHAnsi" w:cstheme="majorHAnsi"/>
          <w:lang w:eastAsia="ru-RU"/>
        </w:rPr>
        <w:t>9.5</w:t>
      </w:r>
      <w:r w:rsidR="00B00F52">
        <w:fldChar w:fldCharType="end"/>
      </w:r>
      <w:r w:rsidRPr="00FE140E">
        <w:rPr>
          <w:rFonts w:asciiTheme="majorHAnsi" w:hAnsiTheme="majorHAnsi" w:cstheme="majorHAnsi"/>
          <w:lang w:eastAsia="ru-RU"/>
        </w:rPr>
        <w:t>.</w:t>
      </w:r>
      <w:r w:rsidR="003E3634" w:rsidRPr="00FE140E">
        <w:rPr>
          <w:rFonts w:asciiTheme="majorHAnsi" w:hAnsiTheme="majorHAnsi" w:cstheme="majorHAnsi"/>
          <w:lang w:eastAsia="ru-RU"/>
        </w:rPr>
        <w:t xml:space="preserve"> </w:t>
      </w:r>
    </w:p>
    <w:p w14:paraId="743650D2" w14:textId="77777777" w:rsidR="00EE44EC" w:rsidRPr="00FE140E" w:rsidRDefault="00EE44EC" w:rsidP="00D17EBE">
      <w:pPr>
        <w:pStyle w:val="a4"/>
        <w:numPr>
          <w:ilvl w:val="2"/>
          <w:numId w:val="5"/>
        </w:numPr>
        <w:spacing w:after="0"/>
        <w:ind w:left="993" w:hanging="993"/>
        <w:jc w:val="both"/>
        <w:rPr>
          <w:rFonts w:asciiTheme="majorHAnsi" w:hAnsiTheme="majorHAnsi" w:cstheme="majorHAnsi"/>
          <w:lang w:eastAsia="ru-RU"/>
        </w:rPr>
      </w:pPr>
      <w:bookmarkStart w:id="43" w:name="_Ref485942916"/>
      <w:bookmarkStart w:id="44" w:name="_Ref513477191"/>
      <w:r w:rsidRPr="00FE140E">
        <w:rPr>
          <w:rFonts w:asciiTheme="majorHAnsi" w:hAnsiTheme="majorHAnsi" w:cstheme="majorHAnsi"/>
          <w:lang w:eastAsia="ru-RU"/>
        </w:rPr>
        <w:t xml:space="preserve">нарушением </w:t>
      </w:r>
      <w:r w:rsidR="000B6D6A" w:rsidRPr="00FE140E">
        <w:rPr>
          <w:rFonts w:asciiTheme="majorHAnsi" w:hAnsiTheme="majorHAnsi" w:cstheme="majorHAnsi"/>
          <w:lang w:eastAsia="ru-RU"/>
        </w:rPr>
        <w:t xml:space="preserve">обязательства Сторон по исполнению Соглашения в соответствии со значениями, установленными в пунктах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lang w:eastAsia="ru-RU"/>
        </w:rPr>
        <w:t>9.2</w:t>
      </w:r>
      <w:r w:rsidR="00B00F52">
        <w:fldChar w:fldCharType="end"/>
      </w:r>
      <w:r w:rsidR="000B6D6A" w:rsidRPr="00FE140E">
        <w:rPr>
          <w:rFonts w:asciiTheme="majorHAnsi" w:hAnsiTheme="majorHAnsi" w:cstheme="majorHAnsi"/>
          <w:lang w:eastAsia="ru-RU"/>
        </w:rPr>
        <w:t xml:space="preserve">, </w:t>
      </w:r>
      <w:r w:rsidR="00B00F52">
        <w:fldChar w:fldCharType="begin"/>
      </w:r>
      <w:r w:rsidR="00B00F52">
        <w:instrText xml:space="preserve"> REF _Ref479849517 \r \h  \* MERGEFORMAT </w:instrText>
      </w:r>
      <w:r w:rsidR="00B00F52">
        <w:fldChar w:fldCharType="separate"/>
      </w:r>
      <w:r w:rsidR="00375BCC">
        <w:rPr>
          <w:rFonts w:asciiTheme="majorHAnsi" w:hAnsiTheme="majorHAnsi" w:cstheme="majorHAnsi"/>
          <w:lang w:eastAsia="ru-RU"/>
        </w:rPr>
        <w:t>9.4</w:t>
      </w:r>
      <w:r w:rsidR="00B00F52">
        <w:fldChar w:fldCharType="end"/>
      </w:r>
      <w:r w:rsidR="000B6D6A" w:rsidRPr="00FE140E">
        <w:rPr>
          <w:rFonts w:asciiTheme="majorHAnsi" w:hAnsiTheme="majorHAnsi" w:cstheme="majorHAnsi"/>
        </w:rPr>
        <w:t xml:space="preserve">, является такое исполнение Соглашения, при котором значения критерия и (или) показателя, предусмотренных соответственно в пунктах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lang w:eastAsia="ru-RU"/>
        </w:rPr>
        <w:t>9.2</w:t>
      </w:r>
      <w:r w:rsidR="00B00F52">
        <w:fldChar w:fldCharType="end"/>
      </w:r>
      <w:r w:rsidR="000B6D6A" w:rsidRPr="00FE140E">
        <w:rPr>
          <w:rFonts w:asciiTheme="majorHAnsi" w:hAnsiTheme="majorHAnsi" w:cstheme="majorHAnsi"/>
          <w:lang w:eastAsia="ru-RU"/>
        </w:rPr>
        <w:t xml:space="preserve">, </w:t>
      </w:r>
      <w:r w:rsidR="00B00F52">
        <w:fldChar w:fldCharType="begin"/>
      </w:r>
      <w:r w:rsidR="00B00F52">
        <w:instrText xml:space="preserve"> REF _Ref479849517 \r \h  \* MERGEFORMAT </w:instrText>
      </w:r>
      <w:r w:rsidR="00B00F52">
        <w:fldChar w:fldCharType="separate"/>
      </w:r>
      <w:r w:rsidR="00375BCC">
        <w:rPr>
          <w:rFonts w:asciiTheme="majorHAnsi" w:hAnsiTheme="majorHAnsi" w:cstheme="majorHAnsi"/>
          <w:lang w:eastAsia="ru-RU"/>
        </w:rPr>
        <w:t>9.4</w:t>
      </w:r>
      <w:r w:rsidR="00B00F52">
        <w:fldChar w:fldCharType="end"/>
      </w:r>
      <w:r w:rsidR="000B6D6A" w:rsidRPr="00FE140E">
        <w:rPr>
          <w:rFonts w:asciiTheme="majorHAnsi" w:hAnsiTheme="majorHAnsi" w:cstheme="majorHAnsi"/>
        </w:rPr>
        <w:t>, становятся меньше 0 (Ноля).</w:t>
      </w:r>
      <w:bookmarkEnd w:id="43"/>
      <w:bookmarkEnd w:id="44"/>
    </w:p>
    <w:p w14:paraId="62C7760F" w14:textId="77777777" w:rsidR="00D002C1" w:rsidRPr="00FE140E" w:rsidRDefault="00D002C1" w:rsidP="00D17EBE">
      <w:pPr>
        <w:pStyle w:val="a4"/>
        <w:spacing w:after="0"/>
        <w:ind w:left="993"/>
        <w:jc w:val="both"/>
        <w:rPr>
          <w:rFonts w:asciiTheme="majorHAnsi" w:hAnsiTheme="majorHAnsi" w:cstheme="majorHAnsi"/>
          <w:lang w:eastAsia="ru-RU"/>
        </w:rPr>
      </w:pPr>
    </w:p>
    <w:p w14:paraId="1908FB56" w14:textId="77777777" w:rsidR="00D002C1" w:rsidRPr="00FE140E" w:rsidRDefault="00C15C13" w:rsidP="00D17EBE">
      <w:pPr>
        <w:pStyle w:val="10"/>
        <w:numPr>
          <w:ilvl w:val="0"/>
          <w:numId w:val="5"/>
        </w:numPr>
        <w:spacing w:before="0"/>
        <w:ind w:left="426" w:hanging="426"/>
        <w:jc w:val="both"/>
        <w:rPr>
          <w:rFonts w:cstheme="majorHAnsi"/>
          <w:color w:val="auto"/>
          <w:sz w:val="22"/>
          <w:szCs w:val="22"/>
        </w:rPr>
      </w:pPr>
      <w:bookmarkStart w:id="45" w:name="_Ref479872839"/>
      <w:bookmarkStart w:id="46" w:name="_Toc516703338"/>
      <w:r w:rsidRPr="00FE140E">
        <w:rPr>
          <w:rFonts w:cstheme="majorHAnsi"/>
          <w:color w:val="auto"/>
          <w:sz w:val="22"/>
          <w:szCs w:val="22"/>
        </w:rPr>
        <w:t>Обеспечение исполнения Ч</w:t>
      </w:r>
      <w:r w:rsidR="002804E9" w:rsidRPr="00FE140E">
        <w:rPr>
          <w:rFonts w:cstheme="majorHAnsi"/>
          <w:color w:val="auto"/>
          <w:sz w:val="22"/>
          <w:szCs w:val="22"/>
        </w:rPr>
        <w:t xml:space="preserve">астным партнером обязательств по </w:t>
      </w:r>
      <w:r w:rsidRPr="00FE140E">
        <w:rPr>
          <w:rFonts w:cstheme="majorHAnsi"/>
          <w:color w:val="auto"/>
          <w:sz w:val="22"/>
          <w:szCs w:val="22"/>
        </w:rPr>
        <w:t>С</w:t>
      </w:r>
      <w:r w:rsidR="002804E9" w:rsidRPr="00FE140E">
        <w:rPr>
          <w:rFonts w:cstheme="majorHAnsi"/>
          <w:color w:val="auto"/>
          <w:sz w:val="22"/>
          <w:szCs w:val="22"/>
        </w:rPr>
        <w:t>оглашению</w:t>
      </w:r>
      <w:bookmarkEnd w:id="45"/>
      <w:bookmarkEnd w:id="46"/>
    </w:p>
    <w:p w14:paraId="089EDC93" w14:textId="77777777" w:rsidR="00D002C1" w:rsidRPr="00FE140E" w:rsidRDefault="00D002C1" w:rsidP="00D17EBE">
      <w:pPr>
        <w:pStyle w:val="a4"/>
        <w:numPr>
          <w:ilvl w:val="1"/>
          <w:numId w:val="5"/>
        </w:numPr>
        <w:spacing w:after="0"/>
        <w:ind w:left="993" w:hanging="993"/>
        <w:jc w:val="both"/>
        <w:rPr>
          <w:rFonts w:asciiTheme="majorHAnsi" w:hAnsiTheme="majorHAnsi" w:cstheme="majorHAnsi"/>
          <w:b/>
        </w:rPr>
      </w:pPr>
      <w:bookmarkStart w:id="47" w:name="_Ref477789856"/>
      <w:r w:rsidRPr="00FE140E">
        <w:rPr>
          <w:rFonts w:asciiTheme="majorHAnsi" w:eastAsia="Times New Roman" w:hAnsiTheme="majorHAnsi" w:cstheme="majorHAnsi"/>
        </w:rPr>
        <w:t>В обеспечение исполнения обязательств Частного партнера по Соглашению предоставляются:</w:t>
      </w:r>
      <w:bookmarkEnd w:id="47"/>
    </w:p>
    <w:p w14:paraId="5180AE12" w14:textId="77777777" w:rsidR="00A108CC" w:rsidRPr="00FE140E" w:rsidRDefault="00A108CC" w:rsidP="00A86123">
      <w:pPr>
        <w:pStyle w:val="a4"/>
        <w:numPr>
          <w:ilvl w:val="2"/>
          <w:numId w:val="5"/>
        </w:numPr>
        <w:spacing w:after="0"/>
        <w:ind w:left="993" w:hanging="993"/>
        <w:jc w:val="both"/>
        <w:rPr>
          <w:rFonts w:asciiTheme="majorHAnsi" w:hAnsiTheme="majorHAnsi" w:cstheme="majorHAnsi"/>
        </w:rPr>
      </w:pPr>
      <w:bookmarkStart w:id="48" w:name="_Ref493865320"/>
      <w:r w:rsidRPr="00FE140E">
        <w:rPr>
          <w:rFonts w:asciiTheme="majorHAnsi" w:eastAsiaTheme="minorEastAsia" w:hAnsiTheme="majorHAnsi" w:cstheme="majorHAnsi"/>
        </w:rPr>
        <w:t xml:space="preserve">обеспечение исполнения обязательств по Строительству одним из </w:t>
      </w:r>
      <w:r w:rsidR="00A86123" w:rsidRPr="00FE140E">
        <w:rPr>
          <w:rFonts w:asciiTheme="majorHAnsi" w:eastAsiaTheme="minorEastAsia" w:hAnsiTheme="majorHAnsi" w:cstheme="majorHAnsi"/>
        </w:rPr>
        <w:t xml:space="preserve">следующих </w:t>
      </w:r>
      <w:r w:rsidRPr="00FE140E">
        <w:rPr>
          <w:rFonts w:asciiTheme="majorHAnsi" w:eastAsiaTheme="minorEastAsia" w:hAnsiTheme="majorHAnsi" w:cstheme="majorHAnsi"/>
        </w:rPr>
        <w:t>способов</w:t>
      </w:r>
      <w:r w:rsidR="00A86123" w:rsidRPr="00FE140E">
        <w:rPr>
          <w:rFonts w:asciiTheme="majorHAnsi" w:eastAsiaTheme="minorEastAsia" w:hAnsiTheme="majorHAnsi" w:cstheme="majorHAnsi"/>
        </w:rPr>
        <w:t xml:space="preserve"> – </w:t>
      </w:r>
      <w:r w:rsidR="00A86123" w:rsidRPr="00FE140E">
        <w:rPr>
          <w:rFonts w:asciiTheme="majorHAnsi" w:eastAsiaTheme="minorEastAsia" w:hAnsiTheme="majorHAnsi" w:cstheme="majorHAnsi"/>
          <w:lang w:eastAsia="ru-RU"/>
        </w:rPr>
        <w:t>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w:t>
      </w:r>
      <w:r w:rsidRPr="00FE140E">
        <w:rPr>
          <w:rFonts w:asciiTheme="majorHAnsi" w:eastAsiaTheme="minorEastAsia" w:hAnsiTheme="majorHAnsi" w:cstheme="majorHAnsi"/>
        </w:rPr>
        <w:t>.</w:t>
      </w:r>
      <w:bookmarkEnd w:id="48"/>
    </w:p>
    <w:p w14:paraId="50A2CAFF" w14:textId="77777777" w:rsidR="007557EF" w:rsidRPr="00FE140E" w:rsidRDefault="00E85FAF" w:rsidP="00D17EBE">
      <w:pPr>
        <w:pStyle w:val="a4"/>
        <w:numPr>
          <w:ilvl w:val="2"/>
          <w:numId w:val="5"/>
        </w:numPr>
        <w:spacing w:after="0"/>
        <w:ind w:left="993" w:hanging="993"/>
        <w:jc w:val="both"/>
        <w:rPr>
          <w:rFonts w:asciiTheme="majorHAnsi" w:hAnsiTheme="majorHAnsi" w:cstheme="majorHAnsi"/>
          <w:b/>
        </w:rPr>
      </w:pPr>
      <w:bookmarkStart w:id="49" w:name="_Ref493865295"/>
      <w:r w:rsidRPr="00FE140E">
        <w:rPr>
          <w:rFonts w:asciiTheme="majorHAnsi" w:eastAsiaTheme="minorEastAsia" w:hAnsiTheme="majorHAnsi" w:cstheme="majorHAnsi"/>
        </w:rPr>
        <w:t>о</w:t>
      </w:r>
      <w:r w:rsidR="007557EF" w:rsidRPr="00FE140E">
        <w:rPr>
          <w:rFonts w:asciiTheme="majorHAnsi" w:eastAsiaTheme="minorEastAsia" w:hAnsiTheme="majorHAnsi" w:cstheme="majorHAnsi"/>
        </w:rPr>
        <w:t xml:space="preserve">беспечение исполнения обязательств по Техническому обслуживанию одним из </w:t>
      </w:r>
      <w:r w:rsidR="00520E87" w:rsidRPr="00FE140E">
        <w:rPr>
          <w:rFonts w:asciiTheme="majorHAnsi" w:eastAsiaTheme="minorEastAsia" w:hAnsiTheme="majorHAnsi" w:cstheme="majorHAnsi"/>
        </w:rPr>
        <w:t xml:space="preserve">следующих </w:t>
      </w:r>
      <w:r w:rsidR="007557EF" w:rsidRPr="00FE140E">
        <w:rPr>
          <w:rFonts w:asciiTheme="majorHAnsi" w:eastAsiaTheme="minorEastAsia" w:hAnsiTheme="majorHAnsi" w:cstheme="majorHAnsi"/>
        </w:rPr>
        <w:t>способов</w:t>
      </w:r>
      <w:r w:rsidR="00520E87" w:rsidRPr="00FE140E">
        <w:rPr>
          <w:rFonts w:asciiTheme="majorHAnsi" w:eastAsiaTheme="minorEastAsia" w:hAnsiTheme="majorHAnsi" w:cstheme="majorHAnsi"/>
        </w:rPr>
        <w:t xml:space="preserve"> – </w:t>
      </w:r>
      <w:r w:rsidR="00520E87" w:rsidRPr="00FE140E">
        <w:rPr>
          <w:rFonts w:asciiTheme="majorHAnsi" w:eastAsiaTheme="minorEastAsia" w:hAnsiTheme="majorHAnsi" w:cstheme="majorHAnsi"/>
          <w:lang w:eastAsia="ru-RU"/>
        </w:rPr>
        <w:t>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w:t>
      </w:r>
      <w:r w:rsidR="007557EF" w:rsidRPr="00FE140E">
        <w:rPr>
          <w:rFonts w:asciiTheme="majorHAnsi" w:eastAsiaTheme="minorEastAsia" w:hAnsiTheme="majorHAnsi" w:cstheme="majorHAnsi"/>
        </w:rPr>
        <w:t>.</w:t>
      </w:r>
      <w:bookmarkEnd w:id="49"/>
    </w:p>
    <w:p w14:paraId="1052660A" w14:textId="77777777" w:rsidR="007557EF" w:rsidRPr="00FE140E" w:rsidRDefault="007557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0" w:name="_Ref479877207"/>
      <w:bookmarkStart w:id="51" w:name="_Ref474358573"/>
      <w:r w:rsidRPr="00FE140E">
        <w:rPr>
          <w:rFonts w:asciiTheme="majorHAnsi" w:hAnsiTheme="majorHAnsi" w:cstheme="majorHAnsi"/>
          <w:sz w:val="22"/>
          <w:szCs w:val="22"/>
        </w:rPr>
        <w:t>Банковская гарантия должна быть выдана банком</w:t>
      </w:r>
      <w:r w:rsidR="00C15C13" w:rsidRPr="00FE140E">
        <w:rPr>
          <w:rFonts w:asciiTheme="majorHAnsi" w:hAnsiTheme="majorHAnsi" w:cstheme="majorHAnsi"/>
          <w:sz w:val="22"/>
          <w:szCs w:val="22"/>
        </w:rPr>
        <w:t xml:space="preserve"> или иной кредитной организацией</w:t>
      </w:r>
      <w:r w:rsidRPr="00FE140E">
        <w:rPr>
          <w:rFonts w:asciiTheme="majorHAnsi" w:hAnsiTheme="majorHAnsi" w:cstheme="majorHAnsi"/>
          <w:sz w:val="22"/>
          <w:szCs w:val="22"/>
        </w:rPr>
        <w:t>, банковский счет, права по которому передаются Частным партнером Публичному партнеру в залог, должен быть открыт в банке</w:t>
      </w:r>
      <w:r w:rsidR="00FA45FC" w:rsidRPr="00FE140E">
        <w:rPr>
          <w:rFonts w:asciiTheme="majorHAnsi" w:hAnsiTheme="majorHAnsi" w:cstheme="majorHAnsi"/>
          <w:sz w:val="22"/>
          <w:szCs w:val="22"/>
        </w:rPr>
        <w:t xml:space="preserve"> или иной кредитной организации</w:t>
      </w:r>
      <w:r w:rsidRPr="00FE140E">
        <w:rPr>
          <w:rFonts w:asciiTheme="majorHAnsi" w:hAnsiTheme="majorHAnsi" w:cstheme="majorHAnsi"/>
          <w:sz w:val="22"/>
          <w:szCs w:val="22"/>
        </w:rPr>
        <w:t>, договор страхования риска ответственности за нарушение обязательств по Соглашению должен быть заключен со страховой организацией, удовлетворяющими следующим требованиям:</w:t>
      </w:r>
      <w:bookmarkEnd w:id="50"/>
    </w:p>
    <w:p w14:paraId="44215976" w14:textId="77777777" w:rsidR="00C15C13" w:rsidRPr="00FE140E" w:rsidRDefault="0053099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lastRenderedPageBreak/>
        <w:t xml:space="preserve">наличие у банка, </w:t>
      </w:r>
      <w:r w:rsidR="00C56501" w:rsidRPr="00FE140E">
        <w:rPr>
          <w:rFonts w:asciiTheme="majorHAnsi" w:eastAsiaTheme="minorEastAsia" w:hAnsiTheme="majorHAnsi" w:cstheme="majorHAnsi"/>
          <w:sz w:val="22"/>
          <w:szCs w:val="22"/>
          <w:lang w:eastAsia="ru-RU"/>
        </w:rPr>
        <w:t xml:space="preserve">иной кредитной организации </w:t>
      </w:r>
      <w:r w:rsidR="00C15C13" w:rsidRPr="00FE140E">
        <w:rPr>
          <w:rFonts w:asciiTheme="majorHAnsi" w:eastAsiaTheme="minorEastAsia" w:hAnsiTheme="majorHAnsi" w:cstheme="majorHAnsi"/>
          <w:sz w:val="22"/>
          <w:szCs w:val="22"/>
          <w:lang w:eastAsia="ru-RU"/>
        </w:rPr>
        <w:t xml:space="preserve">лицензии Банка России на осуществление </w:t>
      </w:r>
      <w:r w:rsidR="00C56501" w:rsidRPr="00FE140E">
        <w:rPr>
          <w:rFonts w:asciiTheme="majorHAnsi" w:eastAsiaTheme="minorEastAsia" w:hAnsiTheme="majorHAnsi" w:cstheme="majorHAnsi"/>
          <w:sz w:val="22"/>
          <w:szCs w:val="22"/>
          <w:lang w:eastAsia="ru-RU"/>
        </w:rPr>
        <w:t xml:space="preserve">соответствующих </w:t>
      </w:r>
      <w:r w:rsidR="00C15C13" w:rsidRPr="00FE140E">
        <w:rPr>
          <w:rFonts w:asciiTheme="majorHAnsi" w:eastAsiaTheme="minorEastAsia" w:hAnsiTheme="majorHAnsi" w:cstheme="majorHAnsi"/>
          <w:sz w:val="22"/>
          <w:szCs w:val="22"/>
          <w:lang w:eastAsia="ru-RU"/>
        </w:rPr>
        <w:t>банковских операций или соответствующей лицензии, выданной уполномоченными органами иностранных государств;</w:t>
      </w:r>
    </w:p>
    <w:p w14:paraId="4E71D6D0" w14:textId="77777777" w:rsidR="00C15C13" w:rsidRPr="00FE140E" w:rsidRDefault="00C15C13"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t>наличие у страховой организации лицензии на осуществление страхования, выданной органом страхового надзора в соответствии с Действующим законодательством;</w:t>
      </w:r>
    </w:p>
    <w:p w14:paraId="004AC654" w14:textId="77777777" w:rsidR="00C15C13" w:rsidRPr="00FE140E" w:rsidRDefault="00C15C13"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t>наличие у страховой организации превышения фактического размера маржи платежеспособности над ее нормативным размером, рассчитываемого в порядке, установленном Банком России, на последнюю отчетную дату, предшествующую дате заключения договора страхования;</w:t>
      </w:r>
    </w:p>
    <w:p w14:paraId="4FA7330C" w14:textId="77777777" w:rsidR="00C15C13" w:rsidRPr="00FE140E" w:rsidRDefault="00C15C13"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t>период деятельности банка</w:t>
      </w:r>
      <w:r w:rsidR="003552B1" w:rsidRPr="00FE140E">
        <w:rPr>
          <w:rFonts w:asciiTheme="majorHAnsi" w:eastAsiaTheme="minorEastAsia" w:hAnsiTheme="majorHAnsi" w:cstheme="majorHAnsi"/>
          <w:sz w:val="22"/>
          <w:szCs w:val="22"/>
          <w:lang w:eastAsia="ru-RU"/>
        </w:rPr>
        <w:t xml:space="preserve">, </w:t>
      </w:r>
      <w:r w:rsidR="00530990" w:rsidRPr="00FE140E">
        <w:rPr>
          <w:rFonts w:asciiTheme="majorHAnsi" w:eastAsiaTheme="minorEastAsia" w:hAnsiTheme="majorHAnsi" w:cstheme="majorHAnsi"/>
          <w:sz w:val="22"/>
          <w:szCs w:val="22"/>
          <w:lang w:eastAsia="ru-RU"/>
        </w:rPr>
        <w:t xml:space="preserve">иной </w:t>
      </w:r>
      <w:r w:rsidR="003552B1" w:rsidRPr="00FE140E">
        <w:rPr>
          <w:rFonts w:asciiTheme="majorHAnsi" w:eastAsiaTheme="minorEastAsia" w:hAnsiTheme="majorHAnsi" w:cstheme="majorHAnsi"/>
          <w:sz w:val="22"/>
          <w:szCs w:val="22"/>
          <w:lang w:eastAsia="ru-RU"/>
        </w:rPr>
        <w:t>кредитной организации</w:t>
      </w:r>
      <w:r w:rsidR="00530990" w:rsidRPr="00FE140E">
        <w:rPr>
          <w:rFonts w:asciiTheme="majorHAnsi" w:eastAsiaTheme="minorEastAsia" w:hAnsiTheme="majorHAnsi" w:cstheme="majorHAnsi"/>
          <w:sz w:val="22"/>
          <w:szCs w:val="22"/>
          <w:lang w:eastAsia="ru-RU"/>
        </w:rPr>
        <w:t xml:space="preserve">, </w:t>
      </w:r>
      <w:r w:rsidRPr="00FE140E">
        <w:rPr>
          <w:rFonts w:asciiTheme="majorHAnsi" w:eastAsiaTheme="minorEastAsia" w:hAnsiTheme="majorHAnsi" w:cstheme="majorHAnsi"/>
          <w:sz w:val="22"/>
          <w:szCs w:val="22"/>
          <w:lang w:eastAsia="ru-RU"/>
        </w:rPr>
        <w:t>страховой организации составляет не менее 3</w:t>
      </w:r>
      <w:r w:rsidR="00D77158" w:rsidRPr="00FE140E">
        <w:rPr>
          <w:rFonts w:asciiTheme="majorHAnsi" w:eastAsiaTheme="minorEastAsia" w:hAnsiTheme="majorHAnsi" w:cstheme="majorHAnsi"/>
          <w:sz w:val="22"/>
          <w:szCs w:val="22"/>
          <w:lang w:eastAsia="ru-RU"/>
        </w:rPr>
        <w:t xml:space="preserve"> (Трех)</w:t>
      </w:r>
      <w:r w:rsidRPr="00FE140E">
        <w:rPr>
          <w:rFonts w:asciiTheme="majorHAnsi" w:eastAsiaTheme="minorEastAsia" w:hAnsiTheme="majorHAnsi" w:cstheme="majorHAnsi"/>
          <w:sz w:val="22"/>
          <w:szCs w:val="22"/>
          <w:lang w:eastAsia="ru-RU"/>
        </w:rPr>
        <w:t xml:space="preserve"> лет с даты государственной регистрации (при слиянии банков</w:t>
      </w:r>
      <w:r w:rsidR="003552B1" w:rsidRPr="00FE140E">
        <w:rPr>
          <w:rFonts w:asciiTheme="majorHAnsi" w:eastAsiaTheme="minorEastAsia" w:hAnsiTheme="majorHAnsi" w:cstheme="majorHAnsi"/>
          <w:sz w:val="22"/>
          <w:szCs w:val="22"/>
          <w:lang w:eastAsia="ru-RU"/>
        </w:rPr>
        <w:t>, кредитных организаций</w:t>
      </w:r>
      <w:r w:rsidR="00530990" w:rsidRPr="00FE140E">
        <w:rPr>
          <w:rFonts w:asciiTheme="majorHAnsi" w:eastAsiaTheme="minorEastAsia" w:hAnsiTheme="majorHAnsi" w:cstheme="majorHAnsi"/>
          <w:sz w:val="22"/>
          <w:szCs w:val="22"/>
          <w:lang w:eastAsia="ru-RU"/>
        </w:rPr>
        <w:t>,</w:t>
      </w:r>
      <w:r w:rsidRPr="00FE140E">
        <w:rPr>
          <w:rFonts w:asciiTheme="majorHAnsi" w:eastAsiaTheme="minorEastAsia" w:hAnsiTheme="majorHAnsi" w:cstheme="majorHAnsi"/>
          <w:sz w:val="22"/>
          <w:szCs w:val="22"/>
          <w:lang w:eastAsia="ru-RU"/>
        </w:rPr>
        <w:t xml:space="preserve">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5C5E257B" w14:textId="77777777" w:rsidR="003552B1" w:rsidRPr="00FE140E" w:rsidRDefault="003552B1" w:rsidP="00D17EBE">
      <w:pPr>
        <w:numPr>
          <w:ilvl w:val="2"/>
          <w:numId w:val="5"/>
        </w:numPr>
        <w:tabs>
          <w:tab w:val="left" w:pos="1276"/>
        </w:tabs>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собственные средства (капитал) </w:t>
      </w:r>
      <w:r w:rsidRPr="00FE140E">
        <w:rPr>
          <w:rFonts w:asciiTheme="majorHAnsi" w:eastAsiaTheme="minorEastAsia" w:hAnsiTheme="majorHAnsi" w:cstheme="majorHAnsi"/>
          <w:lang w:eastAsia="ru-RU"/>
        </w:rPr>
        <w:t xml:space="preserve">банка, </w:t>
      </w:r>
      <w:r w:rsidR="00530990" w:rsidRPr="00FE140E">
        <w:rPr>
          <w:rFonts w:asciiTheme="majorHAnsi" w:eastAsiaTheme="minorEastAsia" w:hAnsiTheme="majorHAnsi" w:cstheme="majorHAnsi"/>
          <w:lang w:eastAsia="ru-RU"/>
        </w:rPr>
        <w:t xml:space="preserve">иной </w:t>
      </w:r>
      <w:r w:rsidRPr="00FE140E">
        <w:rPr>
          <w:rFonts w:asciiTheme="majorHAnsi" w:eastAsiaTheme="minorEastAsia" w:hAnsiTheme="majorHAnsi" w:cstheme="majorHAnsi"/>
          <w:lang w:eastAsia="ru-RU"/>
        </w:rPr>
        <w:t>кредитной организации</w:t>
      </w:r>
      <w:r w:rsidR="00530990" w:rsidRPr="00FE140E">
        <w:rPr>
          <w:rFonts w:asciiTheme="majorHAnsi" w:eastAsiaTheme="minorEastAsia" w:hAnsiTheme="majorHAnsi" w:cstheme="majorHAnsi"/>
          <w:lang w:eastAsia="ru-RU"/>
        </w:rPr>
        <w:t xml:space="preserve">, </w:t>
      </w:r>
      <w:r w:rsidRPr="00FE140E">
        <w:rPr>
          <w:rFonts w:asciiTheme="majorHAnsi" w:eastAsiaTheme="minorEastAsia" w:hAnsiTheme="majorHAnsi" w:cstheme="majorHAnsi"/>
          <w:lang w:eastAsia="ru-RU"/>
        </w:rPr>
        <w:t>страховой организации</w:t>
      </w:r>
      <w:r w:rsidRPr="00FE140E">
        <w:rPr>
          <w:rFonts w:asciiTheme="majorHAnsi" w:hAnsiTheme="majorHAnsi" w:cstheme="majorHAnsi"/>
        </w:rPr>
        <w:t xml:space="preserve"> составляют не менее </w:t>
      </w:r>
      <w:r w:rsidR="00B007B1" w:rsidRPr="00FE140E">
        <w:rPr>
          <w:rFonts w:asciiTheme="majorHAnsi" w:hAnsiTheme="majorHAnsi" w:cstheme="majorHAnsi"/>
        </w:rPr>
        <w:t>[число]</w:t>
      </w:r>
      <w:r w:rsidR="00530990" w:rsidRPr="00FE140E">
        <w:rPr>
          <w:rFonts w:asciiTheme="majorHAnsi" w:hAnsiTheme="majorHAnsi" w:cstheme="majorHAnsi"/>
        </w:rPr>
        <w:t xml:space="preserve"> (</w:t>
      </w:r>
      <w:r w:rsidR="00B007B1" w:rsidRPr="00FE140E">
        <w:rPr>
          <w:rFonts w:asciiTheme="majorHAnsi" w:hAnsiTheme="majorHAnsi" w:cstheme="majorHAnsi"/>
        </w:rPr>
        <w:t>число прописью</w:t>
      </w:r>
      <w:r w:rsidR="00530990" w:rsidRPr="00FE140E">
        <w:rPr>
          <w:rFonts w:asciiTheme="majorHAnsi" w:hAnsiTheme="majorHAnsi" w:cstheme="majorHAnsi"/>
        </w:rPr>
        <w:t xml:space="preserve">) </w:t>
      </w:r>
      <w:r w:rsidRPr="00FE140E">
        <w:rPr>
          <w:rFonts w:asciiTheme="majorHAnsi" w:hAnsiTheme="majorHAnsi" w:cstheme="majorHAnsi"/>
        </w:rPr>
        <w:t>рублей или эквивалента по курсу Банка России в иностранной валюте;</w:t>
      </w:r>
    </w:p>
    <w:p w14:paraId="22D0CAE8" w14:textId="77777777" w:rsidR="008165D7" w:rsidRPr="00FE140E" w:rsidRDefault="00C15C13"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t>наличие у банка</w:t>
      </w:r>
      <w:r w:rsidR="003552B1" w:rsidRPr="00FE140E">
        <w:rPr>
          <w:rFonts w:asciiTheme="majorHAnsi" w:eastAsiaTheme="minorEastAsia" w:hAnsiTheme="majorHAnsi" w:cstheme="majorHAnsi"/>
          <w:sz w:val="22"/>
          <w:szCs w:val="22"/>
          <w:lang w:eastAsia="ru-RU"/>
        </w:rPr>
        <w:t xml:space="preserve">, </w:t>
      </w:r>
      <w:r w:rsidR="00530990" w:rsidRPr="00FE140E">
        <w:rPr>
          <w:rFonts w:asciiTheme="majorHAnsi" w:eastAsiaTheme="minorEastAsia" w:hAnsiTheme="majorHAnsi" w:cstheme="majorHAnsi"/>
          <w:sz w:val="22"/>
          <w:szCs w:val="22"/>
          <w:lang w:eastAsia="ru-RU"/>
        </w:rPr>
        <w:t xml:space="preserve">иной </w:t>
      </w:r>
      <w:r w:rsidR="003552B1" w:rsidRPr="00FE140E">
        <w:rPr>
          <w:rFonts w:asciiTheme="majorHAnsi" w:eastAsiaTheme="minorEastAsia" w:hAnsiTheme="majorHAnsi" w:cstheme="majorHAnsi"/>
          <w:sz w:val="22"/>
          <w:szCs w:val="22"/>
          <w:lang w:eastAsia="ru-RU"/>
        </w:rPr>
        <w:t>кредитной организации</w:t>
      </w:r>
      <w:r w:rsidR="00530990" w:rsidRPr="00FE140E">
        <w:rPr>
          <w:rFonts w:asciiTheme="majorHAnsi" w:eastAsiaTheme="minorEastAsia" w:hAnsiTheme="majorHAnsi" w:cstheme="majorHAnsi"/>
          <w:sz w:val="22"/>
          <w:szCs w:val="22"/>
          <w:lang w:eastAsia="ru-RU"/>
        </w:rPr>
        <w:t xml:space="preserve">, </w:t>
      </w:r>
      <w:r w:rsidRPr="00FE140E">
        <w:rPr>
          <w:rFonts w:asciiTheme="majorHAnsi" w:eastAsiaTheme="minorEastAsia" w:hAnsiTheme="majorHAnsi" w:cstheme="majorHAnsi"/>
          <w:sz w:val="22"/>
          <w:szCs w:val="22"/>
          <w:lang w:eastAsia="ru-RU"/>
        </w:rPr>
        <w:t>страховой организации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Действующему законодательству</w:t>
      </w:r>
      <w:r w:rsidR="008165D7" w:rsidRPr="00FE140E">
        <w:rPr>
          <w:rFonts w:asciiTheme="majorHAnsi" w:eastAsiaTheme="minorEastAsia" w:hAnsiTheme="majorHAnsi" w:cstheme="majorHAnsi"/>
          <w:sz w:val="22"/>
          <w:szCs w:val="22"/>
          <w:lang w:eastAsia="ru-RU"/>
        </w:rPr>
        <w:t>.</w:t>
      </w:r>
    </w:p>
    <w:p w14:paraId="3F04FD59" w14:textId="77777777" w:rsidR="007557EF" w:rsidRPr="00FE140E" w:rsidRDefault="00A108C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2" w:name="_Ref479877213"/>
      <w:bookmarkStart w:id="53" w:name="_Ref373754104"/>
      <w:bookmarkEnd w:id="51"/>
      <w:r w:rsidRPr="00FE140E">
        <w:rPr>
          <w:rFonts w:asciiTheme="majorHAnsi" w:hAnsiTheme="majorHAnsi" w:cstheme="majorHAnsi"/>
          <w:sz w:val="22"/>
          <w:szCs w:val="22"/>
        </w:rPr>
        <w:t xml:space="preserve">Предоставление обеспечения </w:t>
      </w:r>
      <w:r w:rsidR="007557EF" w:rsidRPr="00FE140E">
        <w:rPr>
          <w:rFonts w:asciiTheme="majorHAnsi" w:hAnsiTheme="majorHAnsi" w:cstheme="majorHAnsi"/>
          <w:sz w:val="22"/>
          <w:szCs w:val="22"/>
        </w:rPr>
        <w:t>осуществляется с учетом следующих требований:</w:t>
      </w:r>
      <w:bookmarkEnd w:id="52"/>
    </w:p>
    <w:p w14:paraId="3D781BB8" w14:textId="77777777" w:rsidR="007557EF" w:rsidRPr="00FE140E" w:rsidRDefault="0053099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54" w:name="_Ref367899379"/>
      <w:bookmarkEnd w:id="53"/>
      <w:r w:rsidRPr="00FE140E">
        <w:rPr>
          <w:rFonts w:asciiTheme="majorHAnsi" w:hAnsiTheme="majorHAnsi" w:cstheme="majorHAnsi"/>
          <w:sz w:val="22"/>
          <w:szCs w:val="22"/>
        </w:rPr>
        <w:t>в</w:t>
      </w:r>
      <w:r w:rsidR="007557EF" w:rsidRPr="00FE140E">
        <w:rPr>
          <w:rFonts w:asciiTheme="majorHAnsi" w:hAnsiTheme="majorHAnsi" w:cstheme="majorHAnsi"/>
          <w:sz w:val="22"/>
          <w:szCs w:val="22"/>
        </w:rPr>
        <w:t xml:space="preserve"> случае прекращения деятельности (приостановления действия лицензии) банка, </w:t>
      </w:r>
      <w:r w:rsidR="00A108CC" w:rsidRPr="00FE140E">
        <w:rPr>
          <w:rFonts w:asciiTheme="majorHAnsi" w:hAnsiTheme="majorHAnsi" w:cstheme="majorHAnsi"/>
          <w:sz w:val="22"/>
          <w:szCs w:val="22"/>
        </w:rPr>
        <w:t>иной кредитной организации и (или)</w:t>
      </w:r>
      <w:r w:rsidRPr="00FE140E">
        <w:rPr>
          <w:rFonts w:asciiTheme="majorHAnsi" w:hAnsiTheme="majorHAnsi" w:cstheme="majorHAnsi"/>
          <w:sz w:val="22"/>
          <w:szCs w:val="22"/>
        </w:rPr>
        <w:t xml:space="preserve"> </w:t>
      </w:r>
      <w:r w:rsidR="00A108CC" w:rsidRPr="00FE140E">
        <w:rPr>
          <w:rFonts w:asciiTheme="majorHAnsi" w:hAnsiTheme="majorHAnsi" w:cstheme="majorHAnsi"/>
          <w:sz w:val="22"/>
          <w:szCs w:val="22"/>
        </w:rPr>
        <w:t>страховой организации, предоставивших обеспечение,</w:t>
      </w:r>
      <w:r w:rsidR="00E6772C" w:rsidRPr="00FE140E">
        <w:rPr>
          <w:rFonts w:asciiTheme="majorHAnsi" w:hAnsiTheme="majorHAnsi" w:cstheme="majorHAnsi"/>
          <w:sz w:val="22"/>
          <w:szCs w:val="22"/>
        </w:rPr>
        <w:t xml:space="preserve"> </w:t>
      </w:r>
      <w:r w:rsidRPr="00FE140E">
        <w:rPr>
          <w:rFonts w:asciiTheme="majorHAnsi" w:hAnsiTheme="majorHAnsi" w:cstheme="majorHAnsi"/>
          <w:sz w:val="22"/>
          <w:szCs w:val="22"/>
        </w:rPr>
        <w:t>Частный партнер</w:t>
      </w:r>
      <w:r w:rsidR="007557EF" w:rsidRPr="00FE140E">
        <w:rPr>
          <w:rFonts w:asciiTheme="majorHAnsi" w:hAnsiTheme="majorHAnsi" w:cstheme="majorHAnsi"/>
          <w:sz w:val="22"/>
          <w:szCs w:val="22"/>
        </w:rPr>
        <w:t xml:space="preserve"> обязан</w:t>
      </w:r>
      <w:r w:rsidRPr="00FE140E">
        <w:rPr>
          <w:rFonts w:asciiTheme="majorHAnsi" w:hAnsiTheme="majorHAnsi" w:cstheme="majorHAnsi"/>
          <w:sz w:val="22"/>
          <w:szCs w:val="22"/>
        </w:rPr>
        <w:t xml:space="preserve"> в </w:t>
      </w:r>
      <w:r w:rsidR="0000059B" w:rsidRPr="00FE140E">
        <w:rPr>
          <w:rFonts w:asciiTheme="majorHAnsi" w:hAnsiTheme="majorHAnsi" w:cstheme="majorHAnsi"/>
          <w:sz w:val="22"/>
          <w:szCs w:val="22"/>
        </w:rPr>
        <w:t>течение 1 (Одного) месяца</w:t>
      </w:r>
      <w:r w:rsidRPr="00FE140E">
        <w:rPr>
          <w:rFonts w:asciiTheme="majorHAnsi" w:hAnsiTheme="majorHAnsi" w:cstheme="majorHAnsi"/>
          <w:sz w:val="22"/>
          <w:szCs w:val="22"/>
        </w:rPr>
        <w:t xml:space="preserve"> со дня, когда ему</w:t>
      </w:r>
      <w:r w:rsidR="007557EF" w:rsidRPr="00FE140E">
        <w:rPr>
          <w:rFonts w:asciiTheme="majorHAnsi" w:hAnsiTheme="majorHAnsi" w:cstheme="majorHAnsi"/>
          <w:sz w:val="22"/>
          <w:szCs w:val="22"/>
        </w:rPr>
        <w:t xml:space="preserve"> стало известно о соответствующем обстоятельстве, предоставить </w:t>
      </w:r>
      <w:r w:rsidRPr="00FE140E">
        <w:rPr>
          <w:rFonts w:asciiTheme="majorHAnsi" w:hAnsiTheme="majorHAnsi" w:cstheme="majorHAnsi"/>
          <w:sz w:val="22"/>
          <w:szCs w:val="22"/>
        </w:rPr>
        <w:t>Публичному партнеру</w:t>
      </w:r>
      <w:r w:rsidR="007557EF" w:rsidRPr="00FE140E">
        <w:rPr>
          <w:rFonts w:asciiTheme="majorHAnsi" w:hAnsiTheme="majorHAnsi" w:cstheme="majorHAnsi"/>
          <w:sz w:val="22"/>
          <w:szCs w:val="22"/>
        </w:rPr>
        <w:t xml:space="preserve"> </w:t>
      </w:r>
      <w:r w:rsidR="00A108CC" w:rsidRPr="00FE140E">
        <w:rPr>
          <w:rFonts w:asciiTheme="majorHAnsi" w:hAnsiTheme="majorHAnsi" w:cstheme="majorHAnsi"/>
          <w:sz w:val="22"/>
          <w:szCs w:val="22"/>
        </w:rPr>
        <w:t>новое обеспечение</w:t>
      </w:r>
      <w:r w:rsidR="007557EF" w:rsidRPr="00FE140E">
        <w:rPr>
          <w:rFonts w:asciiTheme="majorHAnsi" w:hAnsiTheme="majorHAnsi" w:cstheme="majorHAnsi"/>
          <w:sz w:val="22"/>
          <w:szCs w:val="22"/>
        </w:rPr>
        <w:t>, условия которо</w:t>
      </w:r>
      <w:r w:rsidR="00A108CC" w:rsidRPr="00FE140E">
        <w:rPr>
          <w:rFonts w:asciiTheme="majorHAnsi" w:hAnsiTheme="majorHAnsi" w:cstheme="majorHAnsi"/>
          <w:sz w:val="22"/>
          <w:szCs w:val="22"/>
        </w:rPr>
        <w:t>го</w:t>
      </w:r>
      <w:r w:rsidR="007557EF" w:rsidRPr="00FE140E">
        <w:rPr>
          <w:rFonts w:asciiTheme="majorHAnsi" w:hAnsiTheme="majorHAnsi" w:cstheme="majorHAnsi"/>
          <w:sz w:val="22"/>
          <w:szCs w:val="22"/>
        </w:rPr>
        <w:t xml:space="preserve"> соответствуют требованиям </w:t>
      </w:r>
      <w:r w:rsidRPr="00FE140E">
        <w:rPr>
          <w:rFonts w:asciiTheme="majorHAnsi" w:hAnsiTheme="majorHAnsi" w:cstheme="majorHAnsi"/>
          <w:sz w:val="22"/>
          <w:szCs w:val="22"/>
        </w:rPr>
        <w:t>С</w:t>
      </w:r>
      <w:r w:rsidR="007557EF" w:rsidRPr="00FE140E">
        <w:rPr>
          <w:rFonts w:asciiTheme="majorHAnsi" w:hAnsiTheme="majorHAnsi" w:cstheme="majorHAnsi"/>
          <w:sz w:val="22"/>
          <w:szCs w:val="22"/>
        </w:rPr>
        <w:t xml:space="preserve">оглашения, при условии </w:t>
      </w:r>
      <w:r w:rsidR="00C85124" w:rsidRPr="00FE140E">
        <w:rPr>
          <w:rFonts w:asciiTheme="majorHAnsi" w:hAnsiTheme="majorHAnsi" w:cstheme="majorHAnsi"/>
          <w:sz w:val="22"/>
          <w:szCs w:val="22"/>
        </w:rPr>
        <w:t>предоставления Публичным партнером в порядке, предусмотренном Действующим законодательством, отказа от своих прав по предыдущему обеспечению</w:t>
      </w:r>
      <w:r w:rsidR="00D77158" w:rsidRPr="00FE140E">
        <w:rPr>
          <w:rFonts w:asciiTheme="majorHAnsi" w:hAnsiTheme="majorHAnsi" w:cstheme="majorHAnsi"/>
          <w:sz w:val="22"/>
          <w:szCs w:val="22"/>
        </w:rPr>
        <w:t xml:space="preserve"> на имя банка, иной кредитной организации и (или) страховой организации, предоставивших предыдущее обеспечение</w:t>
      </w:r>
      <w:r w:rsidR="00E26141" w:rsidRPr="00FE140E">
        <w:rPr>
          <w:rFonts w:asciiTheme="majorHAnsi" w:hAnsiTheme="majorHAnsi" w:cstheme="majorHAnsi"/>
          <w:sz w:val="22"/>
          <w:szCs w:val="22"/>
        </w:rPr>
        <w:t xml:space="preserve">. Во избежание сомнений, новое обеспечение может предоставляться иным способом, среди предусмотренных в пунктах </w:t>
      </w:r>
      <w:r w:rsidR="00B00F52">
        <w:fldChar w:fldCharType="begin"/>
      </w:r>
      <w:r w:rsidR="00B00F52">
        <w:instrText xml:space="preserve"> REF _Ref493865320 \r \h  \* MERGEFORMAT </w:instrText>
      </w:r>
      <w:r w:rsidR="00B00F52">
        <w:fldChar w:fldCharType="separate"/>
      </w:r>
      <w:r w:rsidR="00375BCC">
        <w:rPr>
          <w:rFonts w:asciiTheme="majorHAnsi" w:hAnsiTheme="majorHAnsi" w:cstheme="majorHAnsi"/>
          <w:sz w:val="22"/>
          <w:szCs w:val="22"/>
        </w:rPr>
        <w:t>10.1.1</w:t>
      </w:r>
      <w:r w:rsidR="00B00F52">
        <w:fldChar w:fldCharType="end"/>
      </w:r>
      <w:r w:rsidR="00E26141" w:rsidRPr="00FE140E">
        <w:rPr>
          <w:rFonts w:asciiTheme="majorHAnsi" w:hAnsiTheme="majorHAnsi" w:cstheme="majorHAnsi"/>
          <w:sz w:val="22"/>
          <w:szCs w:val="22"/>
        </w:rPr>
        <w:t xml:space="preserve">, </w:t>
      </w:r>
      <w:r w:rsidR="00B00F52">
        <w:fldChar w:fldCharType="begin"/>
      </w:r>
      <w:r w:rsidR="00B00F52">
        <w:instrText xml:space="preserve"> REF _Ref493865295 \r \h  \* MERGEFORMAT </w:instrText>
      </w:r>
      <w:r w:rsidR="00B00F52">
        <w:fldChar w:fldCharType="separate"/>
      </w:r>
      <w:r w:rsidR="00375BCC">
        <w:rPr>
          <w:rFonts w:asciiTheme="majorHAnsi" w:hAnsiTheme="majorHAnsi" w:cstheme="majorHAnsi"/>
          <w:sz w:val="22"/>
          <w:szCs w:val="22"/>
        </w:rPr>
        <w:t>10.1.2</w:t>
      </w:r>
      <w:r w:rsidR="00B00F52">
        <w:fldChar w:fldCharType="end"/>
      </w:r>
      <w:r w:rsidR="00E26141" w:rsidRPr="00FE140E">
        <w:rPr>
          <w:rFonts w:asciiTheme="majorHAnsi" w:hAnsiTheme="majorHAnsi" w:cstheme="majorHAnsi"/>
          <w:sz w:val="22"/>
          <w:szCs w:val="22"/>
        </w:rPr>
        <w:t>, нежели предыдущее обеспечение</w:t>
      </w:r>
      <w:r w:rsidRPr="00FE140E">
        <w:rPr>
          <w:rFonts w:asciiTheme="majorHAnsi" w:hAnsiTheme="majorHAnsi" w:cstheme="majorHAnsi"/>
          <w:sz w:val="22"/>
          <w:szCs w:val="22"/>
        </w:rPr>
        <w:t>;</w:t>
      </w:r>
    </w:p>
    <w:p w14:paraId="43CC3A42" w14:textId="77777777" w:rsidR="007557EF" w:rsidRPr="00FE140E" w:rsidRDefault="0053099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55" w:name="_Ref476218744"/>
      <w:bookmarkStart w:id="56" w:name="_Ref479876496"/>
      <w:r w:rsidRPr="00FE140E">
        <w:rPr>
          <w:rFonts w:asciiTheme="majorHAnsi" w:hAnsiTheme="majorHAnsi" w:cstheme="majorHAnsi"/>
          <w:sz w:val="22"/>
          <w:szCs w:val="22"/>
        </w:rPr>
        <w:t>в</w:t>
      </w:r>
      <w:r w:rsidR="007557EF" w:rsidRPr="00FE140E">
        <w:rPr>
          <w:rFonts w:asciiTheme="majorHAnsi" w:hAnsiTheme="majorHAnsi" w:cstheme="majorHAnsi"/>
          <w:sz w:val="22"/>
          <w:szCs w:val="22"/>
        </w:rPr>
        <w:t xml:space="preserve"> случае если </w:t>
      </w:r>
      <w:r w:rsidR="00A108CC" w:rsidRPr="00FE140E">
        <w:rPr>
          <w:rFonts w:asciiTheme="majorHAnsi" w:hAnsiTheme="majorHAnsi" w:cstheme="majorHAnsi"/>
          <w:sz w:val="22"/>
          <w:szCs w:val="22"/>
        </w:rPr>
        <w:t xml:space="preserve">обеспечение предоставлено </w:t>
      </w:r>
      <w:r w:rsidR="007557EF" w:rsidRPr="00FE140E">
        <w:rPr>
          <w:rFonts w:asciiTheme="majorHAnsi" w:hAnsiTheme="majorHAnsi" w:cstheme="majorHAnsi"/>
          <w:sz w:val="22"/>
          <w:szCs w:val="22"/>
        </w:rPr>
        <w:t xml:space="preserve">на срок меньший, нежели общий срок действия </w:t>
      </w:r>
      <w:r w:rsidR="00A108CC" w:rsidRPr="00FE140E">
        <w:rPr>
          <w:rFonts w:asciiTheme="majorHAnsi" w:hAnsiTheme="majorHAnsi" w:cstheme="majorHAnsi"/>
          <w:sz w:val="22"/>
          <w:szCs w:val="22"/>
        </w:rPr>
        <w:t>обеспечения</w:t>
      </w:r>
      <w:r w:rsidR="007557EF" w:rsidRPr="00FE140E">
        <w:rPr>
          <w:rFonts w:asciiTheme="majorHAnsi" w:hAnsiTheme="majorHAnsi" w:cstheme="majorHAnsi"/>
          <w:sz w:val="22"/>
          <w:szCs w:val="22"/>
        </w:rPr>
        <w:t xml:space="preserve"> (нескольких </w:t>
      </w:r>
      <w:r w:rsidR="00A108CC" w:rsidRPr="00FE140E">
        <w:rPr>
          <w:rFonts w:asciiTheme="majorHAnsi" w:hAnsiTheme="majorHAnsi" w:cstheme="majorHAnsi"/>
          <w:sz w:val="22"/>
          <w:szCs w:val="22"/>
        </w:rPr>
        <w:t>обеспечений</w:t>
      </w:r>
      <w:r w:rsidR="007557EF" w:rsidRPr="00FE140E">
        <w:rPr>
          <w:rFonts w:asciiTheme="majorHAnsi" w:hAnsiTheme="majorHAnsi" w:cstheme="majorHAnsi"/>
          <w:sz w:val="22"/>
          <w:szCs w:val="22"/>
        </w:rPr>
        <w:t xml:space="preserve">), установленный в </w:t>
      </w:r>
      <w:r w:rsidR="00302197" w:rsidRPr="00FE140E">
        <w:rPr>
          <w:rFonts w:asciiTheme="majorHAnsi" w:hAnsiTheme="majorHAnsi" w:cstheme="majorHAnsi"/>
          <w:sz w:val="22"/>
          <w:szCs w:val="22"/>
        </w:rPr>
        <w:t>С</w:t>
      </w:r>
      <w:r w:rsidR="007557EF" w:rsidRPr="00FE140E">
        <w:rPr>
          <w:rFonts w:asciiTheme="majorHAnsi" w:hAnsiTheme="majorHAnsi" w:cstheme="majorHAnsi"/>
          <w:sz w:val="22"/>
          <w:szCs w:val="22"/>
        </w:rPr>
        <w:t xml:space="preserve">оглашении, то </w:t>
      </w:r>
      <w:r w:rsidR="00302197" w:rsidRPr="00FE140E">
        <w:rPr>
          <w:rFonts w:asciiTheme="majorHAnsi" w:hAnsiTheme="majorHAnsi" w:cstheme="majorHAnsi"/>
          <w:sz w:val="22"/>
          <w:szCs w:val="22"/>
        </w:rPr>
        <w:t>Частный партнер</w:t>
      </w:r>
      <w:r w:rsidR="007557EF" w:rsidRPr="00FE140E">
        <w:rPr>
          <w:rFonts w:asciiTheme="majorHAnsi" w:hAnsiTheme="majorHAnsi" w:cstheme="majorHAnsi"/>
          <w:sz w:val="22"/>
          <w:szCs w:val="22"/>
        </w:rPr>
        <w:t xml:space="preserve"> обязан в срок не позднее </w:t>
      </w:r>
      <w:r w:rsidR="00AC7FF7" w:rsidRPr="00FE140E">
        <w:rPr>
          <w:rFonts w:asciiTheme="majorHAnsi" w:hAnsiTheme="majorHAnsi" w:cstheme="majorHAnsi"/>
          <w:sz w:val="22"/>
          <w:szCs w:val="22"/>
        </w:rPr>
        <w:t xml:space="preserve">30 </w:t>
      </w:r>
      <w:r w:rsidR="007557EF" w:rsidRPr="00FE140E">
        <w:rPr>
          <w:rFonts w:asciiTheme="majorHAnsi" w:hAnsiTheme="majorHAnsi" w:cstheme="majorHAnsi"/>
          <w:sz w:val="22"/>
          <w:szCs w:val="22"/>
        </w:rPr>
        <w:t>(</w:t>
      </w:r>
      <w:r w:rsidR="00AC7FF7" w:rsidRPr="00FE140E">
        <w:rPr>
          <w:rFonts w:asciiTheme="majorHAnsi" w:hAnsiTheme="majorHAnsi" w:cstheme="majorHAnsi"/>
          <w:sz w:val="22"/>
          <w:szCs w:val="22"/>
        </w:rPr>
        <w:t>Тридцати</w:t>
      </w:r>
      <w:r w:rsidR="007557EF" w:rsidRPr="00FE140E">
        <w:rPr>
          <w:rFonts w:asciiTheme="majorHAnsi" w:hAnsiTheme="majorHAnsi" w:cstheme="majorHAnsi"/>
          <w:sz w:val="22"/>
          <w:szCs w:val="22"/>
        </w:rPr>
        <w:t>)</w:t>
      </w:r>
      <w:r w:rsidR="00302197" w:rsidRPr="00FE140E">
        <w:rPr>
          <w:rFonts w:asciiTheme="majorHAnsi" w:hAnsiTheme="majorHAnsi" w:cstheme="majorHAnsi"/>
          <w:sz w:val="22"/>
          <w:szCs w:val="22"/>
        </w:rPr>
        <w:t xml:space="preserve"> </w:t>
      </w:r>
      <w:r w:rsidR="007557EF" w:rsidRPr="00FE140E">
        <w:rPr>
          <w:rFonts w:asciiTheme="majorHAnsi" w:hAnsiTheme="majorHAnsi" w:cstheme="majorHAnsi"/>
          <w:sz w:val="22"/>
          <w:szCs w:val="22"/>
        </w:rPr>
        <w:t xml:space="preserve">дней до даты истечения срока действия </w:t>
      </w:r>
      <w:r w:rsidR="00A108CC" w:rsidRPr="00FE140E">
        <w:rPr>
          <w:rFonts w:asciiTheme="majorHAnsi" w:hAnsiTheme="majorHAnsi" w:cstheme="majorHAnsi"/>
          <w:sz w:val="22"/>
          <w:szCs w:val="22"/>
        </w:rPr>
        <w:t>обеспечени</w:t>
      </w:r>
      <w:r w:rsidR="00C85124" w:rsidRPr="00FE140E">
        <w:rPr>
          <w:rFonts w:asciiTheme="majorHAnsi" w:hAnsiTheme="majorHAnsi" w:cstheme="majorHAnsi"/>
          <w:sz w:val="22"/>
          <w:szCs w:val="22"/>
        </w:rPr>
        <w:t>я</w:t>
      </w:r>
      <w:r w:rsidR="007557EF" w:rsidRPr="00FE140E">
        <w:rPr>
          <w:rFonts w:asciiTheme="majorHAnsi" w:hAnsiTheme="majorHAnsi" w:cstheme="majorHAnsi"/>
          <w:sz w:val="22"/>
          <w:szCs w:val="22"/>
        </w:rPr>
        <w:t xml:space="preserve"> предоставить </w:t>
      </w:r>
      <w:r w:rsidR="00302197" w:rsidRPr="00FE140E">
        <w:rPr>
          <w:rFonts w:asciiTheme="majorHAnsi" w:hAnsiTheme="majorHAnsi" w:cstheme="majorHAnsi"/>
          <w:sz w:val="22"/>
          <w:szCs w:val="22"/>
        </w:rPr>
        <w:t>Публичному партнеру</w:t>
      </w:r>
      <w:r w:rsidR="007557EF" w:rsidRPr="00FE140E">
        <w:rPr>
          <w:rFonts w:asciiTheme="majorHAnsi" w:hAnsiTheme="majorHAnsi" w:cstheme="majorHAnsi"/>
          <w:sz w:val="22"/>
          <w:szCs w:val="22"/>
        </w:rPr>
        <w:t xml:space="preserve"> </w:t>
      </w:r>
      <w:r w:rsidR="00A108CC" w:rsidRPr="00FE140E">
        <w:rPr>
          <w:rFonts w:asciiTheme="majorHAnsi" w:hAnsiTheme="majorHAnsi" w:cstheme="majorHAnsi"/>
          <w:sz w:val="22"/>
          <w:szCs w:val="22"/>
        </w:rPr>
        <w:t>новое обеспечение</w:t>
      </w:r>
      <w:r w:rsidR="007557EF" w:rsidRPr="00FE140E">
        <w:rPr>
          <w:rFonts w:asciiTheme="majorHAnsi" w:hAnsiTheme="majorHAnsi" w:cstheme="majorHAnsi"/>
          <w:sz w:val="22"/>
          <w:szCs w:val="22"/>
        </w:rPr>
        <w:t>, соответствующ</w:t>
      </w:r>
      <w:r w:rsidR="00A108CC" w:rsidRPr="00FE140E">
        <w:rPr>
          <w:rFonts w:asciiTheme="majorHAnsi" w:hAnsiTheme="majorHAnsi" w:cstheme="majorHAnsi"/>
          <w:sz w:val="22"/>
          <w:szCs w:val="22"/>
        </w:rPr>
        <w:t>ее</w:t>
      </w:r>
      <w:r w:rsidR="007557EF" w:rsidRPr="00FE140E">
        <w:rPr>
          <w:rFonts w:asciiTheme="majorHAnsi" w:hAnsiTheme="majorHAnsi" w:cstheme="majorHAnsi"/>
          <w:sz w:val="22"/>
          <w:szCs w:val="22"/>
        </w:rPr>
        <w:t xml:space="preserve"> требованиям, предусмотренным </w:t>
      </w:r>
      <w:r w:rsidR="00302197" w:rsidRPr="00FE140E">
        <w:rPr>
          <w:rFonts w:asciiTheme="majorHAnsi" w:hAnsiTheme="majorHAnsi" w:cstheme="majorHAnsi"/>
          <w:sz w:val="22"/>
          <w:szCs w:val="22"/>
        </w:rPr>
        <w:t>С</w:t>
      </w:r>
      <w:r w:rsidR="007557EF" w:rsidRPr="00FE140E">
        <w:rPr>
          <w:rFonts w:asciiTheme="majorHAnsi" w:hAnsiTheme="majorHAnsi" w:cstheme="majorHAnsi"/>
          <w:sz w:val="22"/>
          <w:szCs w:val="22"/>
        </w:rPr>
        <w:t xml:space="preserve">оглашением. </w:t>
      </w:r>
      <w:r w:rsidR="00AC7FF7" w:rsidRPr="00FE140E">
        <w:rPr>
          <w:rFonts w:asciiTheme="majorHAnsi" w:hAnsiTheme="majorHAnsi" w:cstheme="majorHAnsi"/>
          <w:sz w:val="22"/>
          <w:szCs w:val="22"/>
        </w:rPr>
        <w:t xml:space="preserve">Новое обеспечение должно вступать в силу </w:t>
      </w:r>
      <w:r w:rsidR="002F4A75" w:rsidRPr="00FE140E">
        <w:rPr>
          <w:rFonts w:asciiTheme="majorHAnsi" w:hAnsiTheme="majorHAnsi" w:cstheme="majorHAnsi"/>
          <w:sz w:val="22"/>
          <w:szCs w:val="22"/>
        </w:rPr>
        <w:t>не позднее даты, следующей после даты окончания срока действия действующего обеспечения.</w:t>
      </w:r>
      <w:r w:rsidR="00AC7FF7" w:rsidRPr="00FE140E">
        <w:rPr>
          <w:rFonts w:asciiTheme="majorHAnsi" w:hAnsiTheme="majorHAnsi" w:cstheme="majorHAnsi"/>
          <w:sz w:val="22"/>
          <w:szCs w:val="22"/>
        </w:rPr>
        <w:t xml:space="preserve"> </w:t>
      </w:r>
      <w:bookmarkEnd w:id="55"/>
      <w:r w:rsidR="00C85124" w:rsidRPr="00FE140E">
        <w:rPr>
          <w:rFonts w:asciiTheme="majorHAnsi" w:hAnsiTheme="majorHAnsi" w:cstheme="majorHAnsi"/>
          <w:sz w:val="22"/>
          <w:szCs w:val="22"/>
        </w:rPr>
        <w:t>Во избежание сомнений, новое обеспечение может предоставляться иным способом, среди предусмотренных Законом о ГЧП, нежели предыдущее обеспечение</w:t>
      </w:r>
      <w:r w:rsidR="00302197" w:rsidRPr="00FE140E">
        <w:rPr>
          <w:rFonts w:asciiTheme="majorHAnsi" w:hAnsiTheme="majorHAnsi" w:cstheme="majorHAnsi"/>
          <w:sz w:val="22"/>
          <w:szCs w:val="22"/>
        </w:rPr>
        <w:t>;</w:t>
      </w:r>
      <w:bookmarkEnd w:id="56"/>
    </w:p>
    <w:p w14:paraId="0CE3DCB5" w14:textId="77777777" w:rsidR="00E0051D" w:rsidRPr="00FE140E" w:rsidRDefault="00E0051D"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если в период действия обеспечения, предусмотренного в пункте </w:t>
      </w:r>
      <w:r w:rsidR="00B00F52">
        <w:fldChar w:fldCharType="begin"/>
      </w:r>
      <w:r w:rsidR="00B00F52">
        <w:instrText xml:space="preserve"> REF _Ref493865295 \r \h  \* MERGEFORMAT </w:instrText>
      </w:r>
      <w:r w:rsidR="00B00F52">
        <w:fldChar w:fldCharType="separate"/>
      </w:r>
      <w:r w:rsidR="00375BCC">
        <w:rPr>
          <w:rFonts w:asciiTheme="majorHAnsi" w:hAnsiTheme="majorHAnsi" w:cstheme="majorHAnsi"/>
          <w:sz w:val="22"/>
          <w:szCs w:val="22"/>
        </w:rPr>
        <w:t>10.1.2</w:t>
      </w:r>
      <w:r w:rsidR="00B00F52">
        <w:fldChar w:fldCharType="end"/>
      </w:r>
      <w:r w:rsidRPr="00FE140E">
        <w:rPr>
          <w:rFonts w:asciiTheme="majorHAnsi" w:hAnsiTheme="majorHAnsi" w:cstheme="majorHAnsi"/>
          <w:sz w:val="22"/>
          <w:szCs w:val="22"/>
        </w:rPr>
        <w:t xml:space="preserve">, продолжает действовать обеспечение, предусмотренное в пункте </w:t>
      </w:r>
      <w:r w:rsidR="00B00F52">
        <w:fldChar w:fldCharType="begin"/>
      </w:r>
      <w:r w:rsidR="00B00F52">
        <w:instrText xml:space="preserve"> REF _Ref493865320 \r \h  \* MERGEFORMAT </w:instrText>
      </w:r>
      <w:r w:rsidR="00B00F52">
        <w:fldChar w:fldCharType="separate"/>
      </w:r>
      <w:r w:rsidR="00375BCC">
        <w:rPr>
          <w:rFonts w:asciiTheme="majorHAnsi" w:hAnsiTheme="majorHAnsi" w:cstheme="majorHAnsi"/>
          <w:sz w:val="22"/>
          <w:szCs w:val="22"/>
        </w:rPr>
        <w:t>10.1.1</w:t>
      </w:r>
      <w:r w:rsidR="00B00F52">
        <w:fldChar w:fldCharType="end"/>
      </w:r>
      <w:r w:rsidRPr="00FE140E">
        <w:rPr>
          <w:rFonts w:asciiTheme="majorHAnsi" w:hAnsiTheme="majorHAnsi" w:cstheme="majorHAnsi"/>
          <w:sz w:val="22"/>
          <w:szCs w:val="22"/>
        </w:rPr>
        <w:t xml:space="preserve">, Публичный партнер обязан по запросу Частного партнера предоставить в порядке, </w:t>
      </w:r>
      <w:r w:rsidRPr="00FE140E">
        <w:rPr>
          <w:rFonts w:asciiTheme="majorHAnsi" w:hAnsiTheme="majorHAnsi" w:cstheme="majorHAnsi"/>
          <w:sz w:val="22"/>
          <w:szCs w:val="22"/>
        </w:rPr>
        <w:lastRenderedPageBreak/>
        <w:t xml:space="preserve">предусмотренном Действующим законодательством, отказ от своих прав по обеспечению, предусмотренному в пункте </w:t>
      </w:r>
      <w:r w:rsidR="00B00F52">
        <w:fldChar w:fldCharType="begin"/>
      </w:r>
      <w:r w:rsidR="00B00F52">
        <w:instrText xml:space="preserve"> REF _Ref493865320 \r \h  \* MERGEFORMAT </w:instrText>
      </w:r>
      <w:r w:rsidR="00B00F52">
        <w:fldChar w:fldCharType="separate"/>
      </w:r>
      <w:r w:rsidR="00375BCC">
        <w:rPr>
          <w:rFonts w:asciiTheme="majorHAnsi" w:hAnsiTheme="majorHAnsi" w:cstheme="majorHAnsi"/>
          <w:sz w:val="22"/>
          <w:szCs w:val="22"/>
        </w:rPr>
        <w:t>10.1.1</w:t>
      </w:r>
      <w:r w:rsidR="00B00F52">
        <w:fldChar w:fldCharType="end"/>
      </w:r>
      <w:r w:rsidRPr="00FE140E">
        <w:rPr>
          <w:rFonts w:asciiTheme="majorHAnsi" w:hAnsiTheme="majorHAnsi" w:cstheme="majorHAnsi"/>
          <w:sz w:val="22"/>
          <w:szCs w:val="22"/>
        </w:rPr>
        <w:t>, на имя банка, иной кредитной организации и (или) страховой организации, предоставивших соответствующее обеспечение.</w:t>
      </w:r>
    </w:p>
    <w:p w14:paraId="1C96C05B" w14:textId="77777777" w:rsidR="00A108CC" w:rsidRPr="00FE140E" w:rsidRDefault="00A108C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 w:name="_Ref479873254"/>
      <w:bookmarkEnd w:id="54"/>
      <w:r w:rsidRPr="00FE140E">
        <w:rPr>
          <w:rFonts w:asciiTheme="majorHAnsi" w:hAnsiTheme="majorHAnsi" w:cstheme="majorHAnsi"/>
          <w:sz w:val="22"/>
          <w:szCs w:val="22"/>
        </w:rPr>
        <w:t xml:space="preserve">Предоставление обеспечения исполнения обязательств по </w:t>
      </w:r>
      <w:r w:rsidR="00C85124" w:rsidRPr="00FE140E">
        <w:rPr>
          <w:rFonts w:asciiTheme="majorHAnsi" w:hAnsiTheme="majorHAnsi" w:cstheme="majorHAnsi"/>
          <w:sz w:val="22"/>
          <w:szCs w:val="22"/>
        </w:rPr>
        <w:t>Строительству</w:t>
      </w:r>
      <w:r w:rsidRPr="00FE140E">
        <w:rPr>
          <w:rFonts w:asciiTheme="majorHAnsi" w:hAnsiTheme="majorHAnsi" w:cstheme="majorHAnsi"/>
          <w:sz w:val="22"/>
          <w:szCs w:val="22"/>
        </w:rPr>
        <w:t xml:space="preserve"> осуществляется с учетом следующих требований:</w:t>
      </w:r>
    </w:p>
    <w:p w14:paraId="5E5E2A2A" w14:textId="77777777" w:rsidR="00A108CC" w:rsidRPr="00FE140E" w:rsidRDefault="009B442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обеспечение предоставляется</w:t>
      </w:r>
      <w:r w:rsidR="00B61522" w:rsidRPr="00FE140E">
        <w:rPr>
          <w:rFonts w:asciiTheme="majorHAnsi" w:hAnsiTheme="majorHAnsi" w:cstheme="majorHAnsi"/>
          <w:sz w:val="22"/>
          <w:szCs w:val="22"/>
        </w:rPr>
        <w:t xml:space="preserve"> не позднее 10 (Десяти)</w:t>
      </w:r>
      <w:r w:rsidRPr="00FE140E">
        <w:rPr>
          <w:rFonts w:asciiTheme="majorHAnsi" w:hAnsiTheme="majorHAnsi" w:cstheme="majorHAnsi"/>
          <w:sz w:val="22"/>
          <w:szCs w:val="22"/>
        </w:rPr>
        <w:t xml:space="preserve"> </w:t>
      </w:r>
      <w:r w:rsidR="00B61522" w:rsidRPr="00FE140E">
        <w:rPr>
          <w:rFonts w:asciiTheme="majorHAnsi" w:hAnsiTheme="majorHAnsi" w:cstheme="majorHAnsi"/>
          <w:sz w:val="22"/>
          <w:szCs w:val="22"/>
        </w:rPr>
        <w:t>рабочих дней с даты получения Разрешения на строительство Объекта соглашения</w:t>
      </w:r>
      <w:r w:rsidRPr="00FE140E">
        <w:rPr>
          <w:rFonts w:asciiTheme="majorHAnsi" w:hAnsiTheme="majorHAnsi" w:cstheme="majorHAnsi"/>
          <w:sz w:val="22"/>
          <w:szCs w:val="22"/>
        </w:rPr>
        <w:t>;</w:t>
      </w:r>
    </w:p>
    <w:p w14:paraId="5D84758E" w14:textId="77777777" w:rsidR="0015762E" w:rsidRPr="00FE140E" w:rsidRDefault="009B442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совокупный срок действия обеспечения (обеспечений) должен быть не менее срока Стадии строительства плюс </w:t>
      </w:r>
      <w:r w:rsidR="00E041A4" w:rsidRPr="00FE140E">
        <w:rPr>
          <w:rFonts w:asciiTheme="majorHAnsi" w:hAnsiTheme="majorHAnsi" w:cstheme="majorHAnsi"/>
          <w:sz w:val="22"/>
          <w:szCs w:val="22"/>
        </w:rPr>
        <w:t xml:space="preserve">1 </w:t>
      </w:r>
      <w:r w:rsidRPr="00FE140E">
        <w:rPr>
          <w:rFonts w:asciiTheme="majorHAnsi" w:hAnsiTheme="majorHAnsi" w:cstheme="majorHAnsi"/>
          <w:sz w:val="22"/>
          <w:szCs w:val="22"/>
        </w:rPr>
        <w:t>(</w:t>
      </w:r>
      <w:r w:rsidR="00E041A4" w:rsidRPr="00FE140E">
        <w:rPr>
          <w:rFonts w:asciiTheme="majorHAnsi" w:hAnsiTheme="majorHAnsi" w:cstheme="majorHAnsi"/>
          <w:sz w:val="22"/>
          <w:szCs w:val="22"/>
        </w:rPr>
        <w:t>Один</w:t>
      </w:r>
      <w:r w:rsidRPr="00FE140E">
        <w:rPr>
          <w:rFonts w:asciiTheme="majorHAnsi" w:hAnsiTheme="majorHAnsi" w:cstheme="majorHAnsi"/>
          <w:sz w:val="22"/>
          <w:szCs w:val="22"/>
        </w:rPr>
        <w:t>) месяц;</w:t>
      </w:r>
    </w:p>
    <w:p w14:paraId="3D9EC2CB" w14:textId="77777777" w:rsidR="00A108CC" w:rsidRPr="00FE140E" w:rsidRDefault="00A108CC" w:rsidP="00D17EBE">
      <w:pPr>
        <w:pStyle w:val="FWSL5"/>
        <w:numPr>
          <w:ilvl w:val="2"/>
          <w:numId w:val="5"/>
        </w:numPr>
        <w:tabs>
          <w:tab w:val="clear" w:pos="1069"/>
          <w:tab w:val="left" w:pos="993"/>
          <w:tab w:val="left" w:pos="5670"/>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размер обеспечения составляет не менее </w:t>
      </w:r>
      <w:r w:rsidR="00E21619" w:rsidRPr="00FE140E">
        <w:rPr>
          <w:rFonts w:asciiTheme="majorHAnsi" w:hAnsiTheme="majorHAnsi" w:cstheme="majorHAnsi"/>
          <w:sz w:val="22"/>
          <w:szCs w:val="22"/>
        </w:rPr>
        <w:t xml:space="preserve">5 (Пяти) процентов от размера </w:t>
      </w:r>
      <w:r w:rsidR="008D426A" w:rsidRPr="00FE140E">
        <w:rPr>
          <w:rFonts w:asciiTheme="majorHAnsi" w:hAnsiTheme="majorHAnsi" w:cstheme="majorHAnsi"/>
          <w:sz w:val="22"/>
          <w:szCs w:val="22"/>
        </w:rPr>
        <w:t xml:space="preserve">Капитальных </w:t>
      </w:r>
      <w:r w:rsidR="00E21619" w:rsidRPr="00FE140E">
        <w:rPr>
          <w:rFonts w:asciiTheme="majorHAnsi" w:hAnsiTheme="majorHAnsi" w:cstheme="majorHAnsi"/>
          <w:sz w:val="22"/>
          <w:szCs w:val="22"/>
        </w:rPr>
        <w:t>расходов, предусмотренных в</w:t>
      </w:r>
      <w:r w:rsidR="00ED7471" w:rsidRPr="00FE140E">
        <w:rPr>
          <w:rFonts w:asciiTheme="majorHAnsi" w:hAnsiTheme="majorHAnsi" w:cstheme="majorHAnsi"/>
          <w:sz w:val="22"/>
          <w:szCs w:val="22"/>
        </w:rPr>
        <w:t xml:space="preserve"> пп. а.</w:t>
      </w:r>
      <w:r w:rsidR="00E20C53" w:rsidRPr="00FE140E">
        <w:rPr>
          <w:rFonts w:asciiTheme="majorHAnsi" w:hAnsiTheme="majorHAnsi" w:cstheme="majorHAnsi"/>
          <w:sz w:val="22"/>
          <w:szCs w:val="22"/>
        </w:rPr>
        <w:t xml:space="preserve"> </w:t>
      </w:r>
      <w:r w:rsidR="00ED7471" w:rsidRPr="00FE140E">
        <w:rPr>
          <w:rFonts w:asciiTheme="majorHAnsi" w:hAnsiTheme="majorHAnsi" w:cstheme="majorHAnsi"/>
          <w:sz w:val="22"/>
          <w:szCs w:val="22"/>
        </w:rPr>
        <w:t>пункта</w:t>
      </w:r>
      <w:r w:rsidR="00E21619" w:rsidRPr="00FE140E">
        <w:rPr>
          <w:rFonts w:asciiTheme="majorHAnsi" w:hAnsiTheme="majorHAnsi" w:cstheme="majorHAnsi"/>
          <w:sz w:val="22"/>
          <w:szCs w:val="22"/>
        </w:rPr>
        <w:t xml:space="preserve">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sz w:val="22"/>
          <w:szCs w:val="22"/>
        </w:rPr>
        <w:t>4.1.1</w:t>
      </w:r>
      <w:r w:rsidR="00B00F52">
        <w:fldChar w:fldCharType="end"/>
      </w:r>
      <w:r w:rsidR="00ED7471" w:rsidRPr="00FE140E">
        <w:rPr>
          <w:rFonts w:asciiTheme="majorHAnsi" w:hAnsiTheme="majorHAnsi" w:cstheme="majorHAnsi"/>
          <w:sz w:val="22"/>
          <w:szCs w:val="22"/>
        </w:rPr>
        <w:t xml:space="preserve"> </w:t>
      </w:r>
      <w:r w:rsidR="00E21619" w:rsidRPr="00FE140E">
        <w:rPr>
          <w:rFonts w:asciiTheme="majorHAnsi" w:hAnsiTheme="majorHAnsi" w:cstheme="majorHAnsi"/>
          <w:sz w:val="22"/>
          <w:szCs w:val="22"/>
        </w:rPr>
        <w:t>Приложени</w:t>
      </w:r>
      <w:r w:rsidR="00ED7471" w:rsidRPr="00FE140E">
        <w:rPr>
          <w:rFonts w:asciiTheme="majorHAnsi" w:hAnsiTheme="majorHAnsi" w:cstheme="majorHAnsi"/>
          <w:sz w:val="22"/>
          <w:szCs w:val="22"/>
        </w:rPr>
        <w:t>я</w:t>
      </w:r>
      <w:r w:rsidR="00E21619" w:rsidRPr="00FE140E">
        <w:rPr>
          <w:rFonts w:asciiTheme="majorHAnsi" w:hAnsiTheme="majorHAnsi" w:cstheme="majorHAnsi"/>
          <w:sz w:val="22"/>
          <w:szCs w:val="22"/>
        </w:rPr>
        <w:t xml:space="preserve"> № 14 (</w:t>
      </w:r>
      <w:r w:rsidR="00FF49C0" w:rsidRPr="00FE140E">
        <w:rPr>
          <w:rFonts w:asciiTheme="majorHAnsi" w:hAnsiTheme="majorHAnsi" w:cstheme="majorHAnsi"/>
          <w:i/>
          <w:sz w:val="22"/>
          <w:szCs w:val="22"/>
        </w:rPr>
        <w:t>Финансовые</w:t>
      </w:r>
      <w:r w:rsidR="00ED7471" w:rsidRPr="00FE140E">
        <w:rPr>
          <w:rFonts w:asciiTheme="majorHAnsi" w:hAnsiTheme="majorHAnsi" w:cstheme="majorHAnsi"/>
          <w:i/>
          <w:sz w:val="22"/>
          <w:szCs w:val="22"/>
        </w:rPr>
        <w:t xml:space="preserve"> обязательства Публичного партнера</w:t>
      </w:r>
      <w:r w:rsidR="00E21619" w:rsidRPr="00FE140E">
        <w:rPr>
          <w:rFonts w:asciiTheme="majorHAnsi" w:hAnsiTheme="majorHAnsi" w:cstheme="majorHAnsi"/>
          <w:sz w:val="22"/>
          <w:szCs w:val="22"/>
        </w:rPr>
        <w:t>)</w:t>
      </w:r>
      <w:r w:rsidR="00E20C53" w:rsidRPr="00FE140E">
        <w:rPr>
          <w:rFonts w:asciiTheme="majorHAnsi" w:hAnsiTheme="majorHAnsi" w:cstheme="majorHAnsi"/>
          <w:sz w:val="22"/>
          <w:szCs w:val="22"/>
        </w:rPr>
        <w:t xml:space="preserve"> (в зависимости от того, что меньше)</w:t>
      </w:r>
      <w:r w:rsidRPr="00FE140E">
        <w:rPr>
          <w:rFonts w:asciiTheme="majorHAnsi" w:hAnsiTheme="majorHAnsi" w:cstheme="majorHAnsi"/>
          <w:sz w:val="22"/>
          <w:szCs w:val="22"/>
        </w:rPr>
        <w:t>;</w:t>
      </w:r>
    </w:p>
    <w:p w14:paraId="0EA3C967" w14:textId="77777777" w:rsidR="0015762E" w:rsidRPr="00FE140E" w:rsidRDefault="00A108CC"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выплата страхового возмещения, представление требования по банковской гарантии, обращение взыскания на заложенные права по договору банковского счета (в зависимости от того, что применимо) осуществляется в целях возмещения убытков Публичного партнера, уплаты неустойки (штрафов, пеней), возникших вследствие неисполнения или ненадлежащего исполнения об</w:t>
      </w:r>
      <w:r w:rsidR="0015762E" w:rsidRPr="00FE140E">
        <w:rPr>
          <w:rFonts w:asciiTheme="majorHAnsi" w:hAnsiTheme="majorHAnsi" w:cstheme="majorHAnsi"/>
          <w:sz w:val="22"/>
          <w:szCs w:val="22"/>
        </w:rPr>
        <w:t>язательств Частного партнера по Строительству</w:t>
      </w:r>
      <w:r w:rsidR="00FC4522" w:rsidRPr="00FE140E">
        <w:rPr>
          <w:rFonts w:asciiTheme="majorHAnsi" w:hAnsiTheme="majorHAnsi" w:cstheme="majorHAnsi"/>
          <w:sz w:val="22"/>
          <w:szCs w:val="22"/>
        </w:rPr>
        <w:t xml:space="preserve"> Объекта соглашения</w:t>
      </w:r>
      <w:r w:rsidRPr="00FE140E">
        <w:rPr>
          <w:rFonts w:asciiTheme="majorHAnsi" w:hAnsiTheme="majorHAnsi" w:cstheme="majorHAnsi"/>
          <w:sz w:val="22"/>
          <w:szCs w:val="22"/>
        </w:rPr>
        <w:t xml:space="preserve">, при </w:t>
      </w:r>
      <w:r w:rsidR="0015762E" w:rsidRPr="00FE140E">
        <w:rPr>
          <w:rFonts w:asciiTheme="majorHAnsi" w:hAnsiTheme="majorHAnsi" w:cstheme="majorHAnsi"/>
          <w:sz w:val="22"/>
          <w:szCs w:val="22"/>
        </w:rPr>
        <w:t xml:space="preserve">наличии </w:t>
      </w:r>
      <w:r w:rsidR="005D7937" w:rsidRPr="00FE140E">
        <w:rPr>
          <w:rFonts w:asciiTheme="majorHAnsi" w:hAnsiTheme="majorHAnsi" w:cstheme="majorHAnsi"/>
          <w:sz w:val="22"/>
          <w:szCs w:val="22"/>
        </w:rPr>
        <w:t>следующего условия</w:t>
      </w:r>
      <w:r w:rsidR="0015762E" w:rsidRPr="00FE140E">
        <w:rPr>
          <w:rFonts w:asciiTheme="majorHAnsi" w:hAnsiTheme="majorHAnsi" w:cstheme="majorHAnsi"/>
          <w:sz w:val="22"/>
          <w:szCs w:val="22"/>
        </w:rPr>
        <w:t>:</w:t>
      </w:r>
    </w:p>
    <w:p w14:paraId="3C723E39" w14:textId="77777777" w:rsidR="0015762E" w:rsidRPr="00FE140E" w:rsidRDefault="00A108CC" w:rsidP="00580D0F">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такое неисполнение или ненадлежащее исполнение</w:t>
      </w:r>
      <w:r w:rsidR="0015762E" w:rsidRPr="00FE140E">
        <w:rPr>
          <w:rFonts w:asciiTheme="majorHAnsi" w:hAnsiTheme="majorHAnsi" w:cstheme="majorHAnsi"/>
          <w:sz w:val="22"/>
          <w:szCs w:val="22"/>
        </w:rPr>
        <w:t xml:space="preserve"> является основанием для</w:t>
      </w:r>
      <w:r w:rsidR="00E6772C" w:rsidRPr="00FE140E">
        <w:rPr>
          <w:rFonts w:asciiTheme="majorHAnsi" w:hAnsiTheme="majorHAnsi" w:cstheme="majorHAnsi"/>
          <w:sz w:val="22"/>
          <w:szCs w:val="22"/>
        </w:rPr>
        <w:t xml:space="preserve"> </w:t>
      </w:r>
      <w:r w:rsidRPr="00FE140E">
        <w:rPr>
          <w:rFonts w:asciiTheme="majorHAnsi" w:hAnsiTheme="majorHAnsi" w:cstheme="majorHAnsi"/>
          <w:sz w:val="22"/>
          <w:szCs w:val="22"/>
        </w:rPr>
        <w:t>досрочно</w:t>
      </w:r>
      <w:r w:rsidR="0015762E" w:rsidRPr="00FE140E">
        <w:rPr>
          <w:rFonts w:asciiTheme="majorHAnsi" w:hAnsiTheme="majorHAnsi" w:cstheme="majorHAnsi"/>
          <w:sz w:val="22"/>
          <w:szCs w:val="22"/>
        </w:rPr>
        <w:t>го</w:t>
      </w:r>
      <w:r w:rsidRPr="00FE140E">
        <w:rPr>
          <w:rFonts w:asciiTheme="majorHAnsi" w:hAnsiTheme="majorHAnsi" w:cstheme="majorHAnsi"/>
          <w:sz w:val="22"/>
          <w:szCs w:val="22"/>
        </w:rPr>
        <w:t xml:space="preserve"> </w:t>
      </w:r>
      <w:r w:rsidR="0015762E" w:rsidRPr="00FE140E">
        <w:rPr>
          <w:rFonts w:asciiTheme="majorHAnsi" w:hAnsiTheme="majorHAnsi" w:cstheme="majorHAnsi"/>
          <w:sz w:val="22"/>
          <w:szCs w:val="22"/>
        </w:rPr>
        <w:t>прекращения</w:t>
      </w:r>
      <w:r w:rsidRPr="00FE140E">
        <w:rPr>
          <w:rFonts w:asciiTheme="majorHAnsi" w:hAnsiTheme="majorHAnsi" w:cstheme="majorHAnsi"/>
          <w:sz w:val="22"/>
          <w:szCs w:val="22"/>
        </w:rPr>
        <w:t xml:space="preserve"> Соглашения по основаниям, предусмотренным </w:t>
      </w:r>
      <w:r w:rsidR="002234EC" w:rsidRPr="00FE140E">
        <w:rPr>
          <w:rFonts w:asciiTheme="majorHAnsi" w:hAnsiTheme="majorHAnsi" w:cstheme="majorHAnsi"/>
          <w:sz w:val="22"/>
          <w:szCs w:val="22"/>
        </w:rPr>
        <w:t xml:space="preserve">в </w:t>
      </w:r>
      <w:r w:rsidR="007F1F05" w:rsidRPr="00FE140E">
        <w:rPr>
          <w:rFonts w:asciiTheme="majorHAnsi" w:hAnsiTheme="majorHAnsi" w:cstheme="majorHAnsi"/>
          <w:sz w:val="22"/>
          <w:szCs w:val="22"/>
        </w:rPr>
        <w:t xml:space="preserve">статье </w:t>
      </w:r>
      <w:r w:rsidR="00B00F52">
        <w:fldChar w:fldCharType="begin"/>
      </w:r>
      <w:r w:rsidR="00B00F52">
        <w:instrText xml:space="preserve"> REF _Ref480419956 \r \h  \* MERGEFORMAT </w:instrText>
      </w:r>
      <w:r w:rsidR="00B00F52">
        <w:fldChar w:fldCharType="separate"/>
      </w:r>
      <w:r w:rsidR="00375BCC">
        <w:rPr>
          <w:rFonts w:asciiTheme="majorHAnsi" w:hAnsiTheme="majorHAnsi" w:cstheme="majorHAnsi"/>
          <w:sz w:val="22"/>
          <w:szCs w:val="22"/>
        </w:rPr>
        <w:t>61</w:t>
      </w:r>
      <w:r w:rsidR="00B00F52">
        <w:fldChar w:fldCharType="end"/>
      </w:r>
      <w:r w:rsidR="007F1F05" w:rsidRPr="00FE140E">
        <w:rPr>
          <w:rFonts w:asciiTheme="majorHAnsi" w:hAnsiTheme="majorHAnsi" w:cstheme="majorHAnsi"/>
          <w:sz w:val="22"/>
          <w:szCs w:val="22"/>
        </w:rPr>
        <w:t>.</w:t>
      </w:r>
      <w:r w:rsidR="00D9735A" w:rsidRPr="00FE140E">
        <w:rPr>
          <w:rFonts w:asciiTheme="majorHAnsi" w:hAnsiTheme="majorHAnsi" w:cstheme="majorHAnsi"/>
          <w:sz w:val="22"/>
          <w:szCs w:val="22"/>
        </w:rPr>
        <w:t xml:space="preserve"> </w:t>
      </w:r>
    </w:p>
    <w:p w14:paraId="05C9E754" w14:textId="77777777" w:rsidR="007557EF" w:rsidRPr="00FE140E" w:rsidRDefault="007557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8" w:name="_Ref486121075"/>
      <w:r w:rsidRPr="00FE140E">
        <w:rPr>
          <w:rFonts w:asciiTheme="majorHAnsi" w:hAnsiTheme="majorHAnsi" w:cstheme="majorHAnsi"/>
          <w:sz w:val="22"/>
          <w:szCs w:val="22"/>
        </w:rPr>
        <w:t xml:space="preserve">Предоставление обеспечения исполнения обязательств по </w:t>
      </w:r>
      <w:r w:rsidR="00302197" w:rsidRPr="00FE140E">
        <w:rPr>
          <w:rFonts w:asciiTheme="majorHAnsi" w:hAnsiTheme="majorHAnsi" w:cstheme="majorHAnsi"/>
          <w:sz w:val="22"/>
          <w:szCs w:val="22"/>
        </w:rPr>
        <w:t>Техническому обслуживанию</w:t>
      </w:r>
      <w:r w:rsidRPr="00FE140E">
        <w:rPr>
          <w:rFonts w:asciiTheme="majorHAnsi" w:hAnsiTheme="majorHAnsi" w:cstheme="majorHAnsi"/>
          <w:sz w:val="22"/>
          <w:szCs w:val="22"/>
        </w:rPr>
        <w:t xml:space="preserve"> осуществляется с учетом следующих требований:</w:t>
      </w:r>
      <w:bookmarkEnd w:id="57"/>
      <w:bookmarkEnd w:id="58"/>
    </w:p>
    <w:p w14:paraId="2DBC3418" w14:textId="77777777" w:rsidR="007557EF" w:rsidRPr="00FE140E" w:rsidRDefault="007557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обеспечение предоставляется до Даты начала </w:t>
      </w:r>
      <w:r w:rsidR="00461D6C" w:rsidRPr="00FE140E">
        <w:rPr>
          <w:rFonts w:asciiTheme="majorHAnsi" w:hAnsiTheme="majorHAnsi" w:cstheme="majorHAnsi"/>
          <w:sz w:val="22"/>
          <w:szCs w:val="22"/>
        </w:rPr>
        <w:t>стадии технического обслуживания</w:t>
      </w:r>
      <w:r w:rsidRPr="00FE140E">
        <w:rPr>
          <w:rFonts w:asciiTheme="majorHAnsi" w:hAnsiTheme="majorHAnsi" w:cstheme="majorHAnsi"/>
          <w:sz w:val="22"/>
          <w:szCs w:val="22"/>
        </w:rPr>
        <w:t>;</w:t>
      </w:r>
    </w:p>
    <w:p w14:paraId="28274780" w14:textId="77777777" w:rsidR="006F75B9" w:rsidRPr="00FE140E" w:rsidRDefault="0015762E"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совокупный срок действия обеспечения (обеспечений) должен быть не менее срока Стадии технического обслуживания;</w:t>
      </w:r>
    </w:p>
    <w:p w14:paraId="05EEB79F" w14:textId="77777777" w:rsidR="007557EF" w:rsidRPr="00FE140E" w:rsidRDefault="007557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размер обеспечения составляет </w:t>
      </w:r>
      <w:r w:rsidR="00461D6C" w:rsidRPr="00FE140E">
        <w:rPr>
          <w:rFonts w:asciiTheme="majorHAnsi" w:hAnsiTheme="majorHAnsi" w:cstheme="majorHAnsi"/>
          <w:sz w:val="22"/>
          <w:szCs w:val="22"/>
        </w:rPr>
        <w:t xml:space="preserve">не менее </w:t>
      </w:r>
      <w:r w:rsidR="00F02EF6" w:rsidRPr="00FE140E">
        <w:rPr>
          <w:rFonts w:asciiTheme="majorHAnsi" w:hAnsiTheme="majorHAnsi" w:cstheme="majorHAnsi"/>
          <w:sz w:val="22"/>
          <w:szCs w:val="22"/>
        </w:rPr>
        <w:t>500 000</w:t>
      </w:r>
      <w:r w:rsidR="006C75F4" w:rsidRPr="00FE140E">
        <w:rPr>
          <w:rFonts w:asciiTheme="majorHAnsi" w:hAnsiTheme="majorHAnsi" w:cstheme="majorHAnsi"/>
          <w:sz w:val="22"/>
          <w:szCs w:val="22"/>
        </w:rPr>
        <w:t xml:space="preserve"> (</w:t>
      </w:r>
      <w:r w:rsidR="00F02EF6" w:rsidRPr="00FE140E">
        <w:rPr>
          <w:rFonts w:asciiTheme="majorHAnsi" w:hAnsiTheme="majorHAnsi" w:cstheme="majorHAnsi"/>
          <w:sz w:val="22"/>
          <w:szCs w:val="22"/>
        </w:rPr>
        <w:t>Пятисот тысяч</w:t>
      </w:r>
      <w:r w:rsidR="006C75F4" w:rsidRPr="00FE140E">
        <w:rPr>
          <w:rFonts w:asciiTheme="majorHAnsi" w:hAnsiTheme="majorHAnsi" w:cstheme="majorHAnsi"/>
          <w:sz w:val="22"/>
          <w:szCs w:val="22"/>
        </w:rPr>
        <w:t>)</w:t>
      </w:r>
      <w:r w:rsidR="00C3134B" w:rsidRPr="00FE140E">
        <w:rPr>
          <w:rFonts w:asciiTheme="majorHAnsi" w:hAnsiTheme="majorHAnsi" w:cstheme="majorHAnsi"/>
          <w:sz w:val="22"/>
          <w:szCs w:val="22"/>
        </w:rPr>
        <w:t xml:space="preserve"> </w:t>
      </w:r>
      <w:r w:rsidRPr="00FE140E">
        <w:rPr>
          <w:rFonts w:asciiTheme="majorHAnsi" w:hAnsiTheme="majorHAnsi" w:cstheme="majorHAnsi"/>
          <w:sz w:val="22"/>
          <w:szCs w:val="22"/>
        </w:rPr>
        <w:t>рублей;</w:t>
      </w:r>
    </w:p>
    <w:p w14:paraId="3206F221" w14:textId="77777777" w:rsidR="0015762E" w:rsidRPr="00FE140E" w:rsidRDefault="007557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выплата страхового возмещения, представление требования по банковской гарантии, обращение взыскания на заложенные права по договору банковского </w:t>
      </w:r>
      <w:r w:rsidR="00461D6C" w:rsidRPr="00FE140E">
        <w:rPr>
          <w:rFonts w:asciiTheme="majorHAnsi" w:hAnsiTheme="majorHAnsi" w:cstheme="majorHAnsi"/>
          <w:sz w:val="22"/>
          <w:szCs w:val="22"/>
        </w:rPr>
        <w:t>счета</w:t>
      </w:r>
      <w:r w:rsidRPr="00FE140E">
        <w:rPr>
          <w:rFonts w:asciiTheme="majorHAnsi" w:hAnsiTheme="majorHAnsi" w:cstheme="majorHAnsi"/>
          <w:sz w:val="22"/>
          <w:szCs w:val="22"/>
        </w:rPr>
        <w:t xml:space="preserve"> (в зависимости от того, что применимо) </w:t>
      </w:r>
      <w:r w:rsidR="000F3528" w:rsidRPr="00FE140E">
        <w:rPr>
          <w:rFonts w:asciiTheme="majorHAnsi" w:hAnsiTheme="majorHAnsi" w:cstheme="majorHAnsi"/>
          <w:sz w:val="22"/>
          <w:szCs w:val="22"/>
        </w:rPr>
        <w:t>осуществляется в целях возмещения убытков Публичного партнера, уплат</w:t>
      </w:r>
      <w:r w:rsidR="00EC0C26" w:rsidRPr="00FE140E">
        <w:rPr>
          <w:rFonts w:asciiTheme="majorHAnsi" w:hAnsiTheme="majorHAnsi" w:cstheme="majorHAnsi"/>
          <w:sz w:val="22"/>
          <w:szCs w:val="22"/>
        </w:rPr>
        <w:t>ы</w:t>
      </w:r>
      <w:r w:rsidR="000F3528" w:rsidRPr="00FE140E">
        <w:rPr>
          <w:rFonts w:asciiTheme="majorHAnsi" w:hAnsiTheme="majorHAnsi" w:cstheme="majorHAnsi"/>
          <w:sz w:val="22"/>
          <w:szCs w:val="22"/>
        </w:rPr>
        <w:t xml:space="preserve"> неустойки (штрафов, пеней), возникших вследствие </w:t>
      </w:r>
      <w:r w:rsidRPr="00FE140E">
        <w:rPr>
          <w:rFonts w:asciiTheme="majorHAnsi" w:hAnsiTheme="majorHAnsi" w:cstheme="majorHAnsi"/>
          <w:sz w:val="22"/>
          <w:szCs w:val="22"/>
        </w:rPr>
        <w:t xml:space="preserve">неисполнения или ненадлежащего исполнения обязательств </w:t>
      </w:r>
      <w:r w:rsidR="00461D6C"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по </w:t>
      </w:r>
      <w:r w:rsidR="00461D6C" w:rsidRPr="00FE140E">
        <w:rPr>
          <w:rFonts w:asciiTheme="majorHAnsi" w:hAnsiTheme="majorHAnsi" w:cstheme="majorHAnsi"/>
          <w:sz w:val="22"/>
          <w:szCs w:val="22"/>
        </w:rPr>
        <w:t>Техническому обслуживанию</w:t>
      </w:r>
      <w:r w:rsidR="0015762E" w:rsidRPr="00FE140E">
        <w:rPr>
          <w:rFonts w:asciiTheme="majorHAnsi" w:hAnsiTheme="majorHAnsi" w:cstheme="majorHAnsi"/>
          <w:sz w:val="22"/>
          <w:szCs w:val="22"/>
        </w:rPr>
        <w:t xml:space="preserve">, при наличии </w:t>
      </w:r>
      <w:r w:rsidR="00AC7FF7" w:rsidRPr="00FE140E">
        <w:rPr>
          <w:rFonts w:asciiTheme="majorHAnsi" w:hAnsiTheme="majorHAnsi" w:cstheme="majorHAnsi"/>
          <w:sz w:val="22"/>
          <w:szCs w:val="22"/>
        </w:rPr>
        <w:t>следующего условия</w:t>
      </w:r>
      <w:r w:rsidR="0015762E" w:rsidRPr="00FE140E">
        <w:rPr>
          <w:rFonts w:asciiTheme="majorHAnsi" w:hAnsiTheme="majorHAnsi" w:cstheme="majorHAnsi"/>
          <w:sz w:val="22"/>
          <w:szCs w:val="22"/>
        </w:rPr>
        <w:t>:</w:t>
      </w:r>
    </w:p>
    <w:p w14:paraId="4F83ABA3" w14:textId="77777777" w:rsidR="0043440F" w:rsidRPr="00FE140E" w:rsidRDefault="0015762E"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такое неисполнение или ненадлежащее исполнение является основанием для</w:t>
      </w:r>
      <w:r w:rsidR="00E6772C"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досрочного прекращения Соглашения по основаниям, </w:t>
      </w:r>
      <w:r w:rsidR="00580D0F" w:rsidRPr="00FE140E">
        <w:rPr>
          <w:rFonts w:asciiTheme="majorHAnsi" w:hAnsiTheme="majorHAnsi" w:cstheme="majorHAnsi"/>
          <w:sz w:val="22"/>
          <w:szCs w:val="22"/>
        </w:rPr>
        <w:t xml:space="preserve">предусмотренных в </w:t>
      </w:r>
      <w:r w:rsidR="007877BC" w:rsidRPr="00FE140E">
        <w:rPr>
          <w:rFonts w:asciiTheme="majorHAnsi" w:hAnsiTheme="majorHAnsi" w:cstheme="majorHAnsi"/>
          <w:sz w:val="22"/>
          <w:szCs w:val="22"/>
        </w:rPr>
        <w:t xml:space="preserve">статье </w:t>
      </w:r>
      <w:r w:rsidR="00B00F52">
        <w:fldChar w:fldCharType="begin"/>
      </w:r>
      <w:r w:rsidR="00B00F52">
        <w:instrText xml:space="preserve"> REF _Ref480419956 \r \h  \* MERGEFORMAT </w:instrText>
      </w:r>
      <w:r w:rsidR="00B00F52">
        <w:fldChar w:fldCharType="separate"/>
      </w:r>
      <w:r w:rsidR="00375BCC">
        <w:rPr>
          <w:rFonts w:asciiTheme="majorHAnsi" w:hAnsiTheme="majorHAnsi" w:cstheme="majorHAnsi"/>
          <w:sz w:val="22"/>
          <w:szCs w:val="22"/>
        </w:rPr>
        <w:t>61</w:t>
      </w:r>
      <w:r w:rsidR="00B00F52">
        <w:fldChar w:fldCharType="end"/>
      </w:r>
      <w:r w:rsidR="007877BC" w:rsidRPr="00FE140E">
        <w:rPr>
          <w:rFonts w:asciiTheme="majorHAnsi" w:hAnsiTheme="majorHAnsi" w:cstheme="majorHAnsi"/>
          <w:sz w:val="22"/>
          <w:szCs w:val="22"/>
        </w:rPr>
        <w:t xml:space="preserve">. </w:t>
      </w:r>
    </w:p>
    <w:p w14:paraId="095C6948" w14:textId="77777777" w:rsidR="00CA6C39" w:rsidRPr="00FE140E" w:rsidRDefault="00E546AD" w:rsidP="00AE2AC6">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Компенсируемые р</w:t>
      </w:r>
      <w:r w:rsidR="00AE2AC6" w:rsidRPr="00FE140E">
        <w:rPr>
          <w:rFonts w:asciiTheme="majorHAnsi" w:hAnsiTheme="majorHAnsi" w:cstheme="majorHAnsi"/>
          <w:sz w:val="22"/>
          <w:szCs w:val="22"/>
        </w:rPr>
        <w:t>асходы Частного партнера на предоставление обеспечения по Соглашению не могут превышать [</w:t>
      </w:r>
      <w:r w:rsidRPr="00FE140E">
        <w:rPr>
          <w:rFonts w:asciiTheme="majorHAnsi" w:hAnsiTheme="majorHAnsi" w:cstheme="majorHAnsi"/>
          <w:sz w:val="22"/>
          <w:szCs w:val="22"/>
        </w:rPr>
        <w:t>число</w:t>
      </w:r>
      <w:r w:rsidR="00AE2AC6" w:rsidRPr="00FE140E">
        <w:rPr>
          <w:rFonts w:asciiTheme="majorHAnsi" w:hAnsiTheme="majorHAnsi" w:cstheme="majorHAnsi"/>
          <w:sz w:val="22"/>
          <w:szCs w:val="22"/>
        </w:rPr>
        <w:t>]</w:t>
      </w:r>
      <w:r w:rsidRPr="00FE140E">
        <w:rPr>
          <w:rFonts w:asciiTheme="majorHAnsi" w:hAnsiTheme="majorHAnsi" w:cstheme="majorHAnsi"/>
          <w:sz w:val="22"/>
          <w:szCs w:val="22"/>
        </w:rPr>
        <w:t xml:space="preserve"> (число прописью)</w:t>
      </w:r>
      <w:r w:rsidR="00AE2AC6" w:rsidRPr="00FE140E">
        <w:rPr>
          <w:rFonts w:asciiTheme="majorHAnsi" w:hAnsiTheme="majorHAnsi" w:cstheme="majorHAnsi"/>
          <w:sz w:val="22"/>
          <w:szCs w:val="22"/>
        </w:rPr>
        <w:t xml:space="preserve"> рублей.</w:t>
      </w:r>
    </w:p>
    <w:p w14:paraId="393F9333" w14:textId="77777777" w:rsidR="009779AD" w:rsidRPr="00FE140E" w:rsidRDefault="009779AD" w:rsidP="00D17EBE">
      <w:pPr>
        <w:pStyle w:val="FWSL5"/>
        <w:tabs>
          <w:tab w:val="clear" w:pos="1069"/>
          <w:tab w:val="left" w:pos="993"/>
        </w:tabs>
        <w:spacing w:after="0" w:line="276" w:lineRule="auto"/>
        <w:ind w:left="993"/>
        <w:rPr>
          <w:rFonts w:asciiTheme="majorHAnsi" w:hAnsiTheme="majorHAnsi" w:cstheme="majorHAnsi"/>
          <w:sz w:val="22"/>
          <w:szCs w:val="22"/>
        </w:rPr>
      </w:pPr>
    </w:p>
    <w:p w14:paraId="56FECD2A" w14:textId="77777777" w:rsidR="008A3749" w:rsidRPr="00FE140E" w:rsidRDefault="002804E9" w:rsidP="00D17EBE">
      <w:pPr>
        <w:pStyle w:val="10"/>
        <w:numPr>
          <w:ilvl w:val="0"/>
          <w:numId w:val="5"/>
        </w:numPr>
        <w:spacing w:before="0"/>
        <w:ind w:left="426" w:hanging="426"/>
        <w:jc w:val="both"/>
        <w:rPr>
          <w:rFonts w:cstheme="majorHAnsi"/>
          <w:color w:val="auto"/>
          <w:sz w:val="22"/>
          <w:szCs w:val="22"/>
        </w:rPr>
      </w:pPr>
      <w:bookmarkStart w:id="59" w:name="_Ref480416472"/>
      <w:bookmarkStart w:id="60" w:name="_Toc516703339"/>
      <w:r w:rsidRPr="00FE140E">
        <w:rPr>
          <w:rFonts w:cstheme="majorHAnsi"/>
          <w:color w:val="auto"/>
          <w:sz w:val="22"/>
          <w:szCs w:val="22"/>
        </w:rPr>
        <w:t>Страхование</w:t>
      </w:r>
      <w:bookmarkEnd w:id="59"/>
      <w:bookmarkEnd w:id="60"/>
    </w:p>
    <w:p w14:paraId="0811A299" w14:textId="77777777" w:rsidR="003D7181" w:rsidRPr="00FE140E" w:rsidRDefault="0074757F" w:rsidP="00D17EBE">
      <w:pPr>
        <w:pStyle w:val="a4"/>
        <w:numPr>
          <w:ilvl w:val="1"/>
          <w:numId w:val="5"/>
        </w:numPr>
        <w:spacing w:after="0"/>
        <w:ind w:left="993" w:hanging="993"/>
        <w:jc w:val="both"/>
        <w:rPr>
          <w:rFonts w:asciiTheme="majorHAnsi" w:hAnsiTheme="majorHAnsi" w:cstheme="majorHAnsi"/>
          <w:b/>
        </w:rPr>
      </w:pPr>
      <w:bookmarkStart w:id="61" w:name="_Ref479947381"/>
      <w:r w:rsidRPr="00FE140E">
        <w:rPr>
          <w:rFonts w:asciiTheme="majorHAnsi" w:hAnsiTheme="majorHAnsi" w:cstheme="majorHAnsi"/>
        </w:rPr>
        <w:t xml:space="preserve">Частный </w:t>
      </w:r>
      <w:r w:rsidR="003D7181" w:rsidRPr="00FE140E">
        <w:rPr>
          <w:rFonts w:asciiTheme="majorHAnsi" w:hAnsiTheme="majorHAnsi" w:cstheme="majorHAnsi"/>
        </w:rPr>
        <w:t xml:space="preserve">партнер обязан </w:t>
      </w:r>
      <w:r w:rsidR="00DD3225" w:rsidRPr="00FE140E">
        <w:rPr>
          <w:rFonts w:asciiTheme="majorHAnsi" w:hAnsiTheme="majorHAnsi" w:cstheme="majorHAnsi"/>
        </w:rPr>
        <w:t xml:space="preserve">осуществить </w:t>
      </w:r>
      <w:r w:rsidR="003D7181" w:rsidRPr="00FE140E">
        <w:rPr>
          <w:rFonts w:asciiTheme="majorHAnsi" w:hAnsiTheme="majorHAnsi" w:cstheme="majorHAnsi"/>
        </w:rPr>
        <w:t xml:space="preserve">страхование риска случайной гибели и (или) случайного повреждения </w:t>
      </w:r>
      <w:r w:rsidR="00EC3AF8" w:rsidRPr="00FE140E">
        <w:rPr>
          <w:rFonts w:asciiTheme="majorHAnsi" w:hAnsiTheme="majorHAnsi" w:cstheme="majorHAnsi"/>
        </w:rPr>
        <w:t xml:space="preserve">Объекта </w:t>
      </w:r>
      <w:r w:rsidR="003D7181" w:rsidRPr="00FE140E">
        <w:rPr>
          <w:rFonts w:asciiTheme="majorHAnsi" w:hAnsiTheme="majorHAnsi" w:cstheme="majorHAnsi"/>
        </w:rPr>
        <w:t xml:space="preserve">соглашения в порядке и на условиях, предусмотренных Соглашением, включая Приложение № </w:t>
      </w:r>
      <w:r w:rsidR="00B847DB" w:rsidRPr="00FE140E">
        <w:rPr>
          <w:rFonts w:asciiTheme="majorHAnsi" w:hAnsiTheme="majorHAnsi" w:cstheme="majorHAnsi"/>
        </w:rPr>
        <w:t>4</w:t>
      </w:r>
      <w:r w:rsidR="003D7181" w:rsidRPr="00FE140E">
        <w:rPr>
          <w:rFonts w:asciiTheme="majorHAnsi" w:hAnsiTheme="majorHAnsi" w:cstheme="majorHAnsi"/>
        </w:rPr>
        <w:t xml:space="preserve"> (</w:t>
      </w:r>
      <w:r w:rsidR="003D7181" w:rsidRPr="00FE140E">
        <w:rPr>
          <w:rFonts w:asciiTheme="majorHAnsi" w:hAnsiTheme="majorHAnsi" w:cstheme="majorHAnsi"/>
          <w:i/>
        </w:rPr>
        <w:t>Страхование</w:t>
      </w:r>
      <w:r w:rsidR="003D7181" w:rsidRPr="00FE140E">
        <w:rPr>
          <w:rFonts w:asciiTheme="majorHAnsi" w:hAnsiTheme="majorHAnsi" w:cstheme="majorHAnsi"/>
        </w:rPr>
        <w:t xml:space="preserve">). </w:t>
      </w:r>
    </w:p>
    <w:p w14:paraId="27976EFF" w14:textId="77777777" w:rsidR="00BF5F2D" w:rsidRPr="00FE140E" w:rsidRDefault="0074757F" w:rsidP="00D17EBE">
      <w:pPr>
        <w:pStyle w:val="a4"/>
        <w:numPr>
          <w:ilvl w:val="1"/>
          <w:numId w:val="5"/>
        </w:numPr>
        <w:spacing w:after="0"/>
        <w:ind w:left="993" w:hanging="993"/>
        <w:jc w:val="both"/>
        <w:rPr>
          <w:rFonts w:asciiTheme="majorHAnsi" w:hAnsiTheme="majorHAnsi" w:cstheme="majorHAnsi"/>
          <w:b/>
        </w:rPr>
      </w:pPr>
      <w:bookmarkStart w:id="62" w:name="_Ref490632793"/>
      <w:r w:rsidRPr="00FE140E">
        <w:rPr>
          <w:rFonts w:asciiTheme="majorHAnsi" w:hAnsiTheme="majorHAnsi" w:cstheme="majorHAnsi"/>
        </w:rPr>
        <w:t xml:space="preserve">Частный </w:t>
      </w:r>
      <w:r w:rsidR="007557EF" w:rsidRPr="00FE140E">
        <w:rPr>
          <w:rFonts w:asciiTheme="majorHAnsi" w:hAnsiTheme="majorHAnsi" w:cstheme="majorHAnsi"/>
        </w:rPr>
        <w:t xml:space="preserve">партнер </w:t>
      </w:r>
      <w:r w:rsidR="00DD7245" w:rsidRPr="00FE140E">
        <w:rPr>
          <w:rFonts w:asciiTheme="majorHAnsi" w:hAnsiTheme="majorHAnsi" w:cstheme="majorHAnsi"/>
        </w:rPr>
        <w:t xml:space="preserve">обязан </w:t>
      </w:r>
      <w:r w:rsidR="007557EF" w:rsidRPr="00FE140E">
        <w:rPr>
          <w:rFonts w:asciiTheme="majorHAnsi" w:hAnsiTheme="majorHAnsi" w:cstheme="majorHAnsi"/>
        </w:rPr>
        <w:t xml:space="preserve">в срок не позднее </w:t>
      </w:r>
      <w:r w:rsidR="00DD7245" w:rsidRPr="00FE140E">
        <w:rPr>
          <w:rFonts w:asciiTheme="majorHAnsi" w:hAnsiTheme="majorHAnsi" w:cstheme="majorHAnsi"/>
        </w:rPr>
        <w:t>30</w:t>
      </w:r>
      <w:r w:rsidR="007557EF" w:rsidRPr="00FE140E">
        <w:rPr>
          <w:rFonts w:asciiTheme="majorHAnsi" w:hAnsiTheme="majorHAnsi" w:cstheme="majorHAnsi"/>
        </w:rPr>
        <w:t xml:space="preserve"> (</w:t>
      </w:r>
      <w:r w:rsidR="00DD7245" w:rsidRPr="00FE140E">
        <w:rPr>
          <w:rFonts w:asciiTheme="majorHAnsi" w:hAnsiTheme="majorHAnsi" w:cstheme="majorHAnsi"/>
        </w:rPr>
        <w:t>Тридцати</w:t>
      </w:r>
      <w:r w:rsidR="007557EF" w:rsidRPr="00FE140E">
        <w:rPr>
          <w:rFonts w:asciiTheme="majorHAnsi" w:hAnsiTheme="majorHAnsi" w:cstheme="majorHAnsi"/>
        </w:rPr>
        <w:t xml:space="preserve">) дней с </w:t>
      </w:r>
      <w:r w:rsidRPr="00FE140E">
        <w:rPr>
          <w:rFonts w:asciiTheme="majorHAnsi" w:hAnsiTheme="majorHAnsi" w:cstheme="majorHAnsi"/>
        </w:rPr>
        <w:t>Даты окончания стадии строительства</w:t>
      </w:r>
      <w:r w:rsidR="00DD7245" w:rsidRPr="00FE140E">
        <w:rPr>
          <w:rFonts w:asciiTheme="majorHAnsi" w:hAnsiTheme="majorHAnsi" w:cstheme="majorHAnsi"/>
        </w:rPr>
        <w:t xml:space="preserve"> </w:t>
      </w:r>
      <w:r w:rsidR="00DD3225" w:rsidRPr="00FE140E">
        <w:rPr>
          <w:rFonts w:asciiTheme="majorHAnsi" w:hAnsiTheme="majorHAnsi" w:cstheme="majorHAnsi"/>
        </w:rPr>
        <w:t xml:space="preserve">осуществить </w:t>
      </w:r>
      <w:r w:rsidR="007557EF" w:rsidRPr="00FE140E">
        <w:rPr>
          <w:rFonts w:asciiTheme="majorHAnsi" w:hAnsiTheme="majorHAnsi" w:cstheme="majorHAnsi"/>
        </w:rPr>
        <w:t>страхование</w:t>
      </w:r>
      <w:r w:rsidR="003D7181" w:rsidRPr="00FE140E">
        <w:rPr>
          <w:rFonts w:asciiTheme="majorHAnsi" w:hAnsiTheme="majorHAnsi" w:cstheme="majorHAnsi"/>
        </w:rPr>
        <w:t xml:space="preserve">, предусмотренное в пункте </w:t>
      </w:r>
      <w:r w:rsidR="00B00F52">
        <w:fldChar w:fldCharType="begin"/>
      </w:r>
      <w:r w:rsidR="00B00F52">
        <w:instrText xml:space="preserve"> REF _Ref479947381 \r \h  \* MERGEFORMAT </w:instrText>
      </w:r>
      <w:r w:rsidR="00B00F52">
        <w:fldChar w:fldCharType="separate"/>
      </w:r>
      <w:r w:rsidR="00375BCC">
        <w:rPr>
          <w:rFonts w:asciiTheme="majorHAnsi" w:hAnsiTheme="majorHAnsi" w:cstheme="majorHAnsi"/>
        </w:rPr>
        <w:t>11.1</w:t>
      </w:r>
      <w:r w:rsidR="00B00F52">
        <w:fldChar w:fldCharType="end"/>
      </w:r>
      <w:r w:rsidR="007557EF" w:rsidRPr="00FE140E">
        <w:rPr>
          <w:rFonts w:asciiTheme="majorHAnsi" w:hAnsiTheme="majorHAnsi" w:cstheme="majorHAnsi"/>
        </w:rPr>
        <w:t>.</w:t>
      </w:r>
      <w:bookmarkEnd w:id="61"/>
      <w:bookmarkEnd w:id="62"/>
      <w:r w:rsidR="007557EF" w:rsidRPr="00FE140E">
        <w:rPr>
          <w:rFonts w:asciiTheme="majorHAnsi" w:hAnsiTheme="majorHAnsi" w:cstheme="majorHAnsi"/>
        </w:rPr>
        <w:t xml:space="preserve"> </w:t>
      </w:r>
    </w:p>
    <w:p w14:paraId="7789F4F1" w14:textId="77777777" w:rsidR="007557EF" w:rsidRPr="00FE140E" w:rsidRDefault="0074757F" w:rsidP="00D17EBE">
      <w:pPr>
        <w:pStyle w:val="a4"/>
        <w:numPr>
          <w:ilvl w:val="1"/>
          <w:numId w:val="5"/>
        </w:numPr>
        <w:spacing w:after="0"/>
        <w:ind w:left="993" w:hanging="993"/>
        <w:jc w:val="both"/>
        <w:rPr>
          <w:rFonts w:asciiTheme="majorHAnsi" w:hAnsiTheme="majorHAnsi" w:cstheme="majorHAnsi"/>
          <w:b/>
        </w:rPr>
      </w:pPr>
      <w:bookmarkStart w:id="63" w:name="_Ref479948214"/>
      <w:r w:rsidRPr="00FE140E">
        <w:rPr>
          <w:rFonts w:asciiTheme="majorHAnsi" w:hAnsiTheme="majorHAnsi" w:cstheme="majorHAnsi"/>
        </w:rPr>
        <w:t xml:space="preserve">Частный </w:t>
      </w:r>
      <w:r w:rsidR="00BF5F2D" w:rsidRPr="00FE140E">
        <w:rPr>
          <w:rFonts w:asciiTheme="majorHAnsi" w:hAnsiTheme="majorHAnsi" w:cstheme="majorHAnsi"/>
        </w:rPr>
        <w:t xml:space="preserve">партнер обязан обеспечить непрерывное действие страхования, предусмотренного </w:t>
      </w:r>
      <w:r w:rsidR="002234EC" w:rsidRPr="00FE140E">
        <w:rPr>
          <w:rFonts w:asciiTheme="majorHAnsi" w:hAnsiTheme="majorHAnsi" w:cstheme="majorHAnsi"/>
        </w:rPr>
        <w:t xml:space="preserve">в </w:t>
      </w:r>
      <w:r w:rsidR="00BF5F2D" w:rsidRPr="00FE140E">
        <w:rPr>
          <w:rFonts w:asciiTheme="majorHAnsi" w:hAnsiTheme="majorHAnsi" w:cstheme="majorHAnsi"/>
        </w:rPr>
        <w:t>пункт</w:t>
      </w:r>
      <w:r w:rsidR="002234EC" w:rsidRPr="00FE140E">
        <w:rPr>
          <w:rFonts w:asciiTheme="majorHAnsi" w:hAnsiTheme="majorHAnsi" w:cstheme="majorHAnsi"/>
        </w:rPr>
        <w:t>е</w:t>
      </w:r>
      <w:r w:rsidR="00BF5F2D" w:rsidRPr="00FE140E">
        <w:rPr>
          <w:rFonts w:asciiTheme="majorHAnsi" w:hAnsiTheme="majorHAnsi" w:cstheme="majorHAnsi"/>
        </w:rPr>
        <w:t xml:space="preserve"> </w:t>
      </w:r>
      <w:r w:rsidR="00B00F52">
        <w:fldChar w:fldCharType="begin"/>
      </w:r>
      <w:r w:rsidR="00B00F52">
        <w:instrText xml:space="preserve"> REF _Ref479947381 \r \h  \* MERGEFORMAT </w:instrText>
      </w:r>
      <w:r w:rsidR="00B00F52">
        <w:fldChar w:fldCharType="separate"/>
      </w:r>
      <w:r w:rsidR="00375BCC">
        <w:rPr>
          <w:rFonts w:asciiTheme="majorHAnsi" w:hAnsiTheme="majorHAnsi" w:cstheme="majorHAnsi"/>
        </w:rPr>
        <w:t>11.1</w:t>
      </w:r>
      <w:r w:rsidR="00B00F52">
        <w:fldChar w:fldCharType="end"/>
      </w:r>
      <w:r w:rsidR="00BF5F2D" w:rsidRPr="00FE140E">
        <w:rPr>
          <w:rFonts w:asciiTheme="majorHAnsi" w:hAnsiTheme="majorHAnsi" w:cstheme="majorHAnsi"/>
        </w:rPr>
        <w:t>, до Даты прекращения действия соглашения</w:t>
      </w:r>
      <w:r w:rsidR="001D5694" w:rsidRPr="00FE140E">
        <w:rPr>
          <w:rFonts w:asciiTheme="majorHAnsi" w:hAnsiTheme="majorHAnsi" w:cstheme="majorHAnsi"/>
        </w:rPr>
        <w:t>.</w:t>
      </w:r>
      <w:bookmarkEnd w:id="63"/>
    </w:p>
    <w:p w14:paraId="0286A642" w14:textId="77777777" w:rsidR="00DD7245" w:rsidRPr="00FE140E" w:rsidRDefault="00DD724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4" w:name="_Ref479937569"/>
      <w:bookmarkStart w:id="65" w:name="_Ref475359832"/>
      <w:r w:rsidRPr="00FE140E">
        <w:rPr>
          <w:rFonts w:asciiTheme="majorHAnsi" w:eastAsiaTheme="minorEastAsia" w:hAnsiTheme="majorHAnsi" w:cstheme="majorHAnsi"/>
          <w:sz w:val="22"/>
          <w:szCs w:val="22"/>
        </w:rPr>
        <w:lastRenderedPageBreak/>
        <w:t xml:space="preserve">Договор страхования </w:t>
      </w:r>
      <w:r w:rsidRPr="00FE140E">
        <w:rPr>
          <w:rFonts w:asciiTheme="majorHAnsi" w:hAnsiTheme="majorHAnsi" w:cstheme="majorHAnsi"/>
          <w:sz w:val="22"/>
          <w:szCs w:val="22"/>
        </w:rPr>
        <w:t>должен быть заключен со страховой организацией, удовлетворяющей следующим требованиям:</w:t>
      </w:r>
      <w:bookmarkEnd w:id="64"/>
    </w:p>
    <w:bookmarkEnd w:id="65"/>
    <w:p w14:paraId="02A4EA40" w14:textId="77777777" w:rsidR="00DD7245" w:rsidRPr="00FE140E" w:rsidRDefault="00DD7245" w:rsidP="00D17EBE">
      <w:pPr>
        <w:pStyle w:val="a4"/>
        <w:numPr>
          <w:ilvl w:val="2"/>
          <w:numId w:val="5"/>
        </w:numPr>
        <w:spacing w:after="0"/>
        <w:ind w:left="993" w:hanging="993"/>
        <w:jc w:val="both"/>
        <w:rPr>
          <w:rFonts w:asciiTheme="majorHAnsi" w:hAnsiTheme="majorHAnsi" w:cstheme="majorHAnsi"/>
          <w:b/>
        </w:rPr>
      </w:pPr>
      <w:r w:rsidRPr="00FE140E">
        <w:rPr>
          <w:rFonts w:asciiTheme="majorHAnsi" w:eastAsiaTheme="minorEastAsia" w:hAnsiTheme="majorHAnsi" w:cstheme="majorHAnsi"/>
          <w:lang w:eastAsia="ru-RU"/>
        </w:rPr>
        <w:t>наличие у страховой организации лицензии на осуществление страхования, выданной органом страхового надзора в соответствии с Действующим законодательством;</w:t>
      </w:r>
    </w:p>
    <w:p w14:paraId="0BBB5C8B" w14:textId="77777777" w:rsidR="00DD7245" w:rsidRPr="00FE140E" w:rsidRDefault="00DD7245" w:rsidP="00D17EBE">
      <w:pPr>
        <w:pStyle w:val="a4"/>
        <w:numPr>
          <w:ilvl w:val="2"/>
          <w:numId w:val="5"/>
        </w:numPr>
        <w:spacing w:after="0"/>
        <w:ind w:left="993" w:hanging="993"/>
        <w:jc w:val="both"/>
        <w:rPr>
          <w:rFonts w:asciiTheme="majorHAnsi" w:hAnsiTheme="majorHAnsi" w:cstheme="majorHAnsi"/>
          <w:b/>
        </w:rPr>
      </w:pPr>
      <w:r w:rsidRPr="00FE140E">
        <w:rPr>
          <w:rFonts w:asciiTheme="majorHAnsi" w:eastAsiaTheme="minorEastAsia" w:hAnsiTheme="majorHAnsi" w:cstheme="majorHAnsi"/>
          <w:lang w:eastAsia="ru-RU"/>
        </w:rPr>
        <w:t>наличие у страховой организации превышения фактического размера маржи платежеспособности над ее нормативным размером, рассчитываемого в порядке, установленном Банком России, на последнюю отчетную дату, предшествующую дате заключения договора страхования;</w:t>
      </w:r>
    </w:p>
    <w:p w14:paraId="2DD9E8F4" w14:textId="77777777" w:rsidR="00DD7245" w:rsidRPr="00FE140E" w:rsidRDefault="00DD7245" w:rsidP="00D17EBE">
      <w:pPr>
        <w:pStyle w:val="a4"/>
        <w:numPr>
          <w:ilvl w:val="2"/>
          <w:numId w:val="5"/>
        </w:numPr>
        <w:spacing w:after="0"/>
        <w:ind w:left="993" w:hanging="993"/>
        <w:jc w:val="both"/>
        <w:rPr>
          <w:rFonts w:asciiTheme="majorHAnsi" w:hAnsiTheme="majorHAnsi" w:cstheme="majorHAnsi"/>
          <w:b/>
        </w:rPr>
      </w:pPr>
      <w:r w:rsidRPr="00FE140E">
        <w:rPr>
          <w:rFonts w:asciiTheme="majorHAnsi" w:eastAsiaTheme="minorEastAsia" w:hAnsiTheme="majorHAnsi" w:cstheme="majorHAnsi"/>
          <w:lang w:eastAsia="ru-RU"/>
        </w:rPr>
        <w:t>период деятельности страховой организации составляет не менее 3</w:t>
      </w:r>
      <w:r w:rsidR="00035A99" w:rsidRPr="00FE140E">
        <w:rPr>
          <w:rFonts w:asciiTheme="majorHAnsi" w:eastAsiaTheme="minorEastAsia" w:hAnsiTheme="majorHAnsi" w:cstheme="majorHAnsi"/>
          <w:lang w:eastAsia="ru-RU"/>
        </w:rPr>
        <w:t xml:space="preserve"> (Трех)</w:t>
      </w:r>
      <w:r w:rsidRPr="00FE140E">
        <w:rPr>
          <w:rFonts w:asciiTheme="majorHAnsi" w:eastAsiaTheme="minorEastAsia" w:hAnsiTheme="majorHAnsi" w:cstheme="majorHAnsi"/>
          <w:lang w:eastAsia="ru-RU"/>
        </w:rPr>
        <w:t xml:space="preserve">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1BCAAE28" w14:textId="77777777" w:rsidR="00DD7245" w:rsidRPr="00FE140E" w:rsidRDefault="00DD7245" w:rsidP="00D17EBE">
      <w:pPr>
        <w:pStyle w:val="a4"/>
        <w:numPr>
          <w:ilvl w:val="2"/>
          <w:numId w:val="5"/>
        </w:numPr>
        <w:spacing w:after="0"/>
        <w:ind w:left="993" w:hanging="993"/>
        <w:jc w:val="both"/>
        <w:rPr>
          <w:rFonts w:asciiTheme="majorHAnsi" w:hAnsiTheme="majorHAnsi" w:cstheme="majorHAnsi"/>
          <w:b/>
        </w:rPr>
      </w:pPr>
      <w:r w:rsidRPr="00FE140E">
        <w:rPr>
          <w:rFonts w:asciiTheme="majorHAnsi" w:hAnsiTheme="majorHAnsi" w:cstheme="majorHAnsi"/>
        </w:rPr>
        <w:t xml:space="preserve">собственные средства (капитал) </w:t>
      </w:r>
      <w:r w:rsidRPr="00FE140E">
        <w:rPr>
          <w:rFonts w:asciiTheme="majorHAnsi" w:eastAsiaTheme="minorEastAsia" w:hAnsiTheme="majorHAnsi" w:cstheme="majorHAnsi"/>
          <w:lang w:eastAsia="ru-RU"/>
        </w:rPr>
        <w:t>страховой организации</w:t>
      </w:r>
      <w:r w:rsidRPr="00FE140E">
        <w:rPr>
          <w:rFonts w:asciiTheme="majorHAnsi" w:hAnsiTheme="majorHAnsi" w:cstheme="majorHAnsi"/>
        </w:rPr>
        <w:t xml:space="preserve"> составляют не менее </w:t>
      </w:r>
      <w:r w:rsidR="003720B7" w:rsidRPr="00FE140E">
        <w:rPr>
          <w:rFonts w:asciiTheme="majorHAnsi" w:hAnsiTheme="majorHAnsi" w:cstheme="majorHAnsi"/>
        </w:rPr>
        <w:t>[число] (число прописью)</w:t>
      </w:r>
      <w:r w:rsidRPr="00FE140E">
        <w:rPr>
          <w:rFonts w:asciiTheme="majorHAnsi" w:hAnsiTheme="majorHAnsi" w:cstheme="majorHAnsi"/>
        </w:rPr>
        <w:t xml:space="preserve"> рублей;</w:t>
      </w:r>
    </w:p>
    <w:p w14:paraId="4987E9CE" w14:textId="77777777" w:rsidR="008165D7" w:rsidRPr="00FE140E" w:rsidRDefault="00DD7245" w:rsidP="00D17EBE">
      <w:pPr>
        <w:pStyle w:val="a4"/>
        <w:numPr>
          <w:ilvl w:val="2"/>
          <w:numId w:val="5"/>
        </w:numPr>
        <w:spacing w:after="0"/>
        <w:ind w:left="993" w:hanging="993"/>
        <w:jc w:val="both"/>
        <w:rPr>
          <w:rFonts w:asciiTheme="majorHAnsi" w:hAnsiTheme="majorHAnsi" w:cstheme="majorHAnsi"/>
          <w:b/>
        </w:rPr>
      </w:pPr>
      <w:r w:rsidRPr="00FE140E">
        <w:rPr>
          <w:rFonts w:asciiTheme="majorHAnsi" w:eastAsiaTheme="minorEastAsia" w:hAnsiTheme="majorHAnsi" w:cstheme="majorHAnsi"/>
          <w:lang w:eastAsia="ru-RU"/>
        </w:rPr>
        <w:t>наличие у страховой организации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Действующему законодательству</w:t>
      </w:r>
      <w:r w:rsidR="008165D7" w:rsidRPr="00FE140E">
        <w:rPr>
          <w:rFonts w:asciiTheme="majorHAnsi" w:eastAsiaTheme="minorEastAsia" w:hAnsiTheme="majorHAnsi" w:cstheme="majorHAnsi"/>
          <w:lang w:eastAsia="ru-RU"/>
        </w:rPr>
        <w:t>.</w:t>
      </w:r>
    </w:p>
    <w:p w14:paraId="7E21634B" w14:textId="77777777" w:rsidR="009779AD" w:rsidRPr="00FE140E" w:rsidRDefault="009B116F" w:rsidP="0074023F">
      <w:pPr>
        <w:pStyle w:val="FWBL2"/>
        <w:tabs>
          <w:tab w:val="clear" w:pos="720"/>
          <w:tab w:val="clear" w:pos="1430"/>
          <w:tab w:val="left" w:pos="993"/>
          <w:tab w:val="left" w:pos="7243"/>
        </w:tabs>
        <w:spacing w:after="0" w:line="276" w:lineRule="auto"/>
        <w:ind w:left="993"/>
        <w:rPr>
          <w:rFonts w:asciiTheme="majorHAnsi" w:hAnsiTheme="majorHAnsi" w:cstheme="majorHAnsi"/>
          <w:b/>
          <w:sz w:val="22"/>
          <w:szCs w:val="22"/>
        </w:rPr>
      </w:pPr>
      <w:bookmarkStart w:id="66" w:name="_Ref372909586"/>
      <w:r w:rsidRPr="00FE140E" w:rsidDel="009B116F">
        <w:rPr>
          <w:rFonts w:asciiTheme="majorHAnsi" w:hAnsiTheme="majorHAnsi" w:cstheme="majorHAnsi"/>
          <w:sz w:val="22"/>
          <w:szCs w:val="22"/>
        </w:rPr>
        <w:t xml:space="preserve"> </w:t>
      </w:r>
      <w:bookmarkEnd w:id="66"/>
    </w:p>
    <w:p w14:paraId="61EB1DD1" w14:textId="77777777" w:rsidR="00182F07" w:rsidRPr="00FE140E" w:rsidRDefault="002804E9" w:rsidP="00D17EBE">
      <w:pPr>
        <w:pStyle w:val="10"/>
        <w:numPr>
          <w:ilvl w:val="0"/>
          <w:numId w:val="5"/>
        </w:numPr>
        <w:spacing w:before="0"/>
        <w:ind w:left="426" w:hanging="426"/>
        <w:jc w:val="both"/>
        <w:rPr>
          <w:rFonts w:cstheme="majorHAnsi"/>
          <w:color w:val="auto"/>
          <w:sz w:val="22"/>
          <w:szCs w:val="22"/>
        </w:rPr>
      </w:pPr>
      <w:bookmarkStart w:id="67" w:name="_Toc516703340"/>
      <w:r w:rsidRPr="00FE140E">
        <w:rPr>
          <w:rFonts w:cstheme="majorHAnsi"/>
          <w:color w:val="auto"/>
          <w:sz w:val="22"/>
          <w:szCs w:val="22"/>
        </w:rPr>
        <w:t>Заверения об обстоятельствах</w:t>
      </w:r>
      <w:bookmarkEnd w:id="67"/>
    </w:p>
    <w:p w14:paraId="13E3D895" w14:textId="77777777" w:rsidR="00182F07" w:rsidRPr="00FE140E" w:rsidRDefault="00182F07" w:rsidP="00D17EBE">
      <w:pPr>
        <w:pStyle w:val="4"/>
        <w:numPr>
          <w:ilvl w:val="0"/>
          <w:numId w:val="0"/>
        </w:numPr>
        <w:ind w:left="720" w:hanging="720"/>
        <w:rPr>
          <w:rFonts w:asciiTheme="majorHAnsi" w:hAnsiTheme="majorHAnsi" w:cstheme="majorHAnsi"/>
          <w:sz w:val="22"/>
          <w:szCs w:val="22"/>
        </w:rPr>
      </w:pPr>
      <w:r w:rsidRPr="00FE140E">
        <w:rPr>
          <w:rFonts w:asciiTheme="majorHAnsi" w:hAnsiTheme="majorHAnsi" w:cstheme="majorHAnsi"/>
          <w:sz w:val="22"/>
          <w:szCs w:val="22"/>
        </w:rPr>
        <w:t>Заверения об обстоятельствах Частного партнера</w:t>
      </w:r>
    </w:p>
    <w:p w14:paraId="26F8970F" w14:textId="77777777" w:rsidR="00182F07" w:rsidRPr="00FE140E" w:rsidRDefault="004E4762"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8" w:name="_Ref422143267"/>
      <w:r w:rsidRPr="00FE140E">
        <w:rPr>
          <w:rFonts w:asciiTheme="majorHAnsi" w:hAnsiTheme="majorHAnsi" w:cstheme="majorHAnsi"/>
          <w:sz w:val="22"/>
          <w:szCs w:val="22"/>
        </w:rPr>
        <w:t>Частный партнер</w:t>
      </w:r>
      <w:r w:rsidR="00182F07" w:rsidRPr="00FE140E">
        <w:rPr>
          <w:rFonts w:asciiTheme="majorHAnsi" w:hAnsiTheme="majorHAnsi" w:cstheme="majorHAnsi"/>
          <w:sz w:val="22"/>
          <w:szCs w:val="22"/>
        </w:rPr>
        <w:t xml:space="preserve"> заверяет </w:t>
      </w:r>
      <w:r w:rsidRPr="00FE140E">
        <w:rPr>
          <w:rFonts w:asciiTheme="majorHAnsi" w:hAnsiTheme="majorHAnsi" w:cstheme="majorHAnsi"/>
          <w:sz w:val="22"/>
          <w:szCs w:val="22"/>
        </w:rPr>
        <w:t>Публичного партнер</w:t>
      </w:r>
      <w:r w:rsidR="00182F07" w:rsidRPr="00FE140E">
        <w:rPr>
          <w:rFonts w:asciiTheme="majorHAnsi" w:hAnsiTheme="majorHAnsi" w:cstheme="majorHAnsi"/>
          <w:sz w:val="22"/>
          <w:szCs w:val="22"/>
        </w:rPr>
        <w:t xml:space="preserve">а, что каждое из следующих утверждений, имеющих значение для заключения, исполнения или прекращения </w:t>
      </w:r>
      <w:r w:rsidR="003720B7" w:rsidRPr="00FE140E">
        <w:rPr>
          <w:rFonts w:asciiTheme="majorHAnsi" w:hAnsiTheme="majorHAnsi" w:cstheme="majorHAnsi"/>
          <w:sz w:val="22"/>
          <w:szCs w:val="22"/>
        </w:rPr>
        <w:t>С</w:t>
      </w:r>
      <w:r w:rsidR="00182F07" w:rsidRPr="00FE140E">
        <w:rPr>
          <w:rFonts w:asciiTheme="majorHAnsi" w:hAnsiTheme="majorHAnsi" w:cstheme="majorHAnsi"/>
          <w:sz w:val="22"/>
          <w:szCs w:val="22"/>
        </w:rPr>
        <w:t>оглашения, является на Дату заключения соглашения достоверным, точным, полным:</w:t>
      </w:r>
      <w:bookmarkEnd w:id="68"/>
    </w:p>
    <w:p w14:paraId="29C7E681" w14:textId="77777777" w:rsidR="00182F07" w:rsidRPr="00FE140E" w:rsidRDefault="004E476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182F07" w:rsidRPr="00FE140E">
        <w:rPr>
          <w:rFonts w:asciiTheme="majorHAnsi" w:hAnsiTheme="majorHAnsi" w:cstheme="majorHAnsi"/>
          <w:sz w:val="22"/>
          <w:szCs w:val="22"/>
        </w:rPr>
        <w:t xml:space="preserve"> является юридическим лицом, созданным и действующим в соответствии с Действующим законодательством, и имеет право на осуществление своей деятельности на территории Российской </w:t>
      </w:r>
      <w:r w:rsidR="00182F07" w:rsidRPr="00FE140E">
        <w:rPr>
          <w:rFonts w:asciiTheme="majorHAnsi" w:eastAsia="Calibri" w:hAnsiTheme="majorHAnsi" w:cstheme="majorHAnsi"/>
          <w:sz w:val="22"/>
          <w:szCs w:val="22"/>
        </w:rPr>
        <w:t>Федерации</w:t>
      </w:r>
      <w:r w:rsidR="00182F07" w:rsidRPr="00FE140E">
        <w:rPr>
          <w:rFonts w:asciiTheme="majorHAnsi" w:hAnsiTheme="majorHAnsi" w:cstheme="majorHAnsi"/>
          <w:sz w:val="22"/>
          <w:szCs w:val="22"/>
        </w:rPr>
        <w:t xml:space="preserve"> в соответствии с Действующим законодательством;</w:t>
      </w:r>
    </w:p>
    <w:p w14:paraId="74E2A459" w14:textId="77777777" w:rsidR="009B6247" w:rsidRPr="00FE140E" w:rsidRDefault="004204DE"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уставный капитал Частного партнера оплачен в полном объеме в соответствии с Действующим законодательством;</w:t>
      </w:r>
    </w:p>
    <w:p w14:paraId="35C7E118" w14:textId="77777777" w:rsidR="00F937C4" w:rsidRPr="00FE140E" w:rsidRDefault="00583A96"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69" w:name="_Ref445725902"/>
      <w:r w:rsidRPr="00FE140E">
        <w:rPr>
          <w:rFonts w:asciiTheme="majorHAnsi" w:hAnsiTheme="majorHAnsi" w:cstheme="majorHAnsi"/>
          <w:sz w:val="22"/>
          <w:szCs w:val="22"/>
        </w:rPr>
        <w:t xml:space="preserve">в отношении Частного партнера </w:t>
      </w:r>
      <w:r w:rsidRPr="00FE140E">
        <w:rPr>
          <w:rFonts w:asciiTheme="majorHAnsi" w:eastAsiaTheme="minorEastAsia" w:hAnsiTheme="majorHAnsi" w:cstheme="majorHAnsi"/>
          <w:sz w:val="22"/>
          <w:szCs w:val="22"/>
          <w:lang w:eastAsia="ru-RU"/>
        </w:rPr>
        <w:t>не проводится процедура</w:t>
      </w:r>
      <w:r w:rsidR="00F937C4" w:rsidRPr="00FE140E">
        <w:rPr>
          <w:rFonts w:asciiTheme="majorHAnsi" w:eastAsiaTheme="minorEastAsia" w:hAnsiTheme="majorHAnsi" w:cstheme="majorHAnsi"/>
          <w:sz w:val="22"/>
          <w:szCs w:val="22"/>
          <w:lang w:eastAsia="ru-RU"/>
        </w:rPr>
        <w:t xml:space="preserve"> ликвидации;</w:t>
      </w:r>
    </w:p>
    <w:p w14:paraId="50132BD0" w14:textId="77777777" w:rsidR="00583A96" w:rsidRPr="00FE140E" w:rsidRDefault="00583A96"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t>решение арбитражного суда о возбуждении производства по делу о банкротстве</w:t>
      </w:r>
      <w:r w:rsidR="00F937C4" w:rsidRPr="00FE140E">
        <w:rPr>
          <w:rFonts w:asciiTheme="majorHAnsi" w:eastAsiaTheme="minorEastAsia" w:hAnsiTheme="majorHAnsi" w:cstheme="majorHAnsi"/>
          <w:sz w:val="22"/>
          <w:szCs w:val="22"/>
          <w:lang w:eastAsia="ru-RU"/>
        </w:rPr>
        <w:t xml:space="preserve"> Частного партнера</w:t>
      </w:r>
      <w:r w:rsidRPr="00FE140E">
        <w:rPr>
          <w:rFonts w:asciiTheme="majorHAnsi" w:eastAsiaTheme="minorEastAsia" w:hAnsiTheme="majorHAnsi" w:cstheme="majorHAnsi"/>
          <w:sz w:val="22"/>
          <w:szCs w:val="22"/>
          <w:lang w:eastAsia="ru-RU"/>
        </w:rPr>
        <w:t xml:space="preserve"> отсутствует;</w:t>
      </w:r>
    </w:p>
    <w:p w14:paraId="0A849917" w14:textId="77777777" w:rsidR="00182F07" w:rsidRPr="00FE140E" w:rsidRDefault="004E476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р</w:t>
      </w:r>
      <w:r w:rsidR="00182F07" w:rsidRPr="00FE140E">
        <w:rPr>
          <w:rFonts w:asciiTheme="majorHAnsi" w:hAnsiTheme="majorHAnsi" w:cstheme="majorHAnsi"/>
          <w:sz w:val="22"/>
          <w:szCs w:val="22"/>
        </w:rPr>
        <w:t xml:space="preserve">ешение о приостановлении деятельности </w:t>
      </w:r>
      <w:r w:rsidRPr="00FE140E">
        <w:rPr>
          <w:rFonts w:asciiTheme="majorHAnsi" w:hAnsiTheme="majorHAnsi" w:cstheme="majorHAnsi"/>
          <w:sz w:val="22"/>
          <w:szCs w:val="22"/>
        </w:rPr>
        <w:t>Частного партнер</w:t>
      </w:r>
      <w:r w:rsidR="00182F07" w:rsidRPr="00FE140E">
        <w:rPr>
          <w:rFonts w:asciiTheme="majorHAnsi" w:hAnsiTheme="majorHAnsi" w:cstheme="majorHAnsi"/>
          <w:sz w:val="22"/>
          <w:szCs w:val="22"/>
        </w:rPr>
        <w:t>а в порядке, предусмотренном Кодексом Российской Федерации об административных правонарушениях от 30.12.2001 № 195-ФЗ, отсутствует;</w:t>
      </w:r>
    </w:p>
    <w:p w14:paraId="1BF1C89F" w14:textId="77777777" w:rsidR="00182F07" w:rsidRPr="00FE140E" w:rsidRDefault="004E476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w:t>
      </w:r>
      <w:r w:rsidR="00182F07" w:rsidRPr="00FE140E">
        <w:rPr>
          <w:rFonts w:asciiTheme="majorHAnsi" w:hAnsiTheme="majorHAnsi" w:cstheme="majorHAnsi"/>
          <w:sz w:val="22"/>
          <w:szCs w:val="22"/>
        </w:rPr>
        <w:t xml:space="preserve">ведения о </w:t>
      </w:r>
      <w:r w:rsidRPr="00FE140E">
        <w:rPr>
          <w:rFonts w:asciiTheme="majorHAnsi" w:hAnsiTheme="majorHAnsi" w:cstheme="majorHAnsi"/>
          <w:sz w:val="22"/>
          <w:szCs w:val="22"/>
        </w:rPr>
        <w:t>Частном партнер</w:t>
      </w:r>
      <w:r w:rsidR="00182F07" w:rsidRPr="00FE140E">
        <w:rPr>
          <w:rFonts w:asciiTheme="majorHAnsi" w:hAnsiTheme="majorHAnsi" w:cstheme="majorHAnsi"/>
          <w:sz w:val="22"/>
          <w:szCs w:val="22"/>
        </w:rPr>
        <w:t xml:space="preserve">е в реестре недобросовестных поставщиков в соответствии </w:t>
      </w:r>
      <w:r w:rsidR="009C10BA" w:rsidRPr="00FE140E">
        <w:rPr>
          <w:rFonts w:asciiTheme="majorHAnsi" w:hAnsiTheme="majorHAnsi" w:cstheme="majorHAnsi"/>
          <w:sz w:val="22"/>
          <w:szCs w:val="22"/>
        </w:rPr>
        <w:t xml:space="preserve">с </w:t>
      </w:r>
      <w:r w:rsidR="00182F07" w:rsidRPr="00FE140E">
        <w:rPr>
          <w:rFonts w:asciiTheme="majorHAnsi" w:hAnsiTheme="majorHAnsi" w:cstheme="majorHAnsi"/>
          <w:sz w:val="22"/>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отсутствуют;</w:t>
      </w:r>
    </w:p>
    <w:bookmarkEnd w:id="69"/>
    <w:p w14:paraId="25AA3742" w14:textId="77777777" w:rsidR="00182F07" w:rsidRPr="00FE140E" w:rsidRDefault="004E476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182F07" w:rsidRPr="00FE140E">
        <w:rPr>
          <w:rFonts w:asciiTheme="majorHAnsi" w:hAnsiTheme="majorHAnsi" w:cstheme="majorHAnsi"/>
          <w:sz w:val="22"/>
          <w:szCs w:val="22"/>
        </w:rPr>
        <w:t xml:space="preserve">, обладая соответствующими полномочиями, предпринял со своей стороны все необходимые корпоративные и другие действия для заключения </w:t>
      </w:r>
      <w:r w:rsidR="001D2356" w:rsidRPr="00FE140E">
        <w:rPr>
          <w:rFonts w:asciiTheme="majorHAnsi" w:hAnsiTheme="majorHAnsi" w:cstheme="majorHAnsi"/>
          <w:sz w:val="22"/>
          <w:szCs w:val="22"/>
        </w:rPr>
        <w:t>С</w:t>
      </w:r>
      <w:r w:rsidR="00182F07" w:rsidRPr="00FE140E">
        <w:rPr>
          <w:rFonts w:asciiTheme="majorHAnsi" w:hAnsiTheme="majorHAnsi" w:cstheme="majorHAnsi"/>
          <w:sz w:val="22"/>
          <w:szCs w:val="22"/>
        </w:rPr>
        <w:t xml:space="preserve">оглашения в соответствии с Действующим законодательством и учредительными документами; </w:t>
      </w:r>
    </w:p>
    <w:p w14:paraId="0E169AFF"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lastRenderedPageBreak/>
        <w:t xml:space="preserve">у </w:t>
      </w:r>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отсутствуют какие-либо нарушения или несоблюдение судебных актов, актов любых органов государственной власти, имеющих юридически обязательную силу, которые могут привести к </w:t>
      </w:r>
      <w:r w:rsidR="001D2356" w:rsidRPr="00FE140E">
        <w:rPr>
          <w:rFonts w:asciiTheme="majorHAnsi" w:hAnsiTheme="majorHAnsi" w:cstheme="majorHAnsi"/>
          <w:sz w:val="22"/>
          <w:szCs w:val="22"/>
        </w:rPr>
        <w:t xml:space="preserve">существенному </w:t>
      </w:r>
      <w:r w:rsidRPr="00FE140E">
        <w:rPr>
          <w:rFonts w:asciiTheme="majorHAnsi" w:hAnsiTheme="majorHAnsi" w:cstheme="majorHAnsi"/>
          <w:sz w:val="22"/>
          <w:szCs w:val="22"/>
        </w:rPr>
        <w:t xml:space="preserve">нарушению обязательств </w:t>
      </w:r>
      <w:r w:rsidR="004E4762" w:rsidRPr="00FE140E">
        <w:rPr>
          <w:rFonts w:asciiTheme="majorHAnsi" w:hAnsiTheme="majorHAnsi" w:cstheme="majorHAnsi"/>
          <w:sz w:val="22"/>
          <w:szCs w:val="22"/>
        </w:rPr>
        <w:t>Частны</w:t>
      </w:r>
      <w:r w:rsidR="00583A96" w:rsidRPr="00FE140E">
        <w:rPr>
          <w:rFonts w:asciiTheme="majorHAnsi" w:hAnsiTheme="majorHAnsi" w:cstheme="majorHAnsi"/>
          <w:sz w:val="22"/>
          <w:szCs w:val="22"/>
        </w:rPr>
        <w:t>м</w:t>
      </w:r>
      <w:r w:rsidR="004E4762" w:rsidRPr="00FE140E">
        <w:rPr>
          <w:rFonts w:asciiTheme="majorHAnsi" w:hAnsiTheme="majorHAnsi" w:cstheme="majorHAnsi"/>
          <w:sz w:val="22"/>
          <w:szCs w:val="22"/>
        </w:rPr>
        <w:t xml:space="preserve"> партнер</w:t>
      </w:r>
      <w:r w:rsidRPr="00FE140E">
        <w:rPr>
          <w:rFonts w:asciiTheme="majorHAnsi" w:hAnsiTheme="majorHAnsi" w:cstheme="majorHAnsi"/>
          <w:sz w:val="22"/>
          <w:szCs w:val="22"/>
        </w:rPr>
        <w:t xml:space="preserve">ом по </w:t>
      </w:r>
      <w:r w:rsidR="001D2356"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p>
    <w:p w14:paraId="1444EF13" w14:textId="77777777" w:rsidR="00182F07" w:rsidRPr="00FE140E" w:rsidRDefault="004E476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182F07" w:rsidRPr="00FE140E">
        <w:rPr>
          <w:rFonts w:asciiTheme="majorHAnsi" w:hAnsiTheme="majorHAnsi" w:cstheme="majorHAnsi"/>
          <w:sz w:val="22"/>
          <w:szCs w:val="22"/>
        </w:rPr>
        <w:t xml:space="preserve"> не привлечен к административной или гражданско-правовой ответственности, что может привести к </w:t>
      </w:r>
      <w:r w:rsidR="001D2356" w:rsidRPr="00FE140E">
        <w:rPr>
          <w:rFonts w:asciiTheme="majorHAnsi" w:hAnsiTheme="majorHAnsi" w:cstheme="majorHAnsi"/>
          <w:sz w:val="22"/>
          <w:szCs w:val="22"/>
        </w:rPr>
        <w:t xml:space="preserve">существенному </w:t>
      </w:r>
      <w:r w:rsidR="00182F07" w:rsidRPr="00FE140E">
        <w:rPr>
          <w:rFonts w:asciiTheme="majorHAnsi" w:hAnsiTheme="majorHAnsi" w:cstheme="majorHAnsi"/>
          <w:sz w:val="22"/>
          <w:szCs w:val="22"/>
        </w:rPr>
        <w:t xml:space="preserve">нарушению обязательств </w:t>
      </w:r>
      <w:r w:rsidR="00486968" w:rsidRPr="00FE140E">
        <w:rPr>
          <w:rFonts w:asciiTheme="majorHAnsi" w:hAnsiTheme="majorHAnsi" w:cstheme="majorHAnsi"/>
          <w:sz w:val="22"/>
          <w:szCs w:val="22"/>
        </w:rPr>
        <w:t xml:space="preserve">Частным </w:t>
      </w:r>
      <w:r w:rsidRPr="00FE140E">
        <w:rPr>
          <w:rFonts w:asciiTheme="majorHAnsi" w:hAnsiTheme="majorHAnsi" w:cstheme="majorHAnsi"/>
          <w:sz w:val="22"/>
          <w:szCs w:val="22"/>
        </w:rPr>
        <w:t>партнер</w:t>
      </w:r>
      <w:r w:rsidR="00182F07" w:rsidRPr="00FE140E">
        <w:rPr>
          <w:rFonts w:asciiTheme="majorHAnsi" w:hAnsiTheme="majorHAnsi" w:cstheme="majorHAnsi"/>
          <w:sz w:val="22"/>
          <w:szCs w:val="22"/>
        </w:rPr>
        <w:t xml:space="preserve">ом по </w:t>
      </w:r>
      <w:r w:rsidR="00583A96" w:rsidRPr="00FE140E">
        <w:rPr>
          <w:rFonts w:asciiTheme="majorHAnsi" w:hAnsiTheme="majorHAnsi" w:cstheme="majorHAnsi"/>
          <w:sz w:val="22"/>
          <w:szCs w:val="22"/>
        </w:rPr>
        <w:t>С</w:t>
      </w:r>
      <w:r w:rsidR="00182F07" w:rsidRPr="00FE140E">
        <w:rPr>
          <w:rFonts w:asciiTheme="majorHAnsi" w:hAnsiTheme="majorHAnsi" w:cstheme="majorHAnsi"/>
          <w:sz w:val="22"/>
          <w:szCs w:val="22"/>
        </w:rPr>
        <w:t>оглашению;</w:t>
      </w:r>
    </w:p>
    <w:p w14:paraId="3394557D" w14:textId="77777777" w:rsidR="00A16332" w:rsidRPr="00FE140E" w:rsidRDefault="002F4A75" w:rsidP="00D17EBE">
      <w:pPr>
        <w:pStyle w:val="FWSL5"/>
        <w:numPr>
          <w:ilvl w:val="2"/>
          <w:numId w:val="5"/>
        </w:numPr>
        <w:tabs>
          <w:tab w:val="clear" w:pos="1069"/>
          <w:tab w:val="left" w:pos="993"/>
        </w:tabs>
        <w:spacing w:after="0" w:line="276" w:lineRule="auto"/>
        <w:ind w:left="993" w:hanging="993"/>
        <w:rPr>
          <w:rFonts w:asciiTheme="majorHAnsi" w:hAnsiTheme="majorHAnsi" w:cstheme="majorHAnsi"/>
          <w:i/>
          <w:sz w:val="22"/>
          <w:szCs w:val="22"/>
        </w:rPr>
      </w:pPr>
      <w:bookmarkStart w:id="70" w:name="_Ref444703259"/>
      <w:r w:rsidRPr="00FE140E">
        <w:rPr>
          <w:rFonts w:asciiTheme="majorHAnsi" w:hAnsiTheme="majorHAnsi" w:cstheme="majorHAnsi"/>
          <w:sz w:val="22"/>
          <w:szCs w:val="22"/>
        </w:rPr>
        <w:t xml:space="preserve">вся информация, предоставленная Публичному партнеру в </w:t>
      </w:r>
      <w:r w:rsidR="00D22E6F" w:rsidRPr="00FE140E">
        <w:rPr>
          <w:rFonts w:asciiTheme="majorHAnsi" w:hAnsiTheme="majorHAnsi" w:cstheme="majorHAnsi"/>
          <w:sz w:val="22"/>
          <w:szCs w:val="22"/>
        </w:rPr>
        <w:t xml:space="preserve">составе </w:t>
      </w:r>
      <w:r w:rsidR="00495D21" w:rsidRPr="00FE140E">
        <w:rPr>
          <w:rFonts w:asciiTheme="majorHAnsi" w:hAnsiTheme="majorHAnsi" w:cstheme="majorHAnsi"/>
          <w:sz w:val="22"/>
          <w:szCs w:val="22"/>
        </w:rPr>
        <w:t>[</w:t>
      </w:r>
      <w:r w:rsidR="00C3134B" w:rsidRPr="00FE140E">
        <w:rPr>
          <w:rFonts w:asciiTheme="majorHAnsi" w:hAnsiTheme="majorHAnsi" w:cstheme="majorHAnsi"/>
          <w:i/>
          <w:sz w:val="22"/>
          <w:szCs w:val="22"/>
        </w:rPr>
        <w:t>Предложения о реализации проекта</w:t>
      </w:r>
      <w:r w:rsidR="00495D21" w:rsidRPr="00FE140E">
        <w:rPr>
          <w:rFonts w:asciiTheme="majorHAnsi" w:hAnsiTheme="majorHAnsi" w:cstheme="majorHAnsi"/>
          <w:i/>
          <w:sz w:val="22"/>
          <w:szCs w:val="22"/>
        </w:rPr>
        <w:t>/Конкурсного предложения</w:t>
      </w:r>
      <w:r w:rsidR="00495D21" w:rsidRPr="00FE140E">
        <w:rPr>
          <w:rFonts w:asciiTheme="majorHAnsi" w:hAnsiTheme="majorHAnsi" w:cstheme="majorHAnsi"/>
          <w:sz w:val="22"/>
          <w:szCs w:val="22"/>
        </w:rPr>
        <w:t>]</w:t>
      </w:r>
      <w:r w:rsidRPr="00FE140E">
        <w:rPr>
          <w:rFonts w:asciiTheme="majorHAnsi" w:hAnsiTheme="majorHAnsi" w:cstheme="majorHAnsi"/>
          <w:sz w:val="22"/>
          <w:szCs w:val="22"/>
        </w:rPr>
        <w:t xml:space="preserve">, была на момент ее подачи достоверной, за исключением случаев, </w:t>
      </w:r>
      <w:bookmarkEnd w:id="70"/>
      <w:r w:rsidRPr="00FE140E">
        <w:rPr>
          <w:rFonts w:asciiTheme="majorHAnsi" w:hAnsiTheme="majorHAnsi" w:cstheme="majorHAnsi"/>
          <w:sz w:val="22"/>
          <w:szCs w:val="22"/>
        </w:rPr>
        <w:t>когда такая информация была впоследствии заменена другой информацией</w:t>
      </w:r>
      <w:r w:rsidR="00A16332" w:rsidRPr="00FE140E">
        <w:rPr>
          <w:rFonts w:asciiTheme="majorHAnsi" w:hAnsiTheme="majorHAnsi" w:cstheme="majorHAnsi"/>
          <w:i/>
          <w:sz w:val="22"/>
          <w:szCs w:val="22"/>
        </w:rPr>
        <w:t>;</w:t>
      </w:r>
    </w:p>
    <w:p w14:paraId="5CA06EFB" w14:textId="77777777" w:rsidR="004E4762" w:rsidRPr="00FE140E" w:rsidRDefault="004E4762" w:rsidP="00D17EBE">
      <w:pPr>
        <w:spacing w:after="0"/>
        <w:ind w:left="993" w:hanging="993"/>
        <w:jc w:val="both"/>
        <w:rPr>
          <w:rFonts w:asciiTheme="majorHAnsi" w:hAnsiTheme="majorHAnsi" w:cstheme="majorHAnsi"/>
        </w:rPr>
      </w:pPr>
      <w:bookmarkStart w:id="71" w:name="_Toc422827296"/>
      <w:bookmarkStart w:id="72" w:name="_Toc426376811"/>
      <w:r w:rsidRPr="00FE140E">
        <w:rPr>
          <w:rFonts w:asciiTheme="majorHAnsi" w:hAnsiTheme="majorHAnsi" w:cstheme="majorHAnsi"/>
        </w:rPr>
        <w:t xml:space="preserve">Заверения об обстоятельствах </w:t>
      </w:r>
      <w:bookmarkEnd w:id="71"/>
      <w:bookmarkEnd w:id="72"/>
      <w:r w:rsidRPr="00FE140E">
        <w:rPr>
          <w:rFonts w:asciiTheme="majorHAnsi" w:hAnsiTheme="majorHAnsi" w:cstheme="majorHAnsi"/>
        </w:rPr>
        <w:t>Публичного партнера</w:t>
      </w:r>
    </w:p>
    <w:p w14:paraId="11CE7378" w14:textId="77777777" w:rsidR="00182F07" w:rsidRPr="00FE140E" w:rsidRDefault="004E4762"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3" w:name="_Ref422143285"/>
      <w:r w:rsidRPr="00FE140E">
        <w:rPr>
          <w:rFonts w:asciiTheme="majorHAnsi" w:hAnsiTheme="majorHAnsi" w:cstheme="majorHAnsi"/>
          <w:sz w:val="22"/>
          <w:szCs w:val="22"/>
        </w:rPr>
        <w:t>Публичный партнер</w:t>
      </w:r>
      <w:r w:rsidR="00182F07" w:rsidRPr="00FE140E">
        <w:rPr>
          <w:rFonts w:asciiTheme="majorHAnsi" w:hAnsiTheme="majorHAnsi" w:cstheme="majorHAnsi"/>
          <w:sz w:val="22"/>
          <w:szCs w:val="22"/>
        </w:rPr>
        <w:t xml:space="preserve"> заверяет </w:t>
      </w:r>
      <w:r w:rsidRPr="00FE140E">
        <w:rPr>
          <w:rFonts w:asciiTheme="majorHAnsi" w:hAnsiTheme="majorHAnsi" w:cstheme="majorHAnsi"/>
          <w:sz w:val="22"/>
          <w:szCs w:val="22"/>
        </w:rPr>
        <w:t>Частного партнер</w:t>
      </w:r>
      <w:r w:rsidR="00182F07" w:rsidRPr="00FE140E">
        <w:rPr>
          <w:rFonts w:asciiTheme="majorHAnsi" w:hAnsiTheme="majorHAnsi" w:cstheme="majorHAnsi"/>
          <w:sz w:val="22"/>
          <w:szCs w:val="22"/>
        </w:rPr>
        <w:t xml:space="preserve">а, что каждое из следующих утверждений, имеющих значение для заключения, исполнения или прекращения </w:t>
      </w:r>
      <w:r w:rsidRPr="00FE140E">
        <w:rPr>
          <w:rFonts w:asciiTheme="majorHAnsi" w:hAnsiTheme="majorHAnsi" w:cstheme="majorHAnsi"/>
          <w:sz w:val="22"/>
          <w:szCs w:val="22"/>
        </w:rPr>
        <w:t>С</w:t>
      </w:r>
      <w:r w:rsidR="00182F07" w:rsidRPr="00FE140E">
        <w:rPr>
          <w:rFonts w:asciiTheme="majorHAnsi" w:hAnsiTheme="majorHAnsi" w:cstheme="majorHAnsi"/>
          <w:sz w:val="22"/>
          <w:szCs w:val="22"/>
        </w:rPr>
        <w:t>оглашения, является на Дату заключения соглашения достоверным, точным, полным:</w:t>
      </w:r>
      <w:bookmarkEnd w:id="73"/>
    </w:p>
    <w:p w14:paraId="383085BB" w14:textId="77777777" w:rsidR="00182F07" w:rsidRPr="00FE140E" w:rsidRDefault="004E476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Публичный партнер</w:t>
      </w:r>
      <w:r w:rsidR="00E546AD" w:rsidRPr="00FE140E">
        <w:rPr>
          <w:rFonts w:asciiTheme="majorHAnsi" w:hAnsiTheme="majorHAnsi" w:cstheme="majorHAnsi"/>
          <w:sz w:val="22"/>
          <w:szCs w:val="22"/>
        </w:rPr>
        <w:t xml:space="preserve"> </w:t>
      </w:r>
      <w:r w:rsidR="00182F07" w:rsidRPr="00FE140E">
        <w:rPr>
          <w:rFonts w:asciiTheme="majorHAnsi" w:hAnsiTheme="majorHAnsi" w:cstheme="majorHAnsi"/>
          <w:sz w:val="22"/>
          <w:szCs w:val="22"/>
        </w:rPr>
        <w:t xml:space="preserve">осуществил все необходимые для заключения </w:t>
      </w:r>
      <w:r w:rsidRPr="00FE140E">
        <w:rPr>
          <w:rFonts w:asciiTheme="majorHAnsi" w:hAnsiTheme="majorHAnsi" w:cstheme="majorHAnsi"/>
          <w:sz w:val="22"/>
          <w:szCs w:val="22"/>
        </w:rPr>
        <w:t>С</w:t>
      </w:r>
      <w:r w:rsidR="00182F07" w:rsidRPr="00FE140E">
        <w:rPr>
          <w:rFonts w:asciiTheme="majorHAnsi" w:hAnsiTheme="majorHAnsi" w:cstheme="majorHAnsi"/>
          <w:sz w:val="22"/>
          <w:szCs w:val="22"/>
        </w:rPr>
        <w:t>оглашения действия в соответствии с Действующим законодательством;</w:t>
      </w:r>
    </w:p>
    <w:p w14:paraId="3887272F" w14:textId="77777777" w:rsidR="00887674" w:rsidRPr="00FE140E" w:rsidRDefault="002E647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заключение Соглашения, Договора аренды не противоречит Действующему законодательству, условиям договоров, стороной которых Публичный партнер является</w:t>
      </w:r>
      <w:r w:rsidR="00182F07" w:rsidRPr="00FE140E">
        <w:rPr>
          <w:rFonts w:asciiTheme="majorHAnsi" w:hAnsiTheme="majorHAnsi" w:cstheme="majorHAnsi"/>
          <w:sz w:val="22"/>
          <w:szCs w:val="22"/>
        </w:rPr>
        <w:t>;</w:t>
      </w:r>
    </w:p>
    <w:p w14:paraId="33F6FE28"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вся информация, предоставленная </w:t>
      </w:r>
      <w:r w:rsidR="004E4762" w:rsidRPr="00FE140E">
        <w:rPr>
          <w:rFonts w:asciiTheme="majorHAnsi" w:hAnsiTheme="majorHAnsi" w:cstheme="majorHAnsi"/>
          <w:sz w:val="22"/>
          <w:szCs w:val="22"/>
        </w:rPr>
        <w:t>Публичным партнер</w:t>
      </w:r>
      <w:r w:rsidRPr="00FE140E">
        <w:rPr>
          <w:rFonts w:asciiTheme="majorHAnsi" w:hAnsiTheme="majorHAnsi" w:cstheme="majorHAnsi"/>
          <w:sz w:val="22"/>
          <w:szCs w:val="22"/>
        </w:rPr>
        <w:t xml:space="preserve">ом </w:t>
      </w:r>
      <w:r w:rsidR="004E4762" w:rsidRPr="00FE140E">
        <w:rPr>
          <w:rFonts w:asciiTheme="majorHAnsi" w:hAnsiTheme="majorHAnsi" w:cstheme="majorHAnsi"/>
          <w:sz w:val="22"/>
          <w:szCs w:val="22"/>
        </w:rPr>
        <w:t>Частн</w:t>
      </w:r>
      <w:r w:rsidR="00532F07" w:rsidRPr="00FE140E">
        <w:rPr>
          <w:rFonts w:asciiTheme="majorHAnsi" w:hAnsiTheme="majorHAnsi" w:cstheme="majorHAnsi"/>
          <w:sz w:val="22"/>
          <w:szCs w:val="22"/>
        </w:rPr>
        <w:t>ому</w:t>
      </w:r>
      <w:r w:rsidR="004E4762" w:rsidRPr="00FE140E">
        <w:rPr>
          <w:rFonts w:asciiTheme="majorHAnsi" w:hAnsiTheme="majorHAnsi" w:cstheme="majorHAnsi"/>
          <w:sz w:val="22"/>
          <w:szCs w:val="22"/>
        </w:rPr>
        <w:t xml:space="preserve"> партнер</w:t>
      </w:r>
      <w:r w:rsidRPr="00FE140E">
        <w:rPr>
          <w:rFonts w:asciiTheme="majorHAnsi" w:hAnsiTheme="majorHAnsi" w:cstheme="majorHAnsi"/>
          <w:sz w:val="22"/>
          <w:szCs w:val="22"/>
        </w:rPr>
        <w:t xml:space="preserve">у в связи с заключением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оглашения</w:t>
      </w:r>
      <w:r w:rsidR="00887674" w:rsidRPr="00FE140E">
        <w:rPr>
          <w:rFonts w:asciiTheme="majorHAnsi" w:hAnsiTheme="majorHAnsi" w:cstheme="majorHAnsi"/>
          <w:sz w:val="22"/>
          <w:szCs w:val="22"/>
        </w:rPr>
        <w:t>,</w:t>
      </w:r>
      <w:r w:rsidR="003D7181" w:rsidRPr="00FE140E">
        <w:rPr>
          <w:rFonts w:asciiTheme="majorHAnsi" w:hAnsiTheme="majorHAnsi" w:cstheme="majorHAnsi"/>
          <w:sz w:val="22"/>
          <w:szCs w:val="22"/>
        </w:rPr>
        <w:t xml:space="preserve"> </w:t>
      </w:r>
      <w:r w:rsidRPr="00FE140E">
        <w:rPr>
          <w:rFonts w:asciiTheme="majorHAnsi" w:hAnsiTheme="majorHAnsi" w:cstheme="majorHAnsi"/>
          <w:sz w:val="22"/>
          <w:szCs w:val="22"/>
        </w:rPr>
        <w:t>была на момент ее предоставления</w:t>
      </w:r>
      <w:r w:rsidR="00BA3A54" w:rsidRPr="00FE140E">
        <w:rPr>
          <w:rFonts w:asciiTheme="majorHAnsi" w:hAnsiTheme="majorHAnsi" w:cstheme="majorHAnsi"/>
          <w:sz w:val="22"/>
          <w:szCs w:val="22"/>
        </w:rPr>
        <w:t xml:space="preserve"> достоверной</w:t>
      </w:r>
      <w:r w:rsidRPr="00FE140E">
        <w:rPr>
          <w:rFonts w:asciiTheme="majorHAnsi" w:hAnsiTheme="majorHAnsi" w:cstheme="majorHAnsi"/>
          <w:sz w:val="22"/>
          <w:szCs w:val="22"/>
        </w:rPr>
        <w:t xml:space="preserve">, </w:t>
      </w:r>
      <w:r w:rsidR="00BA3A54" w:rsidRPr="00FE140E">
        <w:rPr>
          <w:rFonts w:asciiTheme="majorHAnsi" w:hAnsiTheme="majorHAnsi" w:cstheme="majorHAnsi"/>
          <w:sz w:val="22"/>
          <w:szCs w:val="22"/>
        </w:rPr>
        <w:t>за исключением случаев</w:t>
      </w:r>
      <w:r w:rsidRPr="00FE140E">
        <w:rPr>
          <w:rFonts w:asciiTheme="majorHAnsi" w:hAnsiTheme="majorHAnsi" w:cstheme="majorHAnsi"/>
          <w:sz w:val="22"/>
          <w:szCs w:val="22"/>
        </w:rPr>
        <w:t>, когда такая информация была впоследс</w:t>
      </w:r>
      <w:r w:rsidR="00BA3A54" w:rsidRPr="00FE140E">
        <w:rPr>
          <w:rFonts w:asciiTheme="majorHAnsi" w:hAnsiTheme="majorHAnsi" w:cstheme="majorHAnsi"/>
          <w:sz w:val="22"/>
          <w:szCs w:val="22"/>
        </w:rPr>
        <w:t>твии заменена другой информацией</w:t>
      </w:r>
      <w:r w:rsidRPr="00FE140E">
        <w:rPr>
          <w:rFonts w:asciiTheme="majorHAnsi" w:hAnsiTheme="majorHAnsi" w:cstheme="majorHAnsi"/>
          <w:sz w:val="22"/>
          <w:szCs w:val="22"/>
        </w:rPr>
        <w:t>.</w:t>
      </w:r>
    </w:p>
    <w:p w14:paraId="25811455" w14:textId="77777777" w:rsidR="00182F07" w:rsidRPr="00FE140E" w:rsidRDefault="00182F0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4" w:name="_Ref422143463"/>
      <w:r w:rsidRPr="00FE140E">
        <w:rPr>
          <w:rFonts w:asciiTheme="majorHAnsi" w:hAnsiTheme="majorHAnsi" w:cstheme="majorHAnsi"/>
          <w:sz w:val="22"/>
          <w:szCs w:val="22"/>
        </w:rPr>
        <w:t>Нарушение заверений</w:t>
      </w:r>
      <w:bookmarkEnd w:id="74"/>
      <w:r w:rsidRPr="00FE140E">
        <w:rPr>
          <w:rFonts w:asciiTheme="majorHAnsi" w:hAnsiTheme="majorHAnsi" w:cstheme="majorHAnsi"/>
          <w:sz w:val="22"/>
          <w:szCs w:val="22"/>
        </w:rPr>
        <w:t xml:space="preserve"> об обстоятельствах</w:t>
      </w:r>
    </w:p>
    <w:p w14:paraId="63F5C583"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Каждая из Сторон обязана незамедлительно, но в любом случае не позднее 5 (Пяти) рабочих дней с момента, когда Стороне стало известно о недостоверности </w:t>
      </w:r>
      <w:r w:rsidR="00DB2435" w:rsidRPr="00FE140E">
        <w:rPr>
          <w:rFonts w:asciiTheme="majorHAnsi" w:hAnsiTheme="majorHAnsi" w:cstheme="majorHAnsi"/>
          <w:sz w:val="22"/>
          <w:szCs w:val="22"/>
        </w:rPr>
        <w:t xml:space="preserve">своих </w:t>
      </w:r>
      <w:r w:rsidRPr="00FE140E">
        <w:rPr>
          <w:rFonts w:asciiTheme="majorHAnsi" w:hAnsiTheme="majorHAnsi" w:cstheme="majorHAnsi"/>
          <w:sz w:val="22"/>
          <w:szCs w:val="22"/>
        </w:rPr>
        <w:t xml:space="preserve">заверений об обстоятельствах, указанных в пунктах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_Ref422143285 \r \h  \* MERGEFORMAT </w:instrText>
      </w:r>
      <w:r w:rsidR="00B00F52">
        <w:fldChar w:fldCharType="separate"/>
      </w:r>
      <w:r w:rsidR="00375BCC">
        <w:rPr>
          <w:rFonts w:asciiTheme="majorHAnsi" w:hAnsiTheme="majorHAnsi" w:cstheme="majorHAnsi"/>
          <w:sz w:val="22"/>
          <w:szCs w:val="22"/>
        </w:rPr>
        <w:t>12.2</w:t>
      </w:r>
      <w:r w:rsidR="00B00F52">
        <w:fldChar w:fldCharType="end"/>
      </w:r>
      <w:r w:rsidR="00BF5D3C" w:rsidRPr="00FE140E">
        <w:rPr>
          <w:rFonts w:asciiTheme="majorHAnsi" w:hAnsiTheme="majorHAnsi" w:cstheme="majorHAnsi"/>
          <w:sz w:val="22"/>
          <w:szCs w:val="22"/>
        </w:rPr>
        <w:t xml:space="preserve">, сообщить другой Стороне </w:t>
      </w:r>
      <w:r w:rsidRPr="00FE140E">
        <w:rPr>
          <w:rFonts w:asciiTheme="majorHAnsi" w:hAnsiTheme="majorHAnsi" w:cstheme="majorHAnsi"/>
          <w:sz w:val="22"/>
          <w:szCs w:val="22"/>
        </w:rPr>
        <w:t>о такой недостоверности.</w:t>
      </w:r>
    </w:p>
    <w:p w14:paraId="66A71B1D"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Каждая из Сторон соглашается, что она заключила </w:t>
      </w:r>
      <w:r w:rsidR="00583A96" w:rsidRPr="00FE140E">
        <w:rPr>
          <w:rFonts w:asciiTheme="majorHAnsi" w:hAnsiTheme="majorHAnsi" w:cstheme="majorHAnsi"/>
          <w:sz w:val="22"/>
          <w:szCs w:val="22"/>
        </w:rPr>
        <w:t>С</w:t>
      </w:r>
      <w:r w:rsidR="003D092F" w:rsidRPr="00FE140E">
        <w:rPr>
          <w:rFonts w:asciiTheme="majorHAnsi" w:hAnsiTheme="majorHAnsi" w:cstheme="majorHAnsi"/>
          <w:sz w:val="22"/>
          <w:szCs w:val="22"/>
        </w:rPr>
        <w:t xml:space="preserve">оглашение, полагаясь </w:t>
      </w:r>
      <w:r w:rsidRPr="00FE140E">
        <w:rPr>
          <w:rFonts w:asciiTheme="majorHAnsi" w:hAnsiTheme="majorHAnsi" w:cstheme="majorHAnsi"/>
          <w:sz w:val="22"/>
          <w:szCs w:val="22"/>
        </w:rPr>
        <w:t xml:space="preserve">на заверения об обстоятельствах, указанные в пунктах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_Ref422143285 \r \h  \* MERGEFORMAT </w:instrText>
      </w:r>
      <w:r w:rsidR="00B00F52">
        <w:fldChar w:fldCharType="separate"/>
      </w:r>
      <w:r w:rsidR="00375BCC">
        <w:rPr>
          <w:rFonts w:asciiTheme="majorHAnsi" w:hAnsiTheme="majorHAnsi" w:cstheme="majorHAnsi"/>
          <w:sz w:val="22"/>
          <w:szCs w:val="22"/>
        </w:rPr>
        <w:t>12.2</w:t>
      </w:r>
      <w:r w:rsidR="00B00F52">
        <w:fldChar w:fldCharType="end"/>
      </w:r>
      <w:r w:rsidR="003D092F" w:rsidRPr="00FE140E">
        <w:rPr>
          <w:rFonts w:asciiTheme="majorHAnsi" w:hAnsiTheme="majorHAnsi" w:cstheme="majorHAnsi"/>
          <w:sz w:val="22"/>
          <w:szCs w:val="22"/>
        </w:rPr>
        <w:t>. Стороны</w:t>
      </w:r>
      <w:r w:rsidR="00583A96" w:rsidRPr="00FE140E">
        <w:rPr>
          <w:rFonts w:asciiTheme="majorHAnsi" w:hAnsiTheme="majorHAnsi" w:cstheme="majorHAnsi"/>
          <w:sz w:val="22"/>
          <w:szCs w:val="22"/>
        </w:rPr>
        <w:t xml:space="preserve"> при заключении Соглашения</w:t>
      </w:r>
      <w:r w:rsidR="003D092F" w:rsidRPr="00FE140E">
        <w:rPr>
          <w:rFonts w:asciiTheme="majorHAnsi" w:hAnsiTheme="majorHAnsi" w:cstheme="majorHAnsi"/>
          <w:sz w:val="22"/>
          <w:szCs w:val="22"/>
        </w:rPr>
        <w:t xml:space="preserve"> не полагались на какие-либо иные заверения об обстоятельствах</w:t>
      </w:r>
      <w:r w:rsidRPr="00FE140E">
        <w:rPr>
          <w:rFonts w:asciiTheme="majorHAnsi" w:hAnsiTheme="majorHAnsi" w:cstheme="majorHAnsi"/>
          <w:sz w:val="22"/>
          <w:szCs w:val="22"/>
        </w:rPr>
        <w:t xml:space="preserve">, </w:t>
      </w:r>
      <w:r w:rsidR="003D092F" w:rsidRPr="00FE140E">
        <w:rPr>
          <w:rFonts w:asciiTheme="majorHAnsi" w:hAnsiTheme="majorHAnsi" w:cstheme="majorHAnsi"/>
          <w:sz w:val="22"/>
          <w:szCs w:val="22"/>
        </w:rPr>
        <w:t xml:space="preserve">помимо указанных в пунктах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003D092F" w:rsidRPr="00FE140E">
        <w:rPr>
          <w:rFonts w:asciiTheme="majorHAnsi" w:hAnsiTheme="majorHAnsi" w:cstheme="majorHAnsi"/>
          <w:sz w:val="22"/>
          <w:szCs w:val="22"/>
        </w:rPr>
        <w:t xml:space="preserve">, </w:t>
      </w:r>
      <w:r w:rsidR="00B00F52">
        <w:fldChar w:fldCharType="begin"/>
      </w:r>
      <w:r w:rsidR="00B00F52">
        <w:instrText xml:space="preserve"> REF _Ref422143285 \r \h  \* MERGEFORMAT </w:instrText>
      </w:r>
      <w:r w:rsidR="00B00F52">
        <w:fldChar w:fldCharType="separate"/>
      </w:r>
      <w:r w:rsidR="00375BCC">
        <w:rPr>
          <w:rFonts w:asciiTheme="majorHAnsi" w:hAnsiTheme="majorHAnsi" w:cstheme="majorHAnsi"/>
          <w:sz w:val="22"/>
          <w:szCs w:val="22"/>
        </w:rPr>
        <w:t>12.2</w:t>
      </w:r>
      <w:r w:rsidR="00B00F52">
        <w:fldChar w:fldCharType="end"/>
      </w:r>
      <w:r w:rsidR="003D092F"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если иное не установлено в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оглашении. </w:t>
      </w:r>
    </w:p>
    <w:p w14:paraId="33C81049"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Каждая из Сторон соглашается, что заверения об обстоятельствах, указанные в пунктах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_Ref422143285 \r \h  \* MERGEFORMAT </w:instrText>
      </w:r>
      <w:r w:rsidR="00B00F52">
        <w:fldChar w:fldCharType="separate"/>
      </w:r>
      <w:r w:rsidR="00375BCC">
        <w:rPr>
          <w:rFonts w:asciiTheme="majorHAnsi" w:hAnsiTheme="majorHAnsi" w:cstheme="majorHAnsi"/>
          <w:sz w:val="22"/>
          <w:szCs w:val="22"/>
        </w:rPr>
        <w:t>12.2</w:t>
      </w:r>
      <w:r w:rsidR="00B00F52">
        <w:fldChar w:fldCharType="end"/>
      </w:r>
      <w:r w:rsidRPr="00FE140E">
        <w:rPr>
          <w:rFonts w:asciiTheme="majorHAnsi" w:hAnsiTheme="majorHAnsi" w:cstheme="majorHAnsi"/>
          <w:sz w:val="22"/>
          <w:szCs w:val="22"/>
        </w:rPr>
        <w:t>, не ущемляют ее прав, предусмотренных Действующим законодательством.</w:t>
      </w:r>
      <w:bookmarkStart w:id="75" w:name="_Ref421186301"/>
    </w:p>
    <w:p w14:paraId="1D2597D0"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6" w:name="_Ref444090906"/>
      <w:r w:rsidRPr="00FE140E">
        <w:rPr>
          <w:rFonts w:asciiTheme="majorHAnsi" w:hAnsiTheme="majorHAnsi" w:cstheme="majorHAnsi"/>
          <w:sz w:val="22"/>
          <w:szCs w:val="22"/>
        </w:rPr>
        <w:t xml:space="preserve">В случае, если </w:t>
      </w:r>
      <w:r w:rsidR="00DB2435" w:rsidRPr="00FE140E">
        <w:rPr>
          <w:rFonts w:asciiTheme="majorHAnsi" w:hAnsiTheme="majorHAnsi" w:cstheme="majorHAnsi"/>
          <w:sz w:val="22"/>
          <w:szCs w:val="22"/>
        </w:rPr>
        <w:t xml:space="preserve">какое-либо из </w:t>
      </w:r>
      <w:r w:rsidRPr="00FE140E">
        <w:rPr>
          <w:rFonts w:asciiTheme="majorHAnsi" w:hAnsiTheme="majorHAnsi" w:cstheme="majorHAnsi"/>
          <w:sz w:val="22"/>
          <w:szCs w:val="22"/>
        </w:rPr>
        <w:t>указанны</w:t>
      </w:r>
      <w:r w:rsidR="00DB2435" w:rsidRPr="00FE140E">
        <w:rPr>
          <w:rFonts w:asciiTheme="majorHAnsi" w:hAnsiTheme="majorHAnsi" w:cstheme="majorHAnsi"/>
          <w:sz w:val="22"/>
          <w:szCs w:val="22"/>
        </w:rPr>
        <w:t>х</w:t>
      </w:r>
      <w:r w:rsidRPr="00FE140E">
        <w:rPr>
          <w:rFonts w:asciiTheme="majorHAnsi" w:hAnsiTheme="majorHAnsi" w:cstheme="majorHAnsi"/>
          <w:sz w:val="22"/>
          <w:szCs w:val="22"/>
        </w:rPr>
        <w:t xml:space="preserve"> в пункте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Pr="00FE140E">
        <w:rPr>
          <w:rFonts w:asciiTheme="majorHAnsi" w:hAnsiTheme="majorHAnsi" w:cstheme="majorHAnsi"/>
          <w:sz w:val="22"/>
          <w:szCs w:val="22"/>
        </w:rPr>
        <w:t xml:space="preserve"> </w:t>
      </w:r>
      <w:r w:rsidR="00DB2435" w:rsidRPr="00FE140E">
        <w:rPr>
          <w:rFonts w:asciiTheme="majorHAnsi" w:hAnsiTheme="majorHAnsi" w:cstheme="majorHAnsi"/>
          <w:sz w:val="22"/>
          <w:szCs w:val="22"/>
        </w:rPr>
        <w:t xml:space="preserve">заверений </w:t>
      </w:r>
      <w:r w:rsidRPr="00FE140E">
        <w:rPr>
          <w:rFonts w:asciiTheme="majorHAnsi" w:hAnsiTheme="majorHAnsi" w:cstheme="majorHAnsi"/>
          <w:sz w:val="22"/>
          <w:szCs w:val="22"/>
        </w:rPr>
        <w:t xml:space="preserve">об обстоятельствах </w:t>
      </w:r>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w:t>
      </w:r>
      <w:r w:rsidR="00DB2435" w:rsidRPr="00FE140E">
        <w:rPr>
          <w:rFonts w:asciiTheme="majorHAnsi" w:hAnsiTheme="majorHAnsi" w:cstheme="majorHAnsi"/>
          <w:sz w:val="22"/>
          <w:szCs w:val="22"/>
        </w:rPr>
        <w:t xml:space="preserve">окажется </w:t>
      </w:r>
      <w:r w:rsidRPr="00FE140E">
        <w:rPr>
          <w:rFonts w:asciiTheme="majorHAnsi" w:hAnsiTheme="majorHAnsi" w:cstheme="majorHAnsi"/>
          <w:sz w:val="22"/>
          <w:szCs w:val="22"/>
        </w:rPr>
        <w:t xml:space="preserve">недостоверным и указанное станет причиной наступления каких-либо негативных последствий для </w:t>
      </w:r>
      <w:r w:rsidR="004E4762" w:rsidRPr="00FE140E">
        <w:rPr>
          <w:rFonts w:asciiTheme="majorHAnsi" w:hAnsiTheme="majorHAnsi" w:cstheme="majorHAnsi"/>
          <w:sz w:val="22"/>
          <w:szCs w:val="22"/>
        </w:rPr>
        <w:t>Публичн</w:t>
      </w:r>
      <w:r w:rsidR="00583A96" w:rsidRPr="00FE140E">
        <w:rPr>
          <w:rFonts w:asciiTheme="majorHAnsi" w:hAnsiTheme="majorHAnsi" w:cstheme="majorHAnsi"/>
          <w:sz w:val="22"/>
          <w:szCs w:val="22"/>
        </w:rPr>
        <w:t>ого</w:t>
      </w:r>
      <w:r w:rsidR="004E4762" w:rsidRPr="00FE140E">
        <w:rPr>
          <w:rFonts w:asciiTheme="majorHAnsi" w:hAnsiTheme="majorHAnsi" w:cstheme="majorHAnsi"/>
          <w:sz w:val="22"/>
          <w:szCs w:val="22"/>
        </w:rPr>
        <w:t xml:space="preserve"> партнер</w:t>
      </w:r>
      <w:r w:rsidRPr="00FE140E">
        <w:rPr>
          <w:rFonts w:asciiTheme="majorHAnsi" w:hAnsiTheme="majorHAnsi" w:cstheme="majorHAnsi"/>
          <w:sz w:val="22"/>
          <w:szCs w:val="22"/>
        </w:rPr>
        <w:t xml:space="preserve">а и (или) для исполнения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и (или) для исполнения договоров, заключенных во исполнение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то такое событие считается нарушением обязательств </w:t>
      </w:r>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по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Start w:id="77" w:name="_Ref421186338"/>
      <w:bookmarkEnd w:id="75"/>
      <w:bookmarkEnd w:id="76"/>
    </w:p>
    <w:p w14:paraId="463DD17E"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8" w:name="_Ref444090917"/>
      <w:r w:rsidRPr="00FE140E">
        <w:rPr>
          <w:rFonts w:asciiTheme="majorHAnsi" w:hAnsiTheme="majorHAnsi" w:cstheme="majorHAnsi"/>
          <w:sz w:val="22"/>
          <w:szCs w:val="22"/>
        </w:rPr>
        <w:t xml:space="preserve">В случае если </w:t>
      </w:r>
      <w:r w:rsidR="00DB2435" w:rsidRPr="00FE140E">
        <w:rPr>
          <w:rFonts w:asciiTheme="majorHAnsi" w:hAnsiTheme="majorHAnsi" w:cstheme="majorHAnsi"/>
          <w:sz w:val="22"/>
          <w:szCs w:val="22"/>
        </w:rPr>
        <w:t xml:space="preserve">какое-либо из </w:t>
      </w:r>
      <w:r w:rsidRPr="00FE140E">
        <w:rPr>
          <w:rFonts w:asciiTheme="majorHAnsi" w:hAnsiTheme="majorHAnsi" w:cstheme="majorHAnsi"/>
          <w:sz w:val="22"/>
          <w:szCs w:val="22"/>
        </w:rPr>
        <w:t>указанны</w:t>
      </w:r>
      <w:r w:rsidR="00DB2435" w:rsidRPr="00FE140E">
        <w:rPr>
          <w:rFonts w:asciiTheme="majorHAnsi" w:hAnsiTheme="majorHAnsi" w:cstheme="majorHAnsi"/>
          <w:sz w:val="22"/>
          <w:szCs w:val="22"/>
        </w:rPr>
        <w:t>х</w:t>
      </w:r>
      <w:r w:rsidRPr="00FE140E">
        <w:rPr>
          <w:rFonts w:asciiTheme="majorHAnsi" w:hAnsiTheme="majorHAnsi" w:cstheme="majorHAnsi"/>
          <w:sz w:val="22"/>
          <w:szCs w:val="22"/>
        </w:rPr>
        <w:t xml:space="preserve"> в пункте </w:t>
      </w:r>
      <w:r w:rsidR="00B00F52">
        <w:fldChar w:fldCharType="begin"/>
      </w:r>
      <w:r w:rsidR="00B00F52">
        <w:instrText xml:space="preserve"> REF _Ref422143285 \r \h  \* MERGEFORMAT </w:instrText>
      </w:r>
      <w:r w:rsidR="00B00F52">
        <w:fldChar w:fldCharType="separate"/>
      </w:r>
      <w:r w:rsidR="00375BCC">
        <w:rPr>
          <w:rFonts w:asciiTheme="majorHAnsi" w:hAnsiTheme="majorHAnsi" w:cstheme="majorHAnsi"/>
          <w:sz w:val="22"/>
          <w:szCs w:val="22"/>
        </w:rPr>
        <w:t>12.2</w:t>
      </w:r>
      <w:r w:rsidR="00B00F52">
        <w:fldChar w:fldCharType="end"/>
      </w:r>
      <w:r w:rsidRPr="00FE140E">
        <w:rPr>
          <w:rFonts w:asciiTheme="majorHAnsi" w:hAnsiTheme="majorHAnsi" w:cstheme="majorHAnsi"/>
          <w:sz w:val="22"/>
          <w:szCs w:val="22"/>
        </w:rPr>
        <w:t xml:space="preserve"> </w:t>
      </w:r>
      <w:r w:rsidR="00DB2435" w:rsidRPr="00FE140E">
        <w:rPr>
          <w:rFonts w:asciiTheme="majorHAnsi" w:hAnsiTheme="majorHAnsi" w:cstheme="majorHAnsi"/>
          <w:sz w:val="22"/>
          <w:szCs w:val="22"/>
        </w:rPr>
        <w:t xml:space="preserve">заверений </w:t>
      </w:r>
      <w:r w:rsidRPr="00FE140E">
        <w:rPr>
          <w:rFonts w:asciiTheme="majorHAnsi" w:hAnsiTheme="majorHAnsi" w:cstheme="majorHAnsi"/>
          <w:sz w:val="22"/>
          <w:szCs w:val="22"/>
        </w:rPr>
        <w:t xml:space="preserve">об обстоятельствах </w:t>
      </w:r>
      <w:r w:rsidR="004E4762" w:rsidRPr="00FE140E">
        <w:rPr>
          <w:rFonts w:asciiTheme="majorHAnsi" w:hAnsiTheme="majorHAnsi" w:cstheme="majorHAnsi"/>
          <w:sz w:val="22"/>
          <w:szCs w:val="22"/>
        </w:rPr>
        <w:t>Публичного партнер</w:t>
      </w:r>
      <w:r w:rsidRPr="00FE140E">
        <w:rPr>
          <w:rFonts w:asciiTheme="majorHAnsi" w:hAnsiTheme="majorHAnsi" w:cstheme="majorHAnsi"/>
          <w:sz w:val="22"/>
          <w:szCs w:val="22"/>
        </w:rPr>
        <w:t xml:space="preserve">а </w:t>
      </w:r>
      <w:r w:rsidR="00DB2435" w:rsidRPr="00FE140E">
        <w:rPr>
          <w:rFonts w:asciiTheme="majorHAnsi" w:hAnsiTheme="majorHAnsi" w:cstheme="majorHAnsi"/>
          <w:sz w:val="22"/>
          <w:szCs w:val="22"/>
        </w:rPr>
        <w:t xml:space="preserve">окажется </w:t>
      </w:r>
      <w:r w:rsidRPr="00FE140E">
        <w:rPr>
          <w:rFonts w:asciiTheme="majorHAnsi" w:hAnsiTheme="majorHAnsi" w:cstheme="majorHAnsi"/>
          <w:sz w:val="22"/>
          <w:szCs w:val="22"/>
        </w:rPr>
        <w:t xml:space="preserve">недостоверным и указанное станет причиной наступления каких-либо негативных последствий для </w:t>
      </w:r>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и (или) для исполнения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и (или) для исполнения договоров, заключенных во </w:t>
      </w:r>
      <w:r w:rsidRPr="00FE140E">
        <w:rPr>
          <w:rFonts w:asciiTheme="majorHAnsi" w:hAnsiTheme="majorHAnsi" w:cstheme="majorHAnsi"/>
          <w:sz w:val="22"/>
          <w:szCs w:val="22"/>
        </w:rPr>
        <w:lastRenderedPageBreak/>
        <w:t xml:space="preserve">исполнение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то такое событие будет являться нарушением обязательств </w:t>
      </w:r>
      <w:r w:rsidR="004E4762" w:rsidRPr="00FE140E">
        <w:rPr>
          <w:rFonts w:asciiTheme="majorHAnsi" w:hAnsiTheme="majorHAnsi" w:cstheme="majorHAnsi"/>
          <w:sz w:val="22"/>
          <w:szCs w:val="22"/>
        </w:rPr>
        <w:t>Публичн</w:t>
      </w:r>
      <w:r w:rsidR="00583A96" w:rsidRPr="00FE140E">
        <w:rPr>
          <w:rFonts w:asciiTheme="majorHAnsi" w:hAnsiTheme="majorHAnsi" w:cstheme="majorHAnsi"/>
          <w:sz w:val="22"/>
          <w:szCs w:val="22"/>
        </w:rPr>
        <w:t>ого</w:t>
      </w:r>
      <w:r w:rsidR="004E4762" w:rsidRPr="00FE140E">
        <w:rPr>
          <w:rFonts w:asciiTheme="majorHAnsi" w:hAnsiTheme="majorHAnsi" w:cstheme="majorHAnsi"/>
          <w:sz w:val="22"/>
          <w:szCs w:val="22"/>
        </w:rPr>
        <w:t xml:space="preserve"> партнер</w:t>
      </w:r>
      <w:r w:rsidRPr="00FE140E">
        <w:rPr>
          <w:rFonts w:asciiTheme="majorHAnsi" w:hAnsiTheme="majorHAnsi" w:cstheme="majorHAnsi"/>
          <w:sz w:val="22"/>
          <w:szCs w:val="22"/>
        </w:rPr>
        <w:t xml:space="preserve">а по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End w:id="77"/>
      <w:bookmarkEnd w:id="78"/>
    </w:p>
    <w:p w14:paraId="4C9A9AD3"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9" w:name="_Ref444904236"/>
      <w:r w:rsidRPr="00FE140E">
        <w:rPr>
          <w:rFonts w:asciiTheme="majorHAnsi" w:hAnsiTheme="majorHAnsi" w:cstheme="majorHAnsi"/>
          <w:sz w:val="22"/>
          <w:szCs w:val="22"/>
        </w:rPr>
        <w:t xml:space="preserve">Без ущерба для прочих прав </w:t>
      </w:r>
      <w:r w:rsidR="004E4762" w:rsidRPr="00FE140E">
        <w:rPr>
          <w:rFonts w:asciiTheme="majorHAnsi" w:hAnsiTheme="majorHAnsi" w:cstheme="majorHAnsi"/>
          <w:sz w:val="22"/>
          <w:szCs w:val="22"/>
        </w:rPr>
        <w:t>Публичного партнер</w:t>
      </w:r>
      <w:r w:rsidRPr="00FE140E">
        <w:rPr>
          <w:rFonts w:asciiTheme="majorHAnsi" w:hAnsiTheme="majorHAnsi" w:cstheme="majorHAnsi"/>
          <w:sz w:val="22"/>
          <w:szCs w:val="22"/>
        </w:rPr>
        <w:t xml:space="preserve">а, </w:t>
      </w:r>
      <w:bookmarkStart w:id="80" w:name="_Ref444617010"/>
      <w:bookmarkStart w:id="81" w:name="_Ref422143534"/>
      <w:r w:rsidRPr="00FE140E">
        <w:rPr>
          <w:rFonts w:asciiTheme="majorHAnsi" w:hAnsiTheme="majorHAnsi" w:cstheme="majorHAnsi"/>
          <w:sz w:val="22"/>
          <w:szCs w:val="22"/>
        </w:rPr>
        <w:t xml:space="preserve">если у </w:t>
      </w:r>
      <w:r w:rsidR="004E4762" w:rsidRPr="00FE140E">
        <w:rPr>
          <w:rFonts w:asciiTheme="majorHAnsi" w:hAnsiTheme="majorHAnsi" w:cstheme="majorHAnsi"/>
          <w:sz w:val="22"/>
          <w:szCs w:val="22"/>
        </w:rPr>
        <w:t>Публичного партнер</w:t>
      </w:r>
      <w:r w:rsidRPr="00FE140E">
        <w:rPr>
          <w:rFonts w:asciiTheme="majorHAnsi" w:hAnsiTheme="majorHAnsi" w:cstheme="majorHAnsi"/>
          <w:sz w:val="22"/>
          <w:szCs w:val="22"/>
        </w:rPr>
        <w:t xml:space="preserve">а в результате нарушений </w:t>
      </w:r>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предусмотренных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_Ref444090906 \r \h  \* MERGEFORMAT </w:instrText>
      </w:r>
      <w:r w:rsidR="00B00F52">
        <w:fldChar w:fldCharType="separate"/>
      </w:r>
      <w:r w:rsidR="00375BCC">
        <w:rPr>
          <w:rFonts w:asciiTheme="majorHAnsi" w:hAnsiTheme="majorHAnsi" w:cstheme="majorHAnsi"/>
          <w:sz w:val="22"/>
          <w:szCs w:val="22"/>
        </w:rPr>
        <w:t>12.3.4</w:t>
      </w:r>
      <w:r w:rsidR="00B00F52">
        <w:fldChar w:fldCharType="end"/>
      </w:r>
      <w:r w:rsidRPr="00FE140E">
        <w:rPr>
          <w:rFonts w:asciiTheme="majorHAnsi" w:hAnsiTheme="majorHAnsi" w:cstheme="majorHAnsi"/>
          <w:sz w:val="22"/>
          <w:szCs w:val="22"/>
        </w:rPr>
        <w:t xml:space="preserve">, возникнут убытки, </w:t>
      </w:r>
      <w:r w:rsidR="004E4762"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имеет право на их возмещение в</w:t>
      </w:r>
      <w:r w:rsidR="005621D1" w:rsidRPr="00FE140E">
        <w:rPr>
          <w:rFonts w:asciiTheme="majorHAnsi" w:hAnsiTheme="majorHAnsi" w:cstheme="majorHAnsi"/>
          <w:sz w:val="22"/>
          <w:szCs w:val="22"/>
        </w:rPr>
        <w:t xml:space="preserve"> судебном порядке с учетом положений</w:t>
      </w:r>
      <w:r w:rsidRPr="00FE140E">
        <w:rPr>
          <w:rFonts w:asciiTheme="majorHAnsi" w:hAnsiTheme="majorHAnsi" w:cstheme="majorHAnsi"/>
          <w:sz w:val="22"/>
          <w:szCs w:val="22"/>
        </w:rPr>
        <w:t xml:space="preserve"> </w:t>
      </w:r>
      <w:r w:rsidR="005621D1" w:rsidRPr="00FE140E">
        <w:rPr>
          <w:rFonts w:asciiTheme="majorHAnsi" w:hAnsiTheme="majorHAnsi" w:cstheme="majorHAnsi"/>
          <w:sz w:val="22"/>
          <w:szCs w:val="22"/>
        </w:rPr>
        <w:t xml:space="preserve">Соглашения </w:t>
      </w:r>
      <w:r w:rsidRPr="00FE140E">
        <w:rPr>
          <w:rFonts w:asciiTheme="majorHAnsi" w:hAnsiTheme="majorHAnsi" w:cstheme="majorHAnsi"/>
          <w:sz w:val="22"/>
          <w:szCs w:val="22"/>
        </w:rPr>
        <w:t xml:space="preserve">и </w:t>
      </w:r>
      <w:r w:rsidR="005621D1" w:rsidRPr="00FE140E">
        <w:rPr>
          <w:rFonts w:asciiTheme="majorHAnsi" w:hAnsiTheme="majorHAnsi" w:cstheme="majorHAnsi"/>
          <w:sz w:val="22"/>
          <w:szCs w:val="22"/>
        </w:rPr>
        <w:t xml:space="preserve">Действующего </w:t>
      </w:r>
      <w:r w:rsidRPr="00FE140E">
        <w:rPr>
          <w:rFonts w:asciiTheme="majorHAnsi" w:hAnsiTheme="majorHAnsi" w:cstheme="majorHAnsi"/>
          <w:sz w:val="22"/>
          <w:szCs w:val="22"/>
        </w:rPr>
        <w:t>законодательств</w:t>
      </w:r>
      <w:r w:rsidR="005621D1" w:rsidRPr="00FE140E">
        <w:rPr>
          <w:rFonts w:asciiTheme="majorHAnsi" w:hAnsiTheme="majorHAnsi" w:cstheme="majorHAnsi"/>
          <w:sz w:val="22"/>
          <w:szCs w:val="22"/>
        </w:rPr>
        <w:t>а</w:t>
      </w:r>
      <w:r w:rsidRPr="00FE140E">
        <w:rPr>
          <w:rFonts w:asciiTheme="majorHAnsi" w:hAnsiTheme="majorHAnsi" w:cstheme="majorHAnsi"/>
          <w:sz w:val="22"/>
          <w:szCs w:val="22"/>
        </w:rPr>
        <w:t xml:space="preserve">, если иное не установлено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w:t>
      </w:r>
      <w:bookmarkEnd w:id="79"/>
      <w:r w:rsidRPr="00FE140E">
        <w:rPr>
          <w:rFonts w:asciiTheme="majorHAnsi" w:hAnsiTheme="majorHAnsi" w:cstheme="majorHAnsi"/>
          <w:sz w:val="22"/>
          <w:szCs w:val="22"/>
        </w:rPr>
        <w:t xml:space="preserve"> </w:t>
      </w:r>
      <w:bookmarkEnd w:id="80"/>
    </w:p>
    <w:p w14:paraId="62327880"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2" w:name="_Ref444904261"/>
      <w:r w:rsidRPr="00FE140E">
        <w:rPr>
          <w:rFonts w:asciiTheme="majorHAnsi" w:hAnsiTheme="majorHAnsi" w:cstheme="majorHAnsi"/>
          <w:sz w:val="22"/>
          <w:szCs w:val="22"/>
        </w:rPr>
        <w:t xml:space="preserve">Без ущерба для прочих прав </w:t>
      </w:r>
      <w:bookmarkStart w:id="83" w:name="_Ref422143825"/>
      <w:bookmarkEnd w:id="81"/>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если у </w:t>
      </w:r>
      <w:r w:rsidR="004E4762" w:rsidRPr="00FE140E">
        <w:rPr>
          <w:rFonts w:asciiTheme="majorHAnsi" w:hAnsiTheme="majorHAnsi" w:cstheme="majorHAnsi"/>
          <w:sz w:val="22"/>
          <w:szCs w:val="22"/>
        </w:rPr>
        <w:t>Частного партнер</w:t>
      </w:r>
      <w:r w:rsidRPr="00FE140E">
        <w:rPr>
          <w:rFonts w:asciiTheme="majorHAnsi" w:hAnsiTheme="majorHAnsi" w:cstheme="majorHAnsi"/>
          <w:sz w:val="22"/>
          <w:szCs w:val="22"/>
        </w:rPr>
        <w:t xml:space="preserve">а в результате нарушений </w:t>
      </w:r>
      <w:r w:rsidR="004E4762" w:rsidRPr="00FE140E">
        <w:rPr>
          <w:rFonts w:asciiTheme="majorHAnsi" w:hAnsiTheme="majorHAnsi" w:cstheme="majorHAnsi"/>
          <w:sz w:val="22"/>
          <w:szCs w:val="22"/>
        </w:rPr>
        <w:t>Публичного партнер</w:t>
      </w:r>
      <w:r w:rsidRPr="00FE140E">
        <w:rPr>
          <w:rFonts w:asciiTheme="majorHAnsi" w:hAnsiTheme="majorHAnsi" w:cstheme="majorHAnsi"/>
          <w:sz w:val="22"/>
          <w:szCs w:val="22"/>
        </w:rPr>
        <w:t xml:space="preserve">а, предусмотренных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_Ref444090917 \r \h  \* MERGEFORMAT </w:instrText>
      </w:r>
      <w:r w:rsidR="00B00F52">
        <w:fldChar w:fldCharType="separate"/>
      </w:r>
      <w:r w:rsidR="00375BCC">
        <w:rPr>
          <w:rFonts w:asciiTheme="majorHAnsi" w:hAnsiTheme="majorHAnsi" w:cstheme="majorHAnsi"/>
          <w:sz w:val="22"/>
          <w:szCs w:val="22"/>
        </w:rPr>
        <w:t>12.3.5</w:t>
      </w:r>
      <w:r w:rsidR="00B00F52">
        <w:fldChar w:fldCharType="end"/>
      </w:r>
      <w:r w:rsidRPr="00FE140E">
        <w:rPr>
          <w:rFonts w:asciiTheme="majorHAnsi" w:hAnsiTheme="majorHAnsi" w:cstheme="majorHAnsi"/>
          <w:sz w:val="22"/>
          <w:szCs w:val="22"/>
        </w:rPr>
        <w:t xml:space="preserve">, возникнут убытки, </w:t>
      </w:r>
      <w:r w:rsidR="004E4762"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имеет право на их возмещение в </w:t>
      </w:r>
      <w:r w:rsidR="005621D1" w:rsidRPr="00FE140E">
        <w:rPr>
          <w:rFonts w:asciiTheme="majorHAnsi" w:hAnsiTheme="majorHAnsi" w:cstheme="majorHAnsi"/>
          <w:sz w:val="22"/>
          <w:szCs w:val="22"/>
        </w:rPr>
        <w:t xml:space="preserve">судебном </w:t>
      </w:r>
      <w:r w:rsidRPr="00FE140E">
        <w:rPr>
          <w:rFonts w:asciiTheme="majorHAnsi" w:hAnsiTheme="majorHAnsi" w:cstheme="majorHAnsi"/>
          <w:sz w:val="22"/>
          <w:szCs w:val="22"/>
        </w:rPr>
        <w:t>порядке</w:t>
      </w:r>
      <w:r w:rsidR="005621D1" w:rsidRPr="00FE140E">
        <w:rPr>
          <w:rFonts w:asciiTheme="majorHAnsi" w:hAnsiTheme="majorHAnsi" w:cstheme="majorHAnsi"/>
          <w:sz w:val="22"/>
          <w:szCs w:val="22"/>
        </w:rPr>
        <w:t xml:space="preserve"> с учетом положений Соглашения </w:t>
      </w:r>
      <w:r w:rsidRPr="00FE140E">
        <w:rPr>
          <w:rFonts w:asciiTheme="majorHAnsi" w:hAnsiTheme="majorHAnsi" w:cstheme="majorHAnsi"/>
          <w:sz w:val="22"/>
          <w:szCs w:val="22"/>
        </w:rPr>
        <w:t xml:space="preserve">и </w:t>
      </w:r>
      <w:r w:rsidR="005621D1" w:rsidRPr="00FE140E">
        <w:rPr>
          <w:rFonts w:asciiTheme="majorHAnsi" w:hAnsiTheme="majorHAnsi" w:cstheme="majorHAnsi"/>
          <w:sz w:val="22"/>
          <w:szCs w:val="22"/>
        </w:rPr>
        <w:t>Действующего законодательства</w:t>
      </w:r>
      <w:r w:rsidRPr="00FE140E">
        <w:rPr>
          <w:rFonts w:asciiTheme="majorHAnsi" w:hAnsiTheme="majorHAnsi" w:cstheme="majorHAnsi"/>
          <w:sz w:val="22"/>
          <w:szCs w:val="22"/>
        </w:rPr>
        <w:t xml:space="preserve">, если иное не установлено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w:t>
      </w:r>
      <w:bookmarkEnd w:id="82"/>
      <w:r w:rsidRPr="00FE140E">
        <w:rPr>
          <w:rFonts w:asciiTheme="majorHAnsi" w:hAnsiTheme="majorHAnsi" w:cstheme="majorHAnsi"/>
          <w:sz w:val="22"/>
          <w:szCs w:val="22"/>
        </w:rPr>
        <w:t xml:space="preserve"> </w:t>
      </w:r>
      <w:bookmarkEnd w:id="83"/>
    </w:p>
    <w:p w14:paraId="4545BD43"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Расторжение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в связи с нарушениями, предусмотренными </w:t>
      </w:r>
      <w:r w:rsidR="0083326A"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пункта</w:t>
      </w:r>
      <w:r w:rsidR="0083326A" w:rsidRPr="00FE140E">
        <w:rPr>
          <w:rFonts w:asciiTheme="majorHAnsi" w:hAnsiTheme="majorHAnsi" w:cstheme="majorHAnsi"/>
          <w:sz w:val="22"/>
          <w:szCs w:val="22"/>
        </w:rPr>
        <w:t>х</w:t>
      </w:r>
      <w:r w:rsidRPr="00FE140E">
        <w:rPr>
          <w:rFonts w:asciiTheme="majorHAnsi" w:hAnsiTheme="majorHAnsi" w:cstheme="majorHAnsi"/>
          <w:sz w:val="22"/>
          <w:szCs w:val="22"/>
        </w:rPr>
        <w:t xml:space="preserve"> </w:t>
      </w:r>
      <w:r w:rsidR="00B00F52">
        <w:fldChar w:fldCharType="begin"/>
      </w:r>
      <w:r w:rsidR="00B00F52">
        <w:instrText xml:space="preserve"> REF _Ref444090906 \r \h  \* MERGEFORMAT </w:instrText>
      </w:r>
      <w:r w:rsidR="00B00F52">
        <w:fldChar w:fldCharType="separate"/>
      </w:r>
      <w:r w:rsidR="00375BCC">
        <w:rPr>
          <w:rFonts w:asciiTheme="majorHAnsi" w:hAnsiTheme="majorHAnsi" w:cstheme="majorHAnsi"/>
          <w:sz w:val="22"/>
          <w:szCs w:val="22"/>
        </w:rPr>
        <w:t>12.3.4</w:t>
      </w:r>
      <w:r w:rsidR="00B00F52">
        <w:fldChar w:fldCharType="end"/>
      </w:r>
      <w:r w:rsidRPr="00FE140E">
        <w:rPr>
          <w:rFonts w:asciiTheme="majorHAnsi" w:hAnsiTheme="majorHAnsi" w:cstheme="majorHAnsi"/>
          <w:sz w:val="22"/>
          <w:szCs w:val="22"/>
        </w:rPr>
        <w:t xml:space="preserve"> и </w:t>
      </w:r>
      <w:r w:rsidR="00B00F52">
        <w:fldChar w:fldCharType="begin"/>
      </w:r>
      <w:r w:rsidR="00B00F52">
        <w:instrText xml:space="preserve"> REF _Ref444090917 \r \h  \* MERGEFORMAT </w:instrText>
      </w:r>
      <w:r w:rsidR="00B00F52">
        <w:fldChar w:fldCharType="separate"/>
      </w:r>
      <w:r w:rsidR="00375BCC">
        <w:rPr>
          <w:rFonts w:asciiTheme="majorHAnsi" w:hAnsiTheme="majorHAnsi" w:cstheme="majorHAnsi"/>
          <w:sz w:val="22"/>
          <w:szCs w:val="22"/>
        </w:rPr>
        <w:t>12.3.5</w:t>
      </w:r>
      <w:r w:rsidR="00B00F52">
        <w:fldChar w:fldCharType="end"/>
      </w:r>
      <w:r w:rsidRPr="00FE140E">
        <w:rPr>
          <w:rFonts w:asciiTheme="majorHAnsi" w:hAnsiTheme="majorHAnsi" w:cstheme="majorHAnsi"/>
          <w:sz w:val="22"/>
          <w:szCs w:val="22"/>
        </w:rPr>
        <w:t xml:space="preserve">, осуществляется в порядке, предусмотренном соответственно </w:t>
      </w:r>
      <w:r w:rsidR="0083326A" w:rsidRPr="00FE140E">
        <w:rPr>
          <w:rFonts w:asciiTheme="majorHAnsi" w:hAnsiTheme="majorHAnsi" w:cstheme="majorHAnsi"/>
          <w:sz w:val="22"/>
          <w:szCs w:val="22"/>
        </w:rPr>
        <w:t xml:space="preserve">в </w:t>
      </w:r>
      <w:r w:rsidRPr="00FE140E">
        <w:rPr>
          <w:rFonts w:asciiTheme="majorHAnsi" w:hAnsiTheme="majorHAnsi" w:cstheme="majorHAnsi"/>
          <w:sz w:val="22"/>
          <w:szCs w:val="22"/>
        </w:rPr>
        <w:t>статья</w:t>
      </w:r>
      <w:r w:rsidR="0083326A" w:rsidRPr="00FE140E">
        <w:rPr>
          <w:rFonts w:asciiTheme="majorHAnsi" w:hAnsiTheme="majorHAnsi" w:cstheme="majorHAnsi"/>
          <w:sz w:val="22"/>
          <w:szCs w:val="22"/>
        </w:rPr>
        <w:t>х</w:t>
      </w:r>
      <w:r w:rsidRPr="00FE140E">
        <w:rPr>
          <w:rFonts w:asciiTheme="majorHAnsi" w:hAnsiTheme="majorHAnsi" w:cstheme="majorHAnsi"/>
          <w:sz w:val="22"/>
          <w:szCs w:val="22"/>
        </w:rPr>
        <w:t xml:space="preserve"> </w:t>
      </w:r>
      <w:r w:rsidR="00B00F52">
        <w:fldChar w:fldCharType="begin"/>
      </w:r>
      <w:r w:rsidR="00B00F52">
        <w:instrText xml:space="preserve"> REF _Ref480419956 \r \h  \* MERGEFORMAT </w:instrText>
      </w:r>
      <w:r w:rsidR="00B00F52">
        <w:fldChar w:fldCharType="separate"/>
      </w:r>
      <w:r w:rsidR="00375BCC">
        <w:rPr>
          <w:rFonts w:asciiTheme="majorHAnsi" w:hAnsiTheme="majorHAnsi" w:cstheme="majorHAnsi"/>
          <w:sz w:val="22"/>
          <w:szCs w:val="22"/>
        </w:rPr>
        <w:t>61</w:t>
      </w:r>
      <w:r w:rsidR="00B00F52">
        <w:fldChar w:fldCharType="end"/>
      </w:r>
      <w:r w:rsidRPr="00FE140E">
        <w:rPr>
          <w:rFonts w:asciiTheme="majorHAnsi" w:hAnsiTheme="majorHAnsi" w:cstheme="majorHAnsi"/>
          <w:sz w:val="22"/>
          <w:szCs w:val="22"/>
        </w:rPr>
        <w:t xml:space="preserve"> и </w:t>
      </w:r>
      <w:r w:rsidR="00B00F52">
        <w:fldChar w:fldCharType="begin"/>
      </w:r>
      <w:r w:rsidR="00B00F52">
        <w:instrText xml:space="preserve"> REF _Ref480419939 \r \h  \* MERGEFORMAT </w:instrText>
      </w:r>
      <w:r w:rsidR="00B00F52">
        <w:fldChar w:fldCharType="separate"/>
      </w:r>
      <w:r w:rsidR="00375BCC">
        <w:rPr>
          <w:rFonts w:asciiTheme="majorHAnsi" w:hAnsiTheme="majorHAnsi" w:cstheme="majorHAnsi"/>
          <w:sz w:val="22"/>
          <w:szCs w:val="22"/>
        </w:rPr>
        <w:t>62</w:t>
      </w:r>
      <w:r w:rsidR="00B00F52">
        <w:fldChar w:fldCharType="end"/>
      </w:r>
      <w:r w:rsidRPr="00FE140E">
        <w:rPr>
          <w:rFonts w:asciiTheme="majorHAnsi" w:hAnsiTheme="majorHAnsi" w:cstheme="majorHAnsi"/>
          <w:sz w:val="22"/>
          <w:szCs w:val="22"/>
        </w:rPr>
        <w:t xml:space="preserve">. Односторонний отказ от </w:t>
      </w:r>
      <w:r w:rsidR="004E476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при наличии нарушений, предусмотренных </w:t>
      </w:r>
      <w:r w:rsidR="0083326A"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пункта</w:t>
      </w:r>
      <w:r w:rsidR="0083326A" w:rsidRPr="00FE140E">
        <w:rPr>
          <w:rFonts w:asciiTheme="majorHAnsi" w:hAnsiTheme="majorHAnsi" w:cstheme="majorHAnsi"/>
          <w:sz w:val="22"/>
          <w:szCs w:val="22"/>
        </w:rPr>
        <w:t>х</w:t>
      </w:r>
      <w:r w:rsidRPr="00FE140E">
        <w:rPr>
          <w:rFonts w:asciiTheme="majorHAnsi" w:hAnsiTheme="majorHAnsi" w:cstheme="majorHAnsi"/>
          <w:sz w:val="22"/>
          <w:szCs w:val="22"/>
        </w:rPr>
        <w:t xml:space="preserve"> </w:t>
      </w:r>
      <w:r w:rsidR="00B00F52">
        <w:fldChar w:fldCharType="begin"/>
      </w:r>
      <w:r w:rsidR="00B00F52">
        <w:instrText xml:space="preserve"> REF _Ref444090906 \r \h  \* MERGEFORMAT </w:instrText>
      </w:r>
      <w:r w:rsidR="00B00F52">
        <w:fldChar w:fldCharType="separate"/>
      </w:r>
      <w:r w:rsidR="00375BCC">
        <w:rPr>
          <w:rFonts w:asciiTheme="majorHAnsi" w:hAnsiTheme="majorHAnsi" w:cstheme="majorHAnsi"/>
          <w:sz w:val="22"/>
          <w:szCs w:val="22"/>
        </w:rPr>
        <w:t>12.3.4</w:t>
      </w:r>
      <w:r w:rsidR="00B00F52">
        <w:fldChar w:fldCharType="end"/>
      </w:r>
      <w:r w:rsidRPr="00FE140E">
        <w:rPr>
          <w:rFonts w:asciiTheme="majorHAnsi" w:hAnsiTheme="majorHAnsi" w:cstheme="majorHAnsi"/>
          <w:sz w:val="22"/>
          <w:szCs w:val="22"/>
        </w:rPr>
        <w:t xml:space="preserve"> и </w:t>
      </w:r>
      <w:r w:rsidR="00B00F52">
        <w:fldChar w:fldCharType="begin"/>
      </w:r>
      <w:r w:rsidR="00B00F52">
        <w:instrText xml:space="preserve"> REF _Ref444090917 \r \h  \* MERGEFORMAT </w:instrText>
      </w:r>
      <w:r w:rsidR="00B00F52">
        <w:fldChar w:fldCharType="separate"/>
      </w:r>
      <w:r w:rsidR="00375BCC">
        <w:rPr>
          <w:rFonts w:asciiTheme="majorHAnsi" w:hAnsiTheme="majorHAnsi" w:cstheme="majorHAnsi"/>
          <w:sz w:val="22"/>
          <w:szCs w:val="22"/>
        </w:rPr>
        <w:t>12.3.5</w:t>
      </w:r>
      <w:r w:rsidR="00B00F52">
        <w:fldChar w:fldCharType="end"/>
      </w:r>
      <w:r w:rsidRPr="00FE140E">
        <w:rPr>
          <w:rFonts w:asciiTheme="majorHAnsi" w:hAnsiTheme="majorHAnsi" w:cstheme="majorHAnsi"/>
          <w:sz w:val="22"/>
          <w:szCs w:val="22"/>
        </w:rPr>
        <w:t xml:space="preserve">, не допускается. </w:t>
      </w:r>
    </w:p>
    <w:p w14:paraId="1F7A895C" w14:textId="77777777" w:rsidR="00182F07" w:rsidRPr="00FE140E" w:rsidRDefault="00182F0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Ограничение требований</w:t>
      </w:r>
    </w:p>
    <w:p w14:paraId="3AF455FB"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 учетом положений пунктов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Pr="00FE140E">
        <w:rPr>
          <w:rFonts w:asciiTheme="majorHAnsi" w:hAnsiTheme="majorHAnsi" w:cstheme="majorHAnsi"/>
          <w:sz w:val="22"/>
          <w:szCs w:val="22"/>
        </w:rPr>
        <w:t xml:space="preserve"> – </w:t>
      </w:r>
      <w:r w:rsidR="00B00F52">
        <w:fldChar w:fldCharType="begin"/>
      </w:r>
      <w:r w:rsidR="00B00F52">
        <w:instrText xml:space="preserve"> REF _Ref422143463 \r \h  \* MERGEFORMAT </w:instrText>
      </w:r>
      <w:r w:rsidR="00B00F52">
        <w:fldChar w:fldCharType="separate"/>
      </w:r>
      <w:r w:rsidR="00375BCC">
        <w:rPr>
          <w:rFonts w:asciiTheme="majorHAnsi" w:hAnsiTheme="majorHAnsi" w:cstheme="majorHAnsi"/>
          <w:sz w:val="22"/>
          <w:szCs w:val="22"/>
        </w:rPr>
        <w:t>12.3</w:t>
      </w:r>
      <w:r w:rsidR="00B00F52">
        <w:fldChar w:fldCharType="end"/>
      </w:r>
      <w:r w:rsidRPr="00FE140E">
        <w:rPr>
          <w:rFonts w:asciiTheme="majorHAnsi" w:hAnsiTheme="majorHAnsi" w:cstheme="majorHAnsi"/>
          <w:sz w:val="22"/>
          <w:szCs w:val="22"/>
        </w:rPr>
        <w:t>, каждая из Сторон обязана предпринимать все необходимые разумные усилия для сокращения размера убытков, понесенных ею вследствие нарушений другой Стороной заверений об обстоятельствах.</w:t>
      </w:r>
    </w:p>
    <w:p w14:paraId="4A934391" w14:textId="77777777" w:rsidR="00182F07" w:rsidRPr="00FE140E" w:rsidRDefault="00182F0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Право Сторон на возмещение убытков, указанных в пункт</w:t>
      </w:r>
      <w:r w:rsidR="00B52CCB" w:rsidRPr="00FE140E">
        <w:rPr>
          <w:rFonts w:asciiTheme="majorHAnsi" w:hAnsiTheme="majorHAnsi" w:cstheme="majorHAnsi"/>
          <w:sz w:val="22"/>
          <w:szCs w:val="22"/>
        </w:rPr>
        <w:t>ах</w:t>
      </w:r>
      <w:r w:rsidRPr="00FE140E">
        <w:rPr>
          <w:rFonts w:asciiTheme="majorHAnsi" w:hAnsiTheme="majorHAnsi" w:cstheme="majorHAnsi"/>
          <w:sz w:val="22"/>
          <w:szCs w:val="22"/>
        </w:rPr>
        <w:t xml:space="preserve"> </w:t>
      </w:r>
      <w:r w:rsidR="00B00F52">
        <w:fldChar w:fldCharType="begin"/>
      </w:r>
      <w:r w:rsidR="00B00F52">
        <w:instrText xml:space="preserve"> REF _Ref444617010 \r \h  \* MERGEFORMAT </w:instrText>
      </w:r>
      <w:r w:rsidR="00B00F52">
        <w:fldChar w:fldCharType="separate"/>
      </w:r>
      <w:r w:rsidR="00375BCC">
        <w:rPr>
          <w:rFonts w:asciiTheme="majorHAnsi" w:hAnsiTheme="majorHAnsi" w:cstheme="majorHAnsi"/>
          <w:sz w:val="22"/>
          <w:szCs w:val="22"/>
        </w:rPr>
        <w:t>12.3.6</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_Ref422143825 \r \h  \* MERGEFORMAT </w:instrText>
      </w:r>
      <w:r w:rsidR="00B00F52">
        <w:fldChar w:fldCharType="separate"/>
      </w:r>
      <w:r w:rsidR="00375BCC">
        <w:rPr>
          <w:rFonts w:asciiTheme="majorHAnsi" w:hAnsiTheme="majorHAnsi" w:cstheme="majorHAnsi"/>
          <w:sz w:val="22"/>
          <w:szCs w:val="22"/>
        </w:rPr>
        <w:t>12.3.7</w:t>
      </w:r>
      <w:r w:rsidR="00B00F52">
        <w:fldChar w:fldCharType="end"/>
      </w:r>
      <w:r w:rsidRPr="00FE140E">
        <w:rPr>
          <w:rFonts w:asciiTheme="majorHAnsi" w:hAnsiTheme="majorHAnsi" w:cstheme="majorHAnsi"/>
          <w:sz w:val="22"/>
          <w:szCs w:val="22"/>
        </w:rPr>
        <w:t>, ограничено реальным ущербом, понесенным Стороной по причине недостоверности на момент предоставления каких-либо заверений об обстоятельствах, указанных соответственно в пункт</w:t>
      </w:r>
      <w:r w:rsidR="00B52CCB" w:rsidRPr="00FE140E">
        <w:rPr>
          <w:rFonts w:asciiTheme="majorHAnsi" w:hAnsiTheme="majorHAnsi" w:cstheme="majorHAnsi"/>
          <w:sz w:val="22"/>
          <w:szCs w:val="22"/>
        </w:rPr>
        <w:t>ах</w:t>
      </w:r>
      <w:r w:rsidRPr="00FE140E">
        <w:rPr>
          <w:rFonts w:asciiTheme="majorHAnsi" w:hAnsiTheme="majorHAnsi" w:cstheme="majorHAnsi"/>
          <w:sz w:val="22"/>
          <w:szCs w:val="22"/>
        </w:rPr>
        <w:t xml:space="preserve"> </w:t>
      </w:r>
      <w:r w:rsidR="00B00F52">
        <w:fldChar w:fldCharType="begin"/>
      </w:r>
      <w:r w:rsidR="00B00F52">
        <w:instrText xml:space="preserve"> REF _Ref422143267 \r \h  \* MERGEFORMAT </w:instrText>
      </w:r>
      <w:r w:rsidR="00B00F52">
        <w:fldChar w:fldCharType="separate"/>
      </w:r>
      <w:r w:rsidR="00375BCC">
        <w:rPr>
          <w:rFonts w:asciiTheme="majorHAnsi" w:hAnsiTheme="majorHAnsi" w:cstheme="majorHAnsi"/>
          <w:sz w:val="22"/>
          <w:szCs w:val="22"/>
        </w:rPr>
        <w:t>12.1</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_Ref422143285 \r \h  \* MERGEFORMAT </w:instrText>
      </w:r>
      <w:r w:rsidR="00B00F52">
        <w:fldChar w:fldCharType="separate"/>
      </w:r>
      <w:r w:rsidR="00375BCC">
        <w:rPr>
          <w:rFonts w:asciiTheme="majorHAnsi" w:hAnsiTheme="majorHAnsi" w:cstheme="majorHAnsi"/>
          <w:sz w:val="22"/>
          <w:szCs w:val="22"/>
        </w:rPr>
        <w:t>12.2</w:t>
      </w:r>
      <w:r w:rsidR="00B00F52">
        <w:fldChar w:fldCharType="end"/>
      </w:r>
      <w:r w:rsidRPr="00FE140E">
        <w:rPr>
          <w:rFonts w:asciiTheme="majorHAnsi" w:hAnsiTheme="majorHAnsi" w:cstheme="majorHAnsi"/>
          <w:sz w:val="22"/>
          <w:szCs w:val="22"/>
        </w:rPr>
        <w:t>, за исключением случаев, в которых соответствующее нарушение произошло вследствие умышленных действий Стороны. Если возникновение таких убытков одной Стороны обусловлено умышленными действиями другой Стороны, первая Сторона имеет право на полное возмещение таких убытков в соответствии с Действующим законодательством.</w:t>
      </w:r>
      <w:r w:rsidR="005621D1" w:rsidRPr="00FE140E">
        <w:rPr>
          <w:rFonts w:asciiTheme="majorHAnsi" w:hAnsiTheme="majorHAnsi" w:cstheme="majorHAnsi"/>
          <w:sz w:val="22"/>
          <w:szCs w:val="22"/>
        </w:rPr>
        <w:t xml:space="preserve"> При это в любом случае размер возмещаемых убытков для каждой из Сторон составляет не более суммы, </w:t>
      </w:r>
      <w:r w:rsidR="00D9669A" w:rsidRPr="00FE140E">
        <w:rPr>
          <w:rFonts w:asciiTheme="majorHAnsi" w:hAnsiTheme="majorHAnsi" w:cstheme="majorHAnsi"/>
          <w:sz w:val="22"/>
          <w:szCs w:val="22"/>
        </w:rPr>
        <w:t>равной</w:t>
      </w:r>
      <w:r w:rsidR="005621D1" w:rsidRPr="00FE140E">
        <w:rPr>
          <w:rFonts w:asciiTheme="majorHAnsi" w:hAnsiTheme="majorHAnsi" w:cstheme="majorHAnsi"/>
          <w:sz w:val="22"/>
          <w:szCs w:val="22"/>
        </w:rPr>
        <w:t xml:space="preserve"> 2 (Дв</w:t>
      </w:r>
      <w:r w:rsidR="00D9669A" w:rsidRPr="00FE140E">
        <w:rPr>
          <w:rFonts w:asciiTheme="majorHAnsi" w:hAnsiTheme="majorHAnsi" w:cstheme="majorHAnsi"/>
          <w:sz w:val="22"/>
          <w:szCs w:val="22"/>
        </w:rPr>
        <w:t>ум</w:t>
      </w:r>
      <w:r w:rsidR="005621D1" w:rsidRPr="00FE140E">
        <w:rPr>
          <w:rFonts w:asciiTheme="majorHAnsi" w:hAnsiTheme="majorHAnsi" w:cstheme="majorHAnsi"/>
          <w:sz w:val="22"/>
          <w:szCs w:val="22"/>
        </w:rPr>
        <w:t>) процента</w:t>
      </w:r>
      <w:r w:rsidR="00D9669A" w:rsidRPr="00FE140E">
        <w:rPr>
          <w:rFonts w:asciiTheme="majorHAnsi" w:hAnsiTheme="majorHAnsi" w:cstheme="majorHAnsi"/>
          <w:sz w:val="22"/>
          <w:szCs w:val="22"/>
        </w:rPr>
        <w:t>м</w:t>
      </w:r>
      <w:r w:rsidR="005621D1" w:rsidRPr="00FE140E">
        <w:rPr>
          <w:rFonts w:asciiTheme="majorHAnsi" w:hAnsiTheme="majorHAnsi" w:cstheme="majorHAnsi"/>
          <w:sz w:val="22"/>
          <w:szCs w:val="22"/>
        </w:rPr>
        <w:t xml:space="preserve"> от размера </w:t>
      </w:r>
      <w:r w:rsidR="008D426A" w:rsidRPr="00FE140E">
        <w:rPr>
          <w:rFonts w:asciiTheme="majorHAnsi" w:hAnsiTheme="majorHAnsi" w:cstheme="majorHAnsi"/>
          <w:sz w:val="22"/>
          <w:szCs w:val="22"/>
        </w:rPr>
        <w:t xml:space="preserve">Капитальных </w:t>
      </w:r>
      <w:r w:rsidR="005621D1" w:rsidRPr="00FE140E">
        <w:rPr>
          <w:rFonts w:asciiTheme="majorHAnsi" w:hAnsiTheme="majorHAnsi" w:cstheme="majorHAnsi"/>
          <w:sz w:val="22"/>
          <w:szCs w:val="22"/>
        </w:rPr>
        <w:t xml:space="preserve">расходов, указанных в </w:t>
      </w:r>
      <w:r w:rsidR="00ED7471" w:rsidRPr="00FE140E">
        <w:rPr>
          <w:rFonts w:asciiTheme="majorHAnsi" w:hAnsiTheme="majorHAnsi" w:cstheme="majorHAnsi"/>
          <w:sz w:val="22"/>
          <w:szCs w:val="22"/>
        </w:rPr>
        <w:t xml:space="preserve">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sz w:val="22"/>
          <w:szCs w:val="22"/>
        </w:rPr>
        <w:t>4.1.1</w:t>
      </w:r>
      <w:r w:rsidR="00B00F52">
        <w:fldChar w:fldCharType="end"/>
      </w:r>
      <w:r w:rsidR="00ED7471" w:rsidRPr="00FE140E">
        <w:rPr>
          <w:rFonts w:asciiTheme="majorHAnsi" w:hAnsiTheme="majorHAnsi" w:cstheme="majorHAnsi"/>
          <w:sz w:val="22"/>
          <w:szCs w:val="22"/>
        </w:rPr>
        <w:t xml:space="preserve"> </w:t>
      </w:r>
      <w:r w:rsidR="005621D1" w:rsidRPr="00FE140E">
        <w:rPr>
          <w:rFonts w:asciiTheme="majorHAnsi" w:hAnsiTheme="majorHAnsi" w:cstheme="majorHAnsi"/>
          <w:sz w:val="22"/>
          <w:szCs w:val="22"/>
        </w:rPr>
        <w:t>Приложени</w:t>
      </w:r>
      <w:r w:rsidR="00ED7471" w:rsidRPr="00FE140E">
        <w:rPr>
          <w:rFonts w:asciiTheme="majorHAnsi" w:hAnsiTheme="majorHAnsi" w:cstheme="majorHAnsi"/>
          <w:sz w:val="22"/>
          <w:szCs w:val="22"/>
        </w:rPr>
        <w:t>я</w:t>
      </w:r>
      <w:r w:rsidR="005621D1" w:rsidRPr="00FE140E">
        <w:rPr>
          <w:rFonts w:asciiTheme="majorHAnsi" w:hAnsiTheme="majorHAnsi" w:cstheme="majorHAnsi"/>
          <w:sz w:val="22"/>
          <w:szCs w:val="22"/>
        </w:rPr>
        <w:t xml:space="preserve"> № </w:t>
      </w:r>
      <w:r w:rsidR="006303E6" w:rsidRPr="00FE140E">
        <w:rPr>
          <w:rFonts w:asciiTheme="majorHAnsi" w:hAnsiTheme="majorHAnsi" w:cstheme="majorHAnsi"/>
          <w:sz w:val="22"/>
          <w:szCs w:val="22"/>
        </w:rPr>
        <w:t>14</w:t>
      </w:r>
      <w:r w:rsidR="005621D1" w:rsidRPr="00FE140E">
        <w:rPr>
          <w:rFonts w:asciiTheme="majorHAnsi" w:hAnsiTheme="majorHAnsi" w:cstheme="majorHAnsi"/>
          <w:sz w:val="22"/>
          <w:szCs w:val="22"/>
        </w:rPr>
        <w:t xml:space="preserve"> (</w:t>
      </w:r>
      <w:r w:rsidR="00FF49C0" w:rsidRPr="00FE140E">
        <w:rPr>
          <w:rFonts w:asciiTheme="majorHAnsi" w:hAnsiTheme="majorHAnsi" w:cstheme="majorHAnsi"/>
          <w:i/>
          <w:sz w:val="22"/>
          <w:szCs w:val="22"/>
        </w:rPr>
        <w:t>Финансовые</w:t>
      </w:r>
      <w:r w:rsidR="00DC66FF" w:rsidRPr="00FE140E">
        <w:rPr>
          <w:rFonts w:asciiTheme="majorHAnsi" w:hAnsiTheme="majorHAnsi" w:cstheme="majorHAnsi"/>
          <w:i/>
          <w:sz w:val="22"/>
          <w:szCs w:val="22"/>
        </w:rPr>
        <w:t xml:space="preserve"> </w:t>
      </w:r>
      <w:r w:rsidR="00ED7471" w:rsidRPr="00FE140E">
        <w:rPr>
          <w:rFonts w:asciiTheme="majorHAnsi" w:hAnsiTheme="majorHAnsi" w:cstheme="majorHAnsi"/>
          <w:i/>
          <w:sz w:val="22"/>
          <w:szCs w:val="22"/>
        </w:rPr>
        <w:t>обязательства Публичного партнера</w:t>
      </w:r>
      <w:r w:rsidR="005621D1" w:rsidRPr="00FE140E">
        <w:rPr>
          <w:rFonts w:asciiTheme="majorHAnsi" w:hAnsiTheme="majorHAnsi" w:cstheme="majorHAnsi"/>
          <w:sz w:val="22"/>
          <w:szCs w:val="22"/>
        </w:rPr>
        <w:t>).</w:t>
      </w:r>
    </w:p>
    <w:p w14:paraId="0E93F329" w14:textId="77777777" w:rsidR="008A3749" w:rsidRPr="00FE140E" w:rsidRDefault="008A3749" w:rsidP="00D17EBE">
      <w:pPr>
        <w:pStyle w:val="a4"/>
        <w:spacing w:after="0"/>
        <w:ind w:left="792"/>
        <w:jc w:val="both"/>
        <w:rPr>
          <w:rFonts w:asciiTheme="majorHAnsi" w:hAnsiTheme="majorHAnsi" w:cstheme="majorHAnsi"/>
          <w:lang w:eastAsia="ru-RU"/>
        </w:rPr>
      </w:pPr>
    </w:p>
    <w:p w14:paraId="5CE42B6F" w14:textId="77777777" w:rsidR="00737F70" w:rsidRPr="00FE140E" w:rsidRDefault="002804E9" w:rsidP="00D17EBE">
      <w:pPr>
        <w:pStyle w:val="10"/>
        <w:numPr>
          <w:ilvl w:val="0"/>
          <w:numId w:val="5"/>
        </w:numPr>
        <w:spacing w:before="0"/>
        <w:ind w:left="426" w:hanging="426"/>
        <w:jc w:val="both"/>
        <w:rPr>
          <w:rFonts w:cstheme="majorHAnsi"/>
          <w:color w:val="auto"/>
          <w:sz w:val="22"/>
          <w:szCs w:val="22"/>
        </w:rPr>
      </w:pPr>
      <w:bookmarkStart w:id="84" w:name="_Ref479701990"/>
      <w:bookmarkStart w:id="85" w:name="_Ref480131607"/>
      <w:bookmarkStart w:id="86" w:name="_Toc516703341"/>
      <w:r w:rsidRPr="00FE140E">
        <w:rPr>
          <w:rFonts w:cstheme="majorHAnsi"/>
          <w:color w:val="auto"/>
          <w:sz w:val="22"/>
          <w:szCs w:val="22"/>
        </w:rPr>
        <w:t xml:space="preserve">Порядок предоставления </w:t>
      </w:r>
      <w:r w:rsidR="00EC3AF8" w:rsidRPr="00FE140E">
        <w:rPr>
          <w:rFonts w:cstheme="majorHAnsi"/>
          <w:color w:val="auto"/>
          <w:sz w:val="22"/>
          <w:szCs w:val="22"/>
        </w:rPr>
        <w:t xml:space="preserve">Земельного </w:t>
      </w:r>
      <w:bookmarkEnd w:id="84"/>
      <w:bookmarkEnd w:id="85"/>
      <w:r w:rsidR="00EC3AF8" w:rsidRPr="00FE140E">
        <w:rPr>
          <w:rFonts w:cstheme="majorHAnsi"/>
          <w:color w:val="auto"/>
          <w:sz w:val="22"/>
          <w:szCs w:val="22"/>
        </w:rPr>
        <w:t>участка</w:t>
      </w:r>
      <w:bookmarkEnd w:id="86"/>
    </w:p>
    <w:p w14:paraId="38631C5D" w14:textId="77777777" w:rsidR="00D53423" w:rsidRPr="00FE140E" w:rsidRDefault="00D53423"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Заключение </w:t>
      </w:r>
      <w:r w:rsidR="00EC3AF8" w:rsidRPr="00FE140E">
        <w:rPr>
          <w:rFonts w:asciiTheme="majorHAnsi" w:hAnsiTheme="majorHAnsi" w:cstheme="majorHAnsi"/>
        </w:rPr>
        <w:t xml:space="preserve">Договора </w:t>
      </w:r>
      <w:r w:rsidRPr="00FE140E">
        <w:rPr>
          <w:rFonts w:asciiTheme="majorHAnsi" w:hAnsiTheme="majorHAnsi" w:cstheme="majorHAnsi"/>
        </w:rPr>
        <w:t>аренды</w:t>
      </w:r>
    </w:p>
    <w:p w14:paraId="4D43E9DC" w14:textId="77777777" w:rsidR="005B56A1" w:rsidRPr="00FE140E" w:rsidRDefault="00E52148" w:rsidP="007431E5">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Публичный партнер</w:t>
      </w:r>
      <w:r w:rsidR="005B56A1" w:rsidRPr="00FE140E">
        <w:rPr>
          <w:rFonts w:asciiTheme="majorHAnsi" w:hAnsiTheme="majorHAnsi" w:cstheme="majorHAnsi"/>
        </w:rPr>
        <w:t xml:space="preserve"> </w:t>
      </w:r>
      <w:r w:rsidR="00D53423" w:rsidRPr="00FE140E">
        <w:rPr>
          <w:rFonts w:asciiTheme="majorHAnsi" w:hAnsiTheme="majorHAnsi" w:cstheme="majorHAnsi"/>
        </w:rPr>
        <w:t xml:space="preserve">обязан </w:t>
      </w:r>
      <w:r w:rsidR="005B56A1" w:rsidRPr="00FE140E">
        <w:rPr>
          <w:rFonts w:asciiTheme="majorHAnsi" w:hAnsiTheme="majorHAnsi" w:cstheme="majorHAnsi"/>
        </w:rPr>
        <w:t>в срок</w:t>
      </w:r>
      <w:r w:rsidR="00D4666E" w:rsidRPr="00FE140E">
        <w:rPr>
          <w:rFonts w:asciiTheme="majorHAnsi" w:hAnsiTheme="majorHAnsi" w:cstheme="majorHAnsi"/>
        </w:rPr>
        <w:t>и</w:t>
      </w:r>
      <w:r w:rsidR="00386D68" w:rsidRPr="00FE140E">
        <w:rPr>
          <w:rFonts w:asciiTheme="majorHAnsi" w:hAnsiTheme="majorHAnsi" w:cstheme="majorHAnsi"/>
        </w:rPr>
        <w:t xml:space="preserve">, </w:t>
      </w:r>
      <w:r w:rsidR="00D4666E" w:rsidRPr="00FE140E">
        <w:rPr>
          <w:rFonts w:asciiTheme="majorHAnsi" w:hAnsiTheme="majorHAnsi" w:cstheme="majorHAnsi"/>
        </w:rPr>
        <w:t xml:space="preserve">предусмотренные </w:t>
      </w:r>
      <w:r w:rsidR="00874AC4" w:rsidRPr="00FE140E">
        <w:rPr>
          <w:rFonts w:asciiTheme="majorHAnsi" w:hAnsiTheme="majorHAnsi" w:cstheme="majorHAnsi"/>
        </w:rPr>
        <w:t xml:space="preserve">в </w:t>
      </w:r>
      <w:r w:rsidR="00DD53C0" w:rsidRPr="00FE140E">
        <w:rPr>
          <w:rFonts w:asciiTheme="majorHAnsi" w:hAnsiTheme="majorHAnsi" w:cstheme="majorHAnsi"/>
        </w:rPr>
        <w:t xml:space="preserve">Приложении </w:t>
      </w:r>
      <w:r w:rsidR="0010609A" w:rsidRPr="00FE140E">
        <w:rPr>
          <w:rFonts w:asciiTheme="majorHAnsi" w:hAnsiTheme="majorHAnsi" w:cstheme="majorHAnsi"/>
        </w:rPr>
        <w:t>№ 2 (</w:t>
      </w:r>
      <w:r w:rsidR="00EC3AF8" w:rsidRPr="00FE140E">
        <w:rPr>
          <w:rFonts w:asciiTheme="majorHAnsi" w:hAnsiTheme="majorHAnsi" w:cstheme="majorHAnsi"/>
          <w:i/>
        </w:rPr>
        <w:t>Земельный участок</w:t>
      </w:r>
      <w:r w:rsidR="0010609A" w:rsidRPr="00FE140E">
        <w:rPr>
          <w:rFonts w:asciiTheme="majorHAnsi" w:hAnsiTheme="majorHAnsi" w:cstheme="majorHAnsi"/>
        </w:rPr>
        <w:t>)</w:t>
      </w:r>
      <w:r w:rsidR="00E45B62" w:rsidRPr="00FE140E">
        <w:rPr>
          <w:rFonts w:asciiTheme="majorHAnsi" w:hAnsiTheme="majorHAnsi" w:cstheme="majorHAnsi"/>
        </w:rPr>
        <w:t xml:space="preserve">, </w:t>
      </w:r>
      <w:r w:rsidR="00D53423" w:rsidRPr="00FE140E">
        <w:rPr>
          <w:rFonts w:asciiTheme="majorHAnsi" w:hAnsiTheme="majorHAnsi" w:cstheme="majorHAnsi"/>
        </w:rPr>
        <w:t>заключить</w:t>
      </w:r>
      <w:r w:rsidR="005B56A1" w:rsidRPr="00FE140E">
        <w:rPr>
          <w:rFonts w:asciiTheme="majorHAnsi" w:hAnsiTheme="majorHAnsi" w:cstheme="majorHAnsi"/>
        </w:rPr>
        <w:t xml:space="preserve"> с </w:t>
      </w:r>
      <w:r w:rsidR="00E45B62" w:rsidRPr="00FE140E">
        <w:rPr>
          <w:rFonts w:asciiTheme="majorHAnsi" w:hAnsiTheme="majorHAnsi" w:cstheme="majorHAnsi"/>
        </w:rPr>
        <w:t>Частным партнером</w:t>
      </w:r>
      <w:r w:rsidR="005B56A1" w:rsidRPr="00FE140E">
        <w:rPr>
          <w:rFonts w:asciiTheme="majorHAnsi" w:hAnsiTheme="majorHAnsi" w:cstheme="majorHAnsi"/>
        </w:rPr>
        <w:t xml:space="preserve"> </w:t>
      </w:r>
      <w:r w:rsidR="00847E97" w:rsidRPr="00FE140E">
        <w:rPr>
          <w:rFonts w:asciiTheme="majorHAnsi" w:hAnsiTheme="majorHAnsi" w:cstheme="majorHAnsi"/>
        </w:rPr>
        <w:t>Д</w:t>
      </w:r>
      <w:r w:rsidR="005B56A1" w:rsidRPr="00FE140E">
        <w:rPr>
          <w:rFonts w:asciiTheme="majorHAnsi" w:hAnsiTheme="majorHAnsi" w:cstheme="majorHAnsi"/>
        </w:rPr>
        <w:t>оговор аренды</w:t>
      </w:r>
      <w:r w:rsidR="00E9221C" w:rsidRPr="00FE140E">
        <w:rPr>
          <w:rFonts w:asciiTheme="majorHAnsi" w:hAnsiTheme="majorHAnsi" w:cstheme="majorHAnsi"/>
        </w:rPr>
        <w:t xml:space="preserve"> </w:t>
      </w:r>
      <w:r w:rsidR="00D4666E" w:rsidRPr="00FE140E">
        <w:rPr>
          <w:rFonts w:asciiTheme="majorHAnsi" w:hAnsiTheme="majorHAnsi" w:cstheme="majorHAnsi"/>
        </w:rPr>
        <w:t xml:space="preserve">в отношении </w:t>
      </w:r>
      <w:r w:rsidR="00EC3AF8" w:rsidRPr="00FE140E">
        <w:rPr>
          <w:rFonts w:asciiTheme="majorHAnsi" w:hAnsiTheme="majorHAnsi" w:cstheme="majorHAnsi"/>
        </w:rPr>
        <w:t xml:space="preserve">Земельного участка </w:t>
      </w:r>
      <w:r w:rsidR="00E9221C" w:rsidRPr="00FE140E">
        <w:rPr>
          <w:rFonts w:asciiTheme="majorHAnsi" w:hAnsiTheme="majorHAnsi" w:cstheme="majorHAnsi"/>
        </w:rPr>
        <w:t xml:space="preserve">с включением в </w:t>
      </w:r>
      <w:r w:rsidR="00EC3AF8" w:rsidRPr="00FE140E">
        <w:rPr>
          <w:rFonts w:asciiTheme="majorHAnsi" w:hAnsiTheme="majorHAnsi" w:cstheme="majorHAnsi"/>
        </w:rPr>
        <w:t xml:space="preserve">него </w:t>
      </w:r>
      <w:r w:rsidR="00E9221C" w:rsidRPr="00FE140E">
        <w:rPr>
          <w:rFonts w:asciiTheme="majorHAnsi" w:hAnsiTheme="majorHAnsi" w:cstheme="majorHAnsi"/>
        </w:rPr>
        <w:t xml:space="preserve">условий, предусмотренных в Соглашении, и по форме, предусмотренной в Приложении № </w:t>
      </w:r>
      <w:r w:rsidR="00B847DB" w:rsidRPr="00FE140E">
        <w:rPr>
          <w:rFonts w:asciiTheme="majorHAnsi" w:hAnsiTheme="majorHAnsi" w:cstheme="majorHAnsi"/>
        </w:rPr>
        <w:t xml:space="preserve">7 </w:t>
      </w:r>
      <w:r w:rsidR="00E9221C" w:rsidRPr="00FE140E">
        <w:rPr>
          <w:rFonts w:asciiTheme="majorHAnsi" w:hAnsiTheme="majorHAnsi" w:cstheme="majorHAnsi"/>
        </w:rPr>
        <w:t>(</w:t>
      </w:r>
      <w:r w:rsidR="002F4A75" w:rsidRPr="00FE140E">
        <w:rPr>
          <w:rFonts w:asciiTheme="majorHAnsi" w:hAnsiTheme="majorHAnsi" w:cstheme="majorHAnsi"/>
          <w:i/>
        </w:rPr>
        <w:t>Договор аренды</w:t>
      </w:r>
      <w:r w:rsidR="00E9221C" w:rsidRPr="00FE140E">
        <w:rPr>
          <w:rFonts w:asciiTheme="majorHAnsi" w:hAnsiTheme="majorHAnsi" w:cstheme="majorHAnsi"/>
        </w:rPr>
        <w:t>)</w:t>
      </w:r>
      <w:r w:rsidR="00685D93" w:rsidRPr="00FE140E">
        <w:rPr>
          <w:rFonts w:asciiTheme="majorHAnsi" w:hAnsiTheme="majorHAnsi" w:cstheme="majorHAnsi"/>
        </w:rPr>
        <w:t xml:space="preserve">, передать во исполнение </w:t>
      </w:r>
      <w:r w:rsidR="00EC3AF8" w:rsidRPr="00FE140E">
        <w:rPr>
          <w:rFonts w:asciiTheme="majorHAnsi" w:hAnsiTheme="majorHAnsi" w:cstheme="majorHAnsi"/>
        </w:rPr>
        <w:t xml:space="preserve">Договора </w:t>
      </w:r>
      <w:r w:rsidR="00685D93" w:rsidRPr="00FE140E">
        <w:rPr>
          <w:rFonts w:asciiTheme="majorHAnsi" w:hAnsiTheme="majorHAnsi" w:cstheme="majorHAnsi"/>
        </w:rPr>
        <w:t xml:space="preserve">аренды </w:t>
      </w:r>
      <w:r w:rsidR="00EC3AF8" w:rsidRPr="00FE140E">
        <w:rPr>
          <w:rFonts w:asciiTheme="majorHAnsi" w:hAnsiTheme="majorHAnsi" w:cstheme="majorHAnsi"/>
        </w:rPr>
        <w:t>Земельный участок</w:t>
      </w:r>
      <w:r w:rsidR="00E45B62" w:rsidRPr="00FE140E">
        <w:rPr>
          <w:rFonts w:asciiTheme="majorHAnsi" w:hAnsiTheme="majorHAnsi" w:cstheme="majorHAnsi"/>
        </w:rPr>
        <w:t>.</w:t>
      </w:r>
      <w:r w:rsidR="005B56A1" w:rsidRPr="00FE140E">
        <w:rPr>
          <w:rFonts w:asciiTheme="majorHAnsi" w:hAnsiTheme="majorHAnsi" w:cstheme="majorHAnsi"/>
        </w:rPr>
        <w:t xml:space="preserve"> </w:t>
      </w:r>
      <w:r w:rsidR="005D1734" w:rsidRPr="00FE140E">
        <w:rPr>
          <w:rFonts w:asciiTheme="majorHAnsi" w:hAnsiTheme="majorHAnsi" w:cstheme="majorHAnsi"/>
        </w:rPr>
        <w:t xml:space="preserve">Во избежание сомнений, Договор аренды </w:t>
      </w:r>
      <w:r w:rsidR="00EC3AF8" w:rsidRPr="00FE140E">
        <w:rPr>
          <w:rFonts w:asciiTheme="majorHAnsi" w:hAnsiTheme="majorHAnsi" w:cstheme="majorHAnsi"/>
        </w:rPr>
        <w:t xml:space="preserve">может </w:t>
      </w:r>
      <w:r w:rsidR="005D1734" w:rsidRPr="00FE140E">
        <w:rPr>
          <w:rFonts w:asciiTheme="majorHAnsi" w:hAnsiTheme="majorHAnsi" w:cstheme="majorHAnsi"/>
        </w:rPr>
        <w:t xml:space="preserve">содержать иные условия, не предусмотренные в Соглашении и не противоречащие ему. </w:t>
      </w:r>
      <w:r w:rsidR="005B56A1" w:rsidRPr="00FE140E">
        <w:rPr>
          <w:rFonts w:asciiTheme="majorHAnsi" w:hAnsiTheme="majorHAnsi" w:cstheme="majorHAnsi"/>
        </w:rPr>
        <w:t xml:space="preserve">Заключение </w:t>
      </w:r>
      <w:r w:rsidR="00EC3AF8" w:rsidRPr="00FE140E">
        <w:rPr>
          <w:rFonts w:asciiTheme="majorHAnsi" w:hAnsiTheme="majorHAnsi" w:cstheme="majorHAnsi"/>
        </w:rPr>
        <w:t xml:space="preserve">Договора </w:t>
      </w:r>
      <w:r w:rsidR="005B56A1" w:rsidRPr="00FE140E">
        <w:rPr>
          <w:rFonts w:asciiTheme="majorHAnsi" w:hAnsiTheme="majorHAnsi" w:cstheme="majorHAnsi"/>
        </w:rPr>
        <w:t>аренды осуществляется в порядке, предусмотренном Действующим законодательством, без проведения торгов</w:t>
      </w:r>
      <w:r w:rsidR="00C83083" w:rsidRPr="00FE140E">
        <w:rPr>
          <w:rFonts w:asciiTheme="majorHAnsi" w:hAnsiTheme="majorHAnsi" w:cstheme="majorHAnsi"/>
        </w:rPr>
        <w:t xml:space="preserve"> на право</w:t>
      </w:r>
      <w:r w:rsidR="005115FC" w:rsidRPr="00FE140E">
        <w:rPr>
          <w:rFonts w:asciiTheme="majorHAnsi" w:hAnsiTheme="majorHAnsi" w:cstheme="majorHAnsi"/>
        </w:rPr>
        <w:t xml:space="preserve"> заключения </w:t>
      </w:r>
      <w:r w:rsidR="00EC3AF8" w:rsidRPr="00FE140E">
        <w:rPr>
          <w:rFonts w:asciiTheme="majorHAnsi" w:hAnsiTheme="majorHAnsi" w:cstheme="majorHAnsi"/>
        </w:rPr>
        <w:t xml:space="preserve">такого Договора </w:t>
      </w:r>
      <w:r w:rsidR="005115FC" w:rsidRPr="00FE140E">
        <w:rPr>
          <w:rFonts w:asciiTheme="majorHAnsi" w:hAnsiTheme="majorHAnsi" w:cstheme="majorHAnsi"/>
        </w:rPr>
        <w:t>аренды</w:t>
      </w:r>
      <w:r w:rsidR="007431E5" w:rsidRPr="00FE140E">
        <w:rPr>
          <w:rFonts w:asciiTheme="majorHAnsi" w:hAnsiTheme="majorHAnsi" w:cstheme="majorHAnsi"/>
        </w:rPr>
        <w:t xml:space="preserve">. </w:t>
      </w:r>
    </w:p>
    <w:p w14:paraId="416F811A" w14:textId="77777777" w:rsidR="00B35809" w:rsidRPr="00FE140E" w:rsidRDefault="00D53423" w:rsidP="005621D1">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7" w:name="_Ref495248462"/>
      <w:bookmarkStart w:id="88" w:name="_Ref422304934"/>
      <w:r w:rsidRPr="00FE140E">
        <w:rPr>
          <w:rFonts w:asciiTheme="majorHAnsi" w:hAnsiTheme="majorHAnsi" w:cstheme="majorHAnsi"/>
          <w:sz w:val="22"/>
          <w:szCs w:val="22"/>
        </w:rPr>
        <w:t xml:space="preserve">Частный партнер обязан </w:t>
      </w:r>
      <w:r w:rsidR="00EC3AF8" w:rsidRPr="00FE140E">
        <w:rPr>
          <w:rFonts w:asciiTheme="majorHAnsi" w:hAnsiTheme="majorHAnsi" w:cstheme="majorHAnsi"/>
          <w:sz w:val="22"/>
          <w:szCs w:val="22"/>
        </w:rPr>
        <w:t xml:space="preserve">в течение 10 (Десяти) рабочих дней с Даты заключения соглашения </w:t>
      </w:r>
      <w:r w:rsidRPr="00FE140E">
        <w:rPr>
          <w:rFonts w:asciiTheme="majorHAnsi" w:hAnsiTheme="majorHAnsi" w:cstheme="majorHAnsi"/>
          <w:sz w:val="22"/>
          <w:szCs w:val="22"/>
        </w:rPr>
        <w:t xml:space="preserve">направить </w:t>
      </w:r>
      <w:r w:rsidR="00A51619" w:rsidRPr="00FE140E">
        <w:rPr>
          <w:rFonts w:asciiTheme="majorHAnsi" w:hAnsiTheme="majorHAnsi" w:cstheme="majorHAnsi"/>
          <w:sz w:val="22"/>
          <w:szCs w:val="22"/>
        </w:rPr>
        <w:t>Публичному партнеру</w:t>
      </w:r>
      <w:r w:rsidR="0045443A"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заявление о предоставлении Земельного участка без проведения торгов с приложением необходимых документов в </w:t>
      </w:r>
      <w:r w:rsidRPr="00FE140E">
        <w:rPr>
          <w:rFonts w:asciiTheme="majorHAnsi" w:hAnsiTheme="majorHAnsi" w:cstheme="majorHAnsi"/>
          <w:sz w:val="22"/>
          <w:szCs w:val="22"/>
        </w:rPr>
        <w:lastRenderedPageBreak/>
        <w:t>соответствии с требованиями Земельного кодекса Российской Федерации от 25.10.2001 № 136-ФЗ, иного Действующего законодательства, если иное не предусмотрено Действующим законодательством</w:t>
      </w:r>
      <w:bookmarkStart w:id="89" w:name="_Ref513486263"/>
      <w:bookmarkEnd w:id="87"/>
      <w:r w:rsidR="0099253E" w:rsidRPr="00FE140E">
        <w:rPr>
          <w:rFonts w:asciiTheme="majorHAnsi" w:hAnsiTheme="majorHAnsi" w:cstheme="majorHAnsi"/>
          <w:sz w:val="22"/>
          <w:szCs w:val="22"/>
        </w:rPr>
        <w:t>.</w:t>
      </w:r>
      <w:bookmarkEnd w:id="88"/>
      <w:bookmarkEnd w:id="89"/>
    </w:p>
    <w:p w14:paraId="6DB896AA" w14:textId="77777777" w:rsidR="0045443A" w:rsidRPr="00FE140E" w:rsidRDefault="0045443A"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90" w:name="_Ref485927898"/>
      <w:r w:rsidRPr="00FE140E">
        <w:rPr>
          <w:rFonts w:asciiTheme="majorHAnsi" w:hAnsiTheme="majorHAnsi" w:cstheme="majorHAnsi"/>
          <w:sz w:val="22"/>
          <w:szCs w:val="22"/>
        </w:rPr>
        <w:t>Публичный партнер обязан</w:t>
      </w:r>
      <w:r w:rsidR="00486968" w:rsidRPr="00FE140E">
        <w:rPr>
          <w:rFonts w:asciiTheme="majorHAnsi" w:hAnsiTheme="majorHAnsi" w:cstheme="majorHAnsi"/>
          <w:sz w:val="22"/>
          <w:szCs w:val="22"/>
        </w:rPr>
        <w:t xml:space="preserve"> </w:t>
      </w:r>
      <w:r w:rsidRPr="00FE140E">
        <w:rPr>
          <w:rFonts w:asciiTheme="majorHAnsi" w:hAnsiTheme="majorHAnsi" w:cstheme="majorHAnsi"/>
          <w:sz w:val="22"/>
          <w:szCs w:val="22"/>
        </w:rPr>
        <w:t>рассмотре</w:t>
      </w:r>
      <w:r w:rsidR="00A51619" w:rsidRPr="00FE140E">
        <w:rPr>
          <w:rFonts w:asciiTheme="majorHAnsi" w:hAnsiTheme="majorHAnsi" w:cstheme="majorHAnsi"/>
          <w:sz w:val="22"/>
          <w:szCs w:val="22"/>
        </w:rPr>
        <w:t>ть</w:t>
      </w:r>
      <w:r w:rsidRPr="00FE140E">
        <w:rPr>
          <w:rFonts w:asciiTheme="majorHAnsi" w:hAnsiTheme="majorHAnsi" w:cstheme="majorHAnsi"/>
          <w:sz w:val="22"/>
          <w:szCs w:val="22"/>
        </w:rPr>
        <w:t xml:space="preserve"> заявление, предусмотренное в пункте </w:t>
      </w:r>
      <w:r w:rsidR="00B00F52">
        <w:fldChar w:fldCharType="begin"/>
      </w:r>
      <w:r w:rsidR="00B00F52">
        <w:instrText xml:space="preserve"> REF _Ref513486263 \r \h  \* MERGEFORMAT </w:instrText>
      </w:r>
      <w:r w:rsidR="00B00F52">
        <w:fldChar w:fldCharType="separate"/>
      </w:r>
      <w:r w:rsidR="00375BCC">
        <w:rPr>
          <w:rFonts w:asciiTheme="majorHAnsi" w:hAnsiTheme="majorHAnsi" w:cstheme="majorHAnsi"/>
          <w:sz w:val="22"/>
          <w:szCs w:val="22"/>
        </w:rPr>
        <w:t>13.1.2</w:t>
      </w:r>
      <w:r w:rsidR="00B00F52">
        <w:fldChar w:fldCharType="end"/>
      </w:r>
      <w:r w:rsidRPr="00FE140E">
        <w:rPr>
          <w:rFonts w:asciiTheme="majorHAnsi" w:hAnsiTheme="majorHAnsi" w:cstheme="majorHAnsi"/>
          <w:sz w:val="22"/>
          <w:szCs w:val="22"/>
        </w:rPr>
        <w:t xml:space="preserve">, и, при условии его соответствия требованиям Действующего законодательства, осуществить подготовку и подписание Договора аренды в </w:t>
      </w:r>
      <w:r w:rsidR="00A51619" w:rsidRPr="00FE140E">
        <w:rPr>
          <w:rFonts w:asciiTheme="majorHAnsi" w:hAnsiTheme="majorHAnsi" w:cstheme="majorHAnsi"/>
          <w:sz w:val="22"/>
          <w:szCs w:val="22"/>
        </w:rPr>
        <w:t>3 (Трех)</w:t>
      </w:r>
      <w:r w:rsidRPr="00FE140E">
        <w:rPr>
          <w:rFonts w:asciiTheme="majorHAnsi" w:hAnsiTheme="majorHAnsi" w:cstheme="majorHAnsi"/>
          <w:sz w:val="22"/>
          <w:szCs w:val="22"/>
        </w:rPr>
        <w:t xml:space="preserve"> экземплярах, и направить их Частному партнеру</w:t>
      </w:r>
      <w:r w:rsidR="009A0BF9" w:rsidRPr="00FE140E">
        <w:rPr>
          <w:rFonts w:asciiTheme="majorHAnsi" w:hAnsiTheme="majorHAnsi" w:cstheme="majorHAnsi"/>
          <w:sz w:val="22"/>
          <w:szCs w:val="22"/>
        </w:rPr>
        <w:t xml:space="preserve"> в сроки, предусмотренные </w:t>
      </w:r>
      <w:r w:rsidR="0026622A" w:rsidRPr="00FE140E">
        <w:rPr>
          <w:rFonts w:asciiTheme="majorHAnsi" w:hAnsiTheme="majorHAnsi" w:cstheme="majorHAnsi"/>
          <w:sz w:val="22"/>
          <w:szCs w:val="22"/>
        </w:rPr>
        <w:t xml:space="preserve">в </w:t>
      </w:r>
      <w:r w:rsidR="00DD53C0" w:rsidRPr="00FE140E">
        <w:rPr>
          <w:rFonts w:asciiTheme="majorHAnsi" w:hAnsiTheme="majorHAnsi" w:cstheme="majorHAnsi"/>
          <w:sz w:val="22"/>
          <w:szCs w:val="22"/>
        </w:rPr>
        <w:t xml:space="preserve">Приложении </w:t>
      </w:r>
      <w:r w:rsidR="009A0BF9" w:rsidRPr="00FE140E">
        <w:rPr>
          <w:rFonts w:asciiTheme="majorHAnsi" w:hAnsiTheme="majorHAnsi" w:cstheme="majorHAnsi"/>
          <w:sz w:val="22"/>
          <w:szCs w:val="22"/>
        </w:rPr>
        <w:t>№ 2 (</w:t>
      </w:r>
      <w:r w:rsidR="00EC3AF8" w:rsidRPr="00FE140E">
        <w:rPr>
          <w:rFonts w:asciiTheme="majorHAnsi" w:hAnsiTheme="majorHAnsi" w:cstheme="majorHAnsi"/>
          <w:i/>
          <w:sz w:val="22"/>
          <w:szCs w:val="22"/>
        </w:rPr>
        <w:t>Земельный участок</w:t>
      </w:r>
      <w:r w:rsidR="009A0BF9" w:rsidRPr="00FE140E">
        <w:rPr>
          <w:rFonts w:asciiTheme="majorHAnsi" w:hAnsiTheme="majorHAnsi" w:cstheme="majorHAnsi"/>
          <w:sz w:val="22"/>
          <w:szCs w:val="22"/>
        </w:rPr>
        <w:t>)</w:t>
      </w:r>
      <w:r w:rsidRPr="00FE140E">
        <w:rPr>
          <w:rFonts w:asciiTheme="majorHAnsi" w:hAnsiTheme="majorHAnsi" w:cstheme="majorHAnsi"/>
          <w:sz w:val="22"/>
          <w:szCs w:val="22"/>
        </w:rPr>
        <w:t>.</w:t>
      </w:r>
      <w:bookmarkEnd w:id="90"/>
    </w:p>
    <w:p w14:paraId="5D78D7E4" w14:textId="77777777" w:rsidR="00D53423" w:rsidRPr="00FE140E" w:rsidRDefault="00D53423"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91" w:name="_Ref422304941"/>
      <w:r w:rsidRPr="00FE140E">
        <w:rPr>
          <w:rFonts w:asciiTheme="majorHAnsi" w:hAnsiTheme="majorHAnsi" w:cstheme="majorHAnsi"/>
          <w:sz w:val="22"/>
          <w:szCs w:val="22"/>
        </w:rPr>
        <w:t>Частный партнер обязан в</w:t>
      </w:r>
      <w:r w:rsidR="0045443A" w:rsidRPr="00FE140E">
        <w:rPr>
          <w:rFonts w:asciiTheme="majorHAnsi" w:hAnsiTheme="majorHAnsi" w:cstheme="majorHAnsi"/>
          <w:sz w:val="22"/>
          <w:szCs w:val="22"/>
        </w:rPr>
        <w:t xml:space="preserve"> течение срока, предусмотренного Действующим законодательством,</w:t>
      </w:r>
      <w:r w:rsidRPr="00FE140E">
        <w:rPr>
          <w:rFonts w:asciiTheme="majorHAnsi" w:hAnsiTheme="majorHAnsi" w:cstheme="majorHAnsi"/>
          <w:sz w:val="22"/>
          <w:szCs w:val="22"/>
        </w:rPr>
        <w:t xml:space="preserve"> подписать </w:t>
      </w:r>
      <w:r w:rsidR="0045443A" w:rsidRPr="00FE140E">
        <w:rPr>
          <w:rFonts w:asciiTheme="majorHAnsi" w:hAnsiTheme="majorHAnsi" w:cstheme="majorHAnsi"/>
          <w:sz w:val="22"/>
          <w:szCs w:val="22"/>
        </w:rPr>
        <w:t xml:space="preserve">проект Договора аренды, </w:t>
      </w:r>
      <w:r w:rsidR="00560FDC" w:rsidRPr="00FE140E">
        <w:rPr>
          <w:rFonts w:asciiTheme="majorHAnsi" w:hAnsiTheme="majorHAnsi" w:cstheme="majorHAnsi"/>
          <w:sz w:val="22"/>
          <w:szCs w:val="22"/>
        </w:rPr>
        <w:t xml:space="preserve">полученный </w:t>
      </w:r>
      <w:r w:rsidR="0045443A" w:rsidRPr="00FE140E">
        <w:rPr>
          <w:rFonts w:asciiTheme="majorHAnsi" w:hAnsiTheme="majorHAnsi" w:cstheme="majorHAnsi"/>
          <w:sz w:val="22"/>
          <w:szCs w:val="22"/>
        </w:rPr>
        <w:t xml:space="preserve">согласно пункту </w:t>
      </w:r>
      <w:r w:rsidR="00B00F52">
        <w:fldChar w:fldCharType="begin"/>
      </w:r>
      <w:r w:rsidR="00B00F52">
        <w:instrText xml:space="preserve"> REF _Ref485927898 \r \h  \* MERGEFORMAT </w:instrText>
      </w:r>
      <w:r w:rsidR="00B00F52">
        <w:fldChar w:fldCharType="separate"/>
      </w:r>
      <w:r w:rsidR="00375BCC">
        <w:rPr>
          <w:rFonts w:asciiTheme="majorHAnsi" w:hAnsiTheme="majorHAnsi" w:cstheme="majorHAnsi"/>
          <w:sz w:val="22"/>
          <w:szCs w:val="22"/>
        </w:rPr>
        <w:t>13.1.3</w:t>
      </w:r>
      <w:r w:rsidR="00B00F52">
        <w:fldChar w:fldCharType="end"/>
      </w:r>
      <w:r w:rsidR="0045443A" w:rsidRPr="00FE140E">
        <w:rPr>
          <w:rFonts w:asciiTheme="majorHAnsi" w:hAnsiTheme="majorHAnsi" w:cstheme="majorHAnsi"/>
          <w:sz w:val="22"/>
          <w:szCs w:val="22"/>
        </w:rPr>
        <w:t xml:space="preserve">, при условии </w:t>
      </w:r>
      <w:r w:rsidR="00560FDC" w:rsidRPr="00FE140E">
        <w:rPr>
          <w:rFonts w:asciiTheme="majorHAnsi" w:hAnsiTheme="majorHAnsi" w:cstheme="majorHAnsi"/>
          <w:sz w:val="22"/>
          <w:szCs w:val="22"/>
        </w:rPr>
        <w:t xml:space="preserve">его </w:t>
      </w:r>
      <w:r w:rsidR="0045443A" w:rsidRPr="00FE140E">
        <w:rPr>
          <w:rFonts w:asciiTheme="majorHAnsi" w:hAnsiTheme="majorHAnsi" w:cstheme="majorHAnsi"/>
          <w:sz w:val="22"/>
          <w:szCs w:val="22"/>
        </w:rPr>
        <w:t>соответствия Соглашению</w:t>
      </w:r>
      <w:r w:rsidR="00A51619" w:rsidRPr="00FE140E">
        <w:rPr>
          <w:rFonts w:asciiTheme="majorHAnsi" w:hAnsiTheme="majorHAnsi" w:cstheme="majorHAnsi"/>
          <w:sz w:val="22"/>
          <w:szCs w:val="22"/>
        </w:rPr>
        <w:t>,</w:t>
      </w:r>
      <w:r w:rsidR="0045443A"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и предоставить </w:t>
      </w:r>
      <w:r w:rsidR="00560FDC" w:rsidRPr="00FE140E">
        <w:rPr>
          <w:rFonts w:asciiTheme="majorHAnsi" w:hAnsiTheme="majorHAnsi" w:cstheme="majorHAnsi"/>
          <w:sz w:val="22"/>
          <w:szCs w:val="22"/>
        </w:rPr>
        <w:t xml:space="preserve">его </w:t>
      </w:r>
      <w:r w:rsidR="00A51619" w:rsidRPr="00FE140E">
        <w:rPr>
          <w:rFonts w:asciiTheme="majorHAnsi" w:hAnsiTheme="majorHAnsi" w:cstheme="majorHAnsi"/>
          <w:sz w:val="22"/>
          <w:szCs w:val="22"/>
        </w:rPr>
        <w:t>Публичному партнеру</w:t>
      </w:r>
      <w:r w:rsidRPr="00FE140E">
        <w:rPr>
          <w:rFonts w:asciiTheme="majorHAnsi" w:hAnsiTheme="majorHAnsi" w:cstheme="majorHAnsi"/>
          <w:sz w:val="22"/>
          <w:szCs w:val="22"/>
        </w:rPr>
        <w:t>.</w:t>
      </w:r>
      <w:bookmarkEnd w:id="91"/>
      <w:r w:rsidRPr="00FE140E">
        <w:rPr>
          <w:rFonts w:asciiTheme="majorHAnsi" w:hAnsiTheme="majorHAnsi" w:cstheme="majorHAnsi"/>
          <w:sz w:val="22"/>
          <w:szCs w:val="22"/>
        </w:rPr>
        <w:t xml:space="preserve"> </w:t>
      </w:r>
    </w:p>
    <w:p w14:paraId="7FFF2176" w14:textId="77777777" w:rsidR="00E972AB" w:rsidRPr="00FE140E" w:rsidRDefault="00D53423"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Если иное не предусмотрено Действующим законодательством, </w:t>
      </w:r>
      <w:r w:rsidR="00E972AB" w:rsidRPr="00FE140E">
        <w:rPr>
          <w:rFonts w:asciiTheme="majorHAnsi" w:hAnsiTheme="majorHAnsi" w:cstheme="majorHAnsi"/>
        </w:rPr>
        <w:t>Публичный партнер обязан в течение 5 (Пяти) рабочих дней с даты подписания Договора аренды</w:t>
      </w:r>
      <w:r w:rsidRPr="00FE140E">
        <w:rPr>
          <w:rFonts w:asciiTheme="majorHAnsi" w:hAnsiTheme="majorHAnsi" w:cstheme="majorHAnsi"/>
        </w:rPr>
        <w:t xml:space="preserve"> </w:t>
      </w:r>
      <w:r w:rsidR="00E972AB" w:rsidRPr="00FE140E">
        <w:rPr>
          <w:rFonts w:asciiTheme="majorHAnsi" w:hAnsiTheme="majorHAnsi" w:cstheme="majorHAnsi"/>
        </w:rPr>
        <w:t xml:space="preserve">направить необходимые для Государственной регистрации </w:t>
      </w:r>
      <w:r w:rsidR="00F4152C" w:rsidRPr="00FE140E">
        <w:rPr>
          <w:rFonts w:asciiTheme="majorHAnsi" w:hAnsiTheme="majorHAnsi" w:cstheme="majorHAnsi"/>
        </w:rPr>
        <w:t xml:space="preserve">Договоров </w:t>
      </w:r>
      <w:r w:rsidR="00E972AB" w:rsidRPr="00FE140E">
        <w:rPr>
          <w:rFonts w:asciiTheme="majorHAnsi" w:hAnsiTheme="majorHAnsi" w:cstheme="majorHAnsi"/>
        </w:rPr>
        <w:t xml:space="preserve">аренды документы в уполномоченные Государственные органы, а также выполнить иные действия, необходимые для Государственной регистрации </w:t>
      </w:r>
      <w:r w:rsidR="00560FDC" w:rsidRPr="00FE140E">
        <w:rPr>
          <w:rFonts w:asciiTheme="majorHAnsi" w:hAnsiTheme="majorHAnsi" w:cstheme="majorHAnsi"/>
        </w:rPr>
        <w:t xml:space="preserve">Договора </w:t>
      </w:r>
      <w:r w:rsidR="00E972AB" w:rsidRPr="00FE140E">
        <w:rPr>
          <w:rFonts w:asciiTheme="majorHAnsi" w:hAnsiTheme="majorHAnsi" w:cstheme="majorHAnsi"/>
        </w:rPr>
        <w:t>аренды.</w:t>
      </w:r>
    </w:p>
    <w:p w14:paraId="79B3B1B0" w14:textId="77777777" w:rsidR="00B35809" w:rsidRPr="00FE140E" w:rsidRDefault="000E4845" w:rsidP="002347A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92" w:name="_Ref480517632"/>
      <w:r w:rsidRPr="00FE140E">
        <w:rPr>
          <w:rFonts w:asciiTheme="majorHAnsi" w:hAnsiTheme="majorHAnsi" w:cstheme="majorHAnsi"/>
        </w:rPr>
        <w:t xml:space="preserve">В случае невозможности предоставления </w:t>
      </w:r>
      <w:r w:rsidR="00EC3AF8" w:rsidRPr="00FE140E">
        <w:rPr>
          <w:rFonts w:asciiTheme="majorHAnsi" w:hAnsiTheme="majorHAnsi" w:cstheme="majorHAnsi"/>
        </w:rPr>
        <w:t xml:space="preserve">Земельного </w:t>
      </w:r>
      <w:r w:rsidRPr="00FE140E">
        <w:rPr>
          <w:rFonts w:asciiTheme="majorHAnsi" w:hAnsiTheme="majorHAnsi" w:cstheme="majorHAnsi"/>
        </w:rPr>
        <w:t>участк</w:t>
      </w:r>
      <w:r w:rsidR="00EC3AF8" w:rsidRPr="00FE140E">
        <w:rPr>
          <w:rFonts w:asciiTheme="majorHAnsi" w:hAnsiTheme="majorHAnsi" w:cstheme="majorHAnsi"/>
        </w:rPr>
        <w:t>а</w:t>
      </w:r>
      <w:r w:rsidRPr="00FE140E">
        <w:rPr>
          <w:rFonts w:asciiTheme="majorHAnsi" w:hAnsiTheme="majorHAnsi" w:cstheme="majorHAnsi"/>
        </w:rPr>
        <w:t xml:space="preserve"> по обстоятельствам, </w:t>
      </w:r>
      <w:r w:rsidR="00310A21" w:rsidRPr="00FE140E">
        <w:rPr>
          <w:rFonts w:asciiTheme="majorHAnsi" w:hAnsiTheme="majorHAnsi" w:cstheme="majorHAnsi"/>
        </w:rPr>
        <w:t xml:space="preserve">не относящимся к Частному партнеру, </w:t>
      </w:r>
      <w:r w:rsidR="00032A9B" w:rsidRPr="00FE140E">
        <w:rPr>
          <w:rFonts w:asciiTheme="majorHAnsi" w:hAnsiTheme="majorHAnsi" w:cstheme="majorHAnsi"/>
        </w:rPr>
        <w:t xml:space="preserve">и при отсутствии обстоятельств, предусмотренных в части </w:t>
      </w:r>
      <w:r w:rsidR="00CD4626" w:rsidRPr="00FE140E">
        <w:rPr>
          <w:rFonts w:asciiTheme="majorHAnsi" w:hAnsiTheme="majorHAnsi" w:cstheme="majorHAnsi"/>
          <w:lang w:val="en-US"/>
        </w:rPr>
        <w:t>VIII</w:t>
      </w:r>
      <w:r w:rsidR="00032A9B" w:rsidRPr="00FE140E">
        <w:rPr>
          <w:rFonts w:asciiTheme="majorHAnsi" w:hAnsiTheme="majorHAnsi" w:cstheme="majorHAnsi"/>
        </w:rPr>
        <w:t xml:space="preserve">, </w:t>
      </w:r>
      <w:r w:rsidR="00F4290D" w:rsidRPr="00FE140E">
        <w:rPr>
          <w:rFonts w:asciiTheme="majorHAnsi" w:hAnsiTheme="majorHAnsi" w:cstheme="majorHAnsi"/>
        </w:rPr>
        <w:t>Публичный</w:t>
      </w:r>
      <w:r w:rsidR="00DB3E99" w:rsidRPr="00FE140E">
        <w:rPr>
          <w:rFonts w:asciiTheme="majorHAnsi" w:hAnsiTheme="majorHAnsi" w:cstheme="majorHAnsi"/>
        </w:rPr>
        <w:t xml:space="preserve"> партнер </w:t>
      </w:r>
      <w:r w:rsidR="00F4290D" w:rsidRPr="00FE140E">
        <w:rPr>
          <w:rFonts w:asciiTheme="majorHAnsi" w:hAnsiTheme="majorHAnsi" w:cstheme="majorHAnsi"/>
        </w:rPr>
        <w:t>в разумный срок направляет</w:t>
      </w:r>
      <w:r w:rsidR="00DB3E99" w:rsidRPr="00FE140E">
        <w:rPr>
          <w:rFonts w:asciiTheme="majorHAnsi" w:hAnsiTheme="majorHAnsi" w:cstheme="majorHAnsi"/>
        </w:rPr>
        <w:t xml:space="preserve"> </w:t>
      </w:r>
      <w:r w:rsidR="00F4290D" w:rsidRPr="00FE140E">
        <w:rPr>
          <w:rFonts w:asciiTheme="majorHAnsi" w:hAnsiTheme="majorHAnsi" w:cstheme="majorHAnsi"/>
        </w:rPr>
        <w:t xml:space="preserve">Частному </w:t>
      </w:r>
      <w:r w:rsidR="00DB3E99" w:rsidRPr="00FE140E">
        <w:rPr>
          <w:rFonts w:asciiTheme="majorHAnsi" w:hAnsiTheme="majorHAnsi" w:cstheme="majorHAnsi"/>
        </w:rPr>
        <w:t>партнеру предложени</w:t>
      </w:r>
      <w:r w:rsidR="009F2D2C" w:rsidRPr="00FE140E">
        <w:rPr>
          <w:rFonts w:asciiTheme="majorHAnsi" w:hAnsiTheme="majorHAnsi" w:cstheme="majorHAnsi"/>
        </w:rPr>
        <w:t>е</w:t>
      </w:r>
      <w:r w:rsidR="00DB3E99" w:rsidRPr="00FE140E">
        <w:rPr>
          <w:rFonts w:asciiTheme="majorHAnsi" w:hAnsiTheme="majorHAnsi" w:cstheme="majorHAnsi"/>
        </w:rPr>
        <w:t xml:space="preserve"> о</w:t>
      </w:r>
      <w:r w:rsidR="00F70BDE" w:rsidRPr="00FE140E">
        <w:rPr>
          <w:rFonts w:asciiTheme="majorHAnsi" w:hAnsiTheme="majorHAnsi" w:cstheme="majorHAnsi"/>
        </w:rPr>
        <w:t xml:space="preserve"> замене</w:t>
      </w:r>
      <w:r w:rsidR="00DB3E99" w:rsidRPr="00FE140E">
        <w:rPr>
          <w:rFonts w:asciiTheme="majorHAnsi" w:hAnsiTheme="majorHAnsi" w:cstheme="majorHAnsi"/>
        </w:rPr>
        <w:t xml:space="preserve"> Земельного участка</w:t>
      </w:r>
      <w:r w:rsidR="00F4290D" w:rsidRPr="00FE140E">
        <w:rPr>
          <w:rFonts w:asciiTheme="majorHAnsi" w:hAnsiTheme="majorHAnsi" w:cstheme="majorHAnsi"/>
        </w:rPr>
        <w:t xml:space="preserve"> с</w:t>
      </w:r>
      <w:r w:rsidR="00CB62B4" w:rsidRPr="00FE140E">
        <w:rPr>
          <w:rFonts w:asciiTheme="majorHAnsi" w:hAnsiTheme="majorHAnsi" w:cstheme="majorHAnsi"/>
        </w:rPr>
        <w:t xml:space="preserve"> </w:t>
      </w:r>
      <w:r w:rsidR="00C96825" w:rsidRPr="00FE140E">
        <w:rPr>
          <w:rFonts w:asciiTheme="majorHAnsi" w:hAnsiTheme="majorHAnsi" w:cstheme="majorHAnsi"/>
        </w:rPr>
        <w:t xml:space="preserve">указанием возможных </w:t>
      </w:r>
      <w:r w:rsidR="007A130B" w:rsidRPr="00FE140E">
        <w:rPr>
          <w:rFonts w:asciiTheme="majorHAnsi" w:hAnsiTheme="majorHAnsi" w:cstheme="majorHAnsi"/>
        </w:rPr>
        <w:t>земельны</w:t>
      </w:r>
      <w:r w:rsidR="00C96825" w:rsidRPr="00FE140E">
        <w:rPr>
          <w:rFonts w:asciiTheme="majorHAnsi" w:hAnsiTheme="majorHAnsi" w:cstheme="majorHAnsi"/>
        </w:rPr>
        <w:t>х</w:t>
      </w:r>
      <w:r w:rsidR="007A130B" w:rsidRPr="00FE140E">
        <w:rPr>
          <w:rFonts w:asciiTheme="majorHAnsi" w:hAnsiTheme="majorHAnsi" w:cstheme="majorHAnsi"/>
        </w:rPr>
        <w:t xml:space="preserve"> участк</w:t>
      </w:r>
      <w:r w:rsidR="00C96825" w:rsidRPr="00FE140E">
        <w:rPr>
          <w:rFonts w:asciiTheme="majorHAnsi" w:hAnsiTheme="majorHAnsi" w:cstheme="majorHAnsi"/>
        </w:rPr>
        <w:t>ов</w:t>
      </w:r>
      <w:r w:rsidR="001333A7" w:rsidRPr="00FE140E">
        <w:rPr>
          <w:rFonts w:asciiTheme="majorHAnsi" w:hAnsiTheme="majorHAnsi" w:cstheme="majorHAnsi"/>
        </w:rPr>
        <w:t>, соответствующи</w:t>
      </w:r>
      <w:r w:rsidR="00C96825" w:rsidRPr="00FE140E">
        <w:rPr>
          <w:rFonts w:asciiTheme="majorHAnsi" w:hAnsiTheme="majorHAnsi" w:cstheme="majorHAnsi"/>
        </w:rPr>
        <w:t>х</w:t>
      </w:r>
      <w:r w:rsidR="001333A7" w:rsidRPr="00FE140E">
        <w:rPr>
          <w:rFonts w:asciiTheme="majorHAnsi" w:hAnsiTheme="majorHAnsi" w:cstheme="majorHAnsi"/>
        </w:rPr>
        <w:t xml:space="preserve"> требованиям, установленным</w:t>
      </w:r>
      <w:r w:rsidR="00FE748A" w:rsidRPr="00FE140E">
        <w:rPr>
          <w:rFonts w:asciiTheme="majorHAnsi" w:hAnsiTheme="majorHAnsi" w:cstheme="majorHAnsi"/>
        </w:rPr>
        <w:t xml:space="preserve"> в Соглашении</w:t>
      </w:r>
      <w:r w:rsidR="001333A7" w:rsidRPr="00FE140E">
        <w:rPr>
          <w:rFonts w:asciiTheme="majorHAnsi" w:hAnsiTheme="majorHAnsi" w:cstheme="majorHAnsi"/>
        </w:rPr>
        <w:t xml:space="preserve"> к </w:t>
      </w:r>
      <w:r w:rsidR="00232E60" w:rsidRPr="00FE140E">
        <w:rPr>
          <w:rFonts w:asciiTheme="majorHAnsi" w:hAnsiTheme="majorHAnsi" w:cstheme="majorHAnsi"/>
        </w:rPr>
        <w:t xml:space="preserve">Земельному </w:t>
      </w:r>
      <w:r w:rsidR="001333A7" w:rsidRPr="00FE140E">
        <w:rPr>
          <w:rFonts w:asciiTheme="majorHAnsi" w:hAnsiTheme="majorHAnsi" w:cstheme="majorHAnsi"/>
        </w:rPr>
        <w:t>участк</w:t>
      </w:r>
      <w:r w:rsidR="00232E60" w:rsidRPr="00FE140E">
        <w:rPr>
          <w:rFonts w:asciiTheme="majorHAnsi" w:hAnsiTheme="majorHAnsi" w:cstheme="majorHAnsi"/>
        </w:rPr>
        <w:t>у</w:t>
      </w:r>
      <w:r w:rsidR="00205802" w:rsidRPr="00FE140E">
        <w:rPr>
          <w:rFonts w:asciiTheme="majorHAnsi" w:hAnsiTheme="majorHAnsi" w:cstheme="majorHAnsi"/>
        </w:rPr>
        <w:t xml:space="preserve">. В случае согласования замены Земельного участка Стороны обеспечивают соответствующее изменение Соглашения в порядке и на условиях, предусмотренных в части </w:t>
      </w:r>
      <w:r w:rsidR="007A130B" w:rsidRPr="00FE140E">
        <w:rPr>
          <w:rFonts w:asciiTheme="majorHAnsi" w:hAnsiTheme="majorHAnsi" w:cstheme="majorHAnsi"/>
        </w:rPr>
        <w:t>X</w:t>
      </w:r>
      <w:r w:rsidR="007A130B" w:rsidRPr="00FE140E">
        <w:rPr>
          <w:rFonts w:asciiTheme="majorHAnsi" w:hAnsiTheme="majorHAnsi" w:cstheme="majorHAnsi"/>
          <w:lang w:val="en-US"/>
        </w:rPr>
        <w:t>II</w:t>
      </w:r>
      <w:r w:rsidR="001333A7" w:rsidRPr="00FE140E">
        <w:rPr>
          <w:rFonts w:asciiTheme="majorHAnsi" w:hAnsiTheme="majorHAnsi" w:cstheme="majorHAnsi"/>
        </w:rPr>
        <w:t xml:space="preserve">, и заключение </w:t>
      </w:r>
      <w:r w:rsidR="002347AE" w:rsidRPr="00FE140E">
        <w:rPr>
          <w:rFonts w:asciiTheme="majorHAnsi" w:hAnsiTheme="majorHAnsi" w:cstheme="majorHAnsi"/>
        </w:rPr>
        <w:t xml:space="preserve">договора </w:t>
      </w:r>
      <w:r w:rsidR="001333A7" w:rsidRPr="00FE140E">
        <w:rPr>
          <w:rFonts w:asciiTheme="majorHAnsi" w:hAnsiTheme="majorHAnsi" w:cstheme="majorHAnsi"/>
        </w:rPr>
        <w:t>аренды в разумный срок</w:t>
      </w:r>
      <w:r w:rsidR="007A130B" w:rsidRPr="00FE140E">
        <w:rPr>
          <w:rFonts w:asciiTheme="majorHAnsi" w:hAnsiTheme="majorHAnsi" w:cstheme="majorHAnsi"/>
        </w:rPr>
        <w:t>.</w:t>
      </w:r>
      <w:r w:rsidR="002347AE" w:rsidRPr="00FE140E">
        <w:rPr>
          <w:rFonts w:asciiTheme="majorHAnsi" w:hAnsiTheme="majorHAnsi" w:cstheme="majorHAnsi"/>
        </w:rPr>
        <w:t xml:space="preserve"> При этом </w:t>
      </w:r>
      <w:r w:rsidR="00232E60" w:rsidRPr="00FE140E">
        <w:rPr>
          <w:rFonts w:asciiTheme="majorHAnsi" w:hAnsiTheme="majorHAnsi" w:cstheme="majorHAnsi"/>
        </w:rPr>
        <w:t xml:space="preserve">такой </w:t>
      </w:r>
      <w:r w:rsidR="002347AE" w:rsidRPr="00FE140E">
        <w:rPr>
          <w:rFonts w:asciiTheme="majorHAnsi" w:hAnsiTheme="majorHAnsi" w:cstheme="majorHAnsi"/>
        </w:rPr>
        <w:t>земельны</w:t>
      </w:r>
      <w:r w:rsidR="00232E60" w:rsidRPr="00FE140E">
        <w:rPr>
          <w:rFonts w:asciiTheme="majorHAnsi" w:hAnsiTheme="majorHAnsi" w:cstheme="majorHAnsi"/>
        </w:rPr>
        <w:t>й</w:t>
      </w:r>
      <w:r w:rsidR="002347AE" w:rsidRPr="00FE140E">
        <w:rPr>
          <w:rFonts w:asciiTheme="majorHAnsi" w:hAnsiTheme="majorHAnsi" w:cstheme="majorHAnsi"/>
        </w:rPr>
        <w:t xml:space="preserve"> участ</w:t>
      </w:r>
      <w:r w:rsidR="00232E60" w:rsidRPr="00FE140E">
        <w:rPr>
          <w:rFonts w:asciiTheme="majorHAnsi" w:hAnsiTheme="majorHAnsi" w:cstheme="majorHAnsi"/>
        </w:rPr>
        <w:t>ок</w:t>
      </w:r>
      <w:r w:rsidR="002347AE" w:rsidRPr="00FE140E">
        <w:rPr>
          <w:rFonts w:asciiTheme="majorHAnsi" w:hAnsiTheme="majorHAnsi" w:cstheme="majorHAnsi"/>
        </w:rPr>
        <w:t xml:space="preserve"> и договор аренды должны соответствовать требованиям к </w:t>
      </w:r>
      <w:r w:rsidR="00232E60" w:rsidRPr="00FE140E">
        <w:rPr>
          <w:rFonts w:asciiTheme="majorHAnsi" w:hAnsiTheme="majorHAnsi" w:cstheme="majorHAnsi"/>
        </w:rPr>
        <w:t xml:space="preserve">Земельному </w:t>
      </w:r>
      <w:r w:rsidR="002347AE" w:rsidRPr="00FE140E">
        <w:rPr>
          <w:rFonts w:asciiTheme="majorHAnsi" w:hAnsiTheme="majorHAnsi" w:cstheme="majorHAnsi"/>
        </w:rPr>
        <w:t>участк</w:t>
      </w:r>
      <w:r w:rsidR="00232E60" w:rsidRPr="00FE140E">
        <w:rPr>
          <w:rFonts w:asciiTheme="majorHAnsi" w:hAnsiTheme="majorHAnsi" w:cstheme="majorHAnsi"/>
        </w:rPr>
        <w:t>у</w:t>
      </w:r>
      <w:r w:rsidR="002347AE" w:rsidRPr="00FE140E">
        <w:rPr>
          <w:rFonts w:asciiTheme="majorHAnsi" w:hAnsiTheme="majorHAnsi" w:cstheme="majorHAnsi"/>
        </w:rPr>
        <w:t xml:space="preserve"> и </w:t>
      </w:r>
      <w:r w:rsidR="00232E60" w:rsidRPr="00FE140E">
        <w:rPr>
          <w:rFonts w:asciiTheme="majorHAnsi" w:hAnsiTheme="majorHAnsi" w:cstheme="majorHAnsi"/>
        </w:rPr>
        <w:t xml:space="preserve">Договору </w:t>
      </w:r>
      <w:r w:rsidR="002347AE" w:rsidRPr="00FE140E">
        <w:rPr>
          <w:rFonts w:asciiTheme="majorHAnsi" w:hAnsiTheme="majorHAnsi" w:cstheme="majorHAnsi"/>
        </w:rPr>
        <w:t>аренды, предусмотренным в настоящей статье.</w:t>
      </w:r>
    </w:p>
    <w:p w14:paraId="7DB496A8" w14:textId="77777777" w:rsidR="00D53423" w:rsidRPr="00FE140E" w:rsidRDefault="00D53423"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93" w:name="_Ref490635597"/>
      <w:r w:rsidRPr="00FE140E">
        <w:rPr>
          <w:rFonts w:asciiTheme="majorHAnsi" w:hAnsiTheme="majorHAnsi" w:cstheme="majorHAnsi"/>
        </w:rPr>
        <w:t xml:space="preserve">Требования к </w:t>
      </w:r>
      <w:r w:rsidR="00232E60" w:rsidRPr="00FE140E">
        <w:rPr>
          <w:rFonts w:asciiTheme="majorHAnsi" w:hAnsiTheme="majorHAnsi" w:cstheme="majorHAnsi"/>
        </w:rPr>
        <w:t xml:space="preserve">Земельному </w:t>
      </w:r>
      <w:r w:rsidR="00757681" w:rsidRPr="00FE140E">
        <w:rPr>
          <w:rFonts w:asciiTheme="majorHAnsi" w:hAnsiTheme="majorHAnsi" w:cstheme="majorHAnsi"/>
        </w:rPr>
        <w:t>участк</w:t>
      </w:r>
      <w:r w:rsidR="00232E60" w:rsidRPr="00FE140E">
        <w:rPr>
          <w:rFonts w:asciiTheme="majorHAnsi" w:hAnsiTheme="majorHAnsi" w:cstheme="majorHAnsi"/>
        </w:rPr>
        <w:t>у</w:t>
      </w:r>
      <w:r w:rsidRPr="00FE140E">
        <w:rPr>
          <w:rFonts w:asciiTheme="majorHAnsi" w:hAnsiTheme="majorHAnsi" w:cstheme="majorHAnsi"/>
        </w:rPr>
        <w:t xml:space="preserve">, </w:t>
      </w:r>
      <w:r w:rsidR="00232E60" w:rsidRPr="00FE140E">
        <w:rPr>
          <w:rFonts w:asciiTheme="majorHAnsi" w:hAnsiTheme="majorHAnsi" w:cstheme="majorHAnsi"/>
        </w:rPr>
        <w:t xml:space="preserve">Договору </w:t>
      </w:r>
      <w:r w:rsidRPr="00FE140E">
        <w:rPr>
          <w:rFonts w:asciiTheme="majorHAnsi" w:hAnsiTheme="majorHAnsi" w:cstheme="majorHAnsi"/>
        </w:rPr>
        <w:t>аренды</w:t>
      </w:r>
      <w:bookmarkEnd w:id="92"/>
      <w:bookmarkEnd w:id="93"/>
    </w:p>
    <w:p w14:paraId="1404B6A0" w14:textId="77777777" w:rsidR="00E45B62" w:rsidRPr="00FE140E" w:rsidRDefault="00E45B62"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Частному партнеру </w:t>
      </w:r>
      <w:r w:rsidR="00232E60" w:rsidRPr="00FE140E">
        <w:rPr>
          <w:rFonts w:asciiTheme="majorHAnsi" w:hAnsiTheme="majorHAnsi" w:cstheme="majorHAnsi"/>
        </w:rPr>
        <w:t>передается Земельный участок</w:t>
      </w:r>
      <w:r w:rsidRPr="00FE140E">
        <w:rPr>
          <w:rFonts w:asciiTheme="majorHAnsi" w:hAnsiTheme="majorHAnsi" w:cstheme="majorHAnsi"/>
        </w:rPr>
        <w:t xml:space="preserve">, </w:t>
      </w:r>
      <w:r w:rsidR="00232E60" w:rsidRPr="00FE140E">
        <w:rPr>
          <w:rFonts w:asciiTheme="majorHAnsi" w:hAnsiTheme="majorHAnsi" w:cstheme="majorHAnsi"/>
        </w:rPr>
        <w:t xml:space="preserve">соответствующий </w:t>
      </w:r>
      <w:r w:rsidRPr="00FE140E">
        <w:rPr>
          <w:rFonts w:asciiTheme="majorHAnsi" w:hAnsiTheme="majorHAnsi" w:cstheme="majorHAnsi"/>
        </w:rPr>
        <w:t>следующим требованиям:</w:t>
      </w:r>
    </w:p>
    <w:p w14:paraId="13DEDAE4" w14:textId="77777777" w:rsidR="005B56A1" w:rsidRPr="00FE140E" w:rsidRDefault="005B56A1"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Земельный участок </w:t>
      </w:r>
      <w:r w:rsidR="009F6E5E" w:rsidRPr="00FE140E">
        <w:rPr>
          <w:rFonts w:asciiTheme="majorHAnsi" w:hAnsiTheme="majorHAnsi" w:cstheme="majorHAnsi"/>
        </w:rPr>
        <w:t xml:space="preserve">на дату передачи </w:t>
      </w:r>
      <w:r w:rsidRPr="00FE140E">
        <w:rPr>
          <w:rFonts w:asciiTheme="majorHAnsi" w:hAnsiTheme="majorHAnsi" w:cstheme="majorHAnsi"/>
        </w:rPr>
        <w:t xml:space="preserve">принадлежит на праве собственности </w:t>
      </w:r>
      <w:r w:rsidR="00537048" w:rsidRPr="00FE140E">
        <w:rPr>
          <w:rFonts w:asciiTheme="majorHAnsi" w:hAnsiTheme="majorHAnsi" w:cstheme="majorHAnsi"/>
        </w:rPr>
        <w:t>Публичному партнеру</w:t>
      </w:r>
      <w:r w:rsidR="00201518" w:rsidRPr="00FE140E">
        <w:rPr>
          <w:rFonts w:asciiTheme="majorHAnsi" w:hAnsiTheme="majorHAnsi" w:cstheme="majorHAnsi"/>
        </w:rPr>
        <w:t xml:space="preserve">. </w:t>
      </w:r>
      <w:r w:rsidR="004204DE" w:rsidRPr="00FE140E">
        <w:rPr>
          <w:rFonts w:asciiTheme="majorHAnsi" w:hAnsiTheme="majorHAnsi" w:cstheme="majorHAnsi"/>
        </w:rPr>
        <w:t>Основания для оспаривания правоустанавливающих документов, на основании которых у Публичного партнера возникло право собственности, или основания для признания права собственности на Земельный участок за каким-либо третьим лицом отсутствуют</w:t>
      </w:r>
      <w:r w:rsidR="002F4A75" w:rsidRPr="00FE140E">
        <w:rPr>
          <w:rFonts w:asciiTheme="majorHAnsi" w:hAnsiTheme="majorHAnsi" w:cstheme="majorHAnsi"/>
        </w:rPr>
        <w:t>;</w:t>
      </w:r>
    </w:p>
    <w:p w14:paraId="67800A3C" w14:textId="77777777" w:rsidR="0045443A" w:rsidRPr="00FE140E" w:rsidRDefault="0045443A"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Земельный участок образован в соответствии с Действующим законодательством</w:t>
      </w:r>
      <w:r w:rsidR="001D5694" w:rsidRPr="00FE140E">
        <w:rPr>
          <w:rFonts w:asciiTheme="majorHAnsi" w:hAnsiTheme="majorHAnsi" w:cstheme="majorHAnsi"/>
        </w:rPr>
        <w:t>;</w:t>
      </w:r>
    </w:p>
    <w:p w14:paraId="36157C7C" w14:textId="77777777" w:rsidR="00CE5B9D" w:rsidRPr="00FE140E" w:rsidRDefault="00847E97"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в отношении Земельного участка отсутствуют Обременения</w:t>
      </w:r>
      <w:r w:rsidR="00CE5B9D" w:rsidRPr="00FE140E">
        <w:rPr>
          <w:rFonts w:asciiTheme="majorHAnsi" w:hAnsiTheme="majorHAnsi" w:cstheme="majorHAnsi"/>
        </w:rPr>
        <w:t>;</w:t>
      </w:r>
    </w:p>
    <w:p w14:paraId="71556EF8" w14:textId="77777777" w:rsidR="009B36F5" w:rsidRPr="00FE140E" w:rsidRDefault="009B36F5"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на Земельном участке отсутствуют объекты недвижимости, движимое имущество, принадлежащие Публичному партнеру</w:t>
      </w:r>
      <w:r w:rsidR="00EC2611" w:rsidRPr="00FE140E">
        <w:rPr>
          <w:rFonts w:asciiTheme="majorHAnsi" w:hAnsiTheme="majorHAnsi" w:cstheme="majorHAnsi"/>
        </w:rPr>
        <w:t xml:space="preserve">, </w:t>
      </w:r>
      <w:r w:rsidRPr="00FE140E">
        <w:rPr>
          <w:rFonts w:asciiTheme="majorHAnsi" w:hAnsiTheme="majorHAnsi" w:cstheme="majorHAnsi"/>
        </w:rPr>
        <w:t>третьим лицам</w:t>
      </w:r>
      <w:r w:rsidR="002F4A75" w:rsidRPr="00FE140E">
        <w:rPr>
          <w:rFonts w:asciiTheme="majorHAnsi" w:hAnsiTheme="majorHAnsi" w:cstheme="majorHAnsi"/>
        </w:rPr>
        <w:t>;</w:t>
      </w:r>
    </w:p>
    <w:p w14:paraId="758F1CB2" w14:textId="77777777" w:rsidR="00E45B62" w:rsidRPr="00FE140E" w:rsidRDefault="00CE5B9D"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shd w:val="clear" w:color="auto" w:fill="FFFFFF"/>
        </w:rPr>
        <w:t>Земельный участок обладает</w:t>
      </w:r>
      <w:r w:rsidR="00C96825" w:rsidRPr="00FE140E">
        <w:rPr>
          <w:rFonts w:asciiTheme="majorHAnsi" w:hAnsiTheme="majorHAnsi" w:cstheme="majorHAnsi"/>
          <w:shd w:val="clear" w:color="auto" w:fill="FFFFFF"/>
        </w:rPr>
        <w:t xml:space="preserve"> всеми</w:t>
      </w:r>
      <w:r w:rsidRPr="00FE140E">
        <w:rPr>
          <w:rFonts w:asciiTheme="majorHAnsi" w:hAnsiTheme="majorHAnsi" w:cstheme="majorHAnsi"/>
          <w:shd w:val="clear" w:color="auto" w:fill="FFFFFF"/>
        </w:rPr>
        <w:t xml:space="preserve"> </w:t>
      </w:r>
      <w:r w:rsidR="00DA7040" w:rsidRPr="00FE140E">
        <w:rPr>
          <w:rFonts w:asciiTheme="majorHAnsi" w:hAnsiTheme="majorHAnsi" w:cstheme="majorHAnsi"/>
          <w:shd w:val="clear" w:color="auto" w:fill="FFFFFF"/>
        </w:rPr>
        <w:t xml:space="preserve">характеристиками </w:t>
      </w:r>
      <w:r w:rsidRPr="00FE140E">
        <w:rPr>
          <w:rFonts w:asciiTheme="majorHAnsi" w:hAnsiTheme="majorHAnsi" w:cstheme="majorHAnsi"/>
          <w:shd w:val="clear" w:color="auto" w:fill="FFFFFF"/>
        </w:rPr>
        <w:t xml:space="preserve">и правовым статусом (в том числе </w:t>
      </w:r>
      <w:r w:rsidRPr="00FE140E">
        <w:rPr>
          <w:rFonts w:asciiTheme="majorHAnsi" w:hAnsiTheme="majorHAnsi" w:cstheme="majorHAnsi"/>
        </w:rPr>
        <w:t>категория земель, виды разрешенного использования, площадь)</w:t>
      </w:r>
      <w:r w:rsidR="00E45B62" w:rsidRPr="00FE140E">
        <w:rPr>
          <w:rFonts w:asciiTheme="majorHAnsi" w:hAnsiTheme="majorHAnsi" w:cstheme="majorHAnsi"/>
        </w:rPr>
        <w:t xml:space="preserve">, которые позволяют использовать такой Земельный участок в соответствии с </w:t>
      </w:r>
      <w:r w:rsidRPr="00FE140E">
        <w:rPr>
          <w:rFonts w:asciiTheme="majorHAnsi" w:hAnsiTheme="majorHAnsi" w:cstheme="majorHAnsi"/>
        </w:rPr>
        <w:t>С</w:t>
      </w:r>
      <w:r w:rsidR="00E45B62" w:rsidRPr="00FE140E">
        <w:rPr>
          <w:rFonts w:asciiTheme="majorHAnsi" w:hAnsiTheme="majorHAnsi" w:cstheme="majorHAnsi"/>
        </w:rPr>
        <w:t>оглашением</w:t>
      </w:r>
      <w:r w:rsidR="002230C6" w:rsidRPr="00FE140E">
        <w:rPr>
          <w:rFonts w:asciiTheme="majorHAnsi" w:hAnsiTheme="majorHAnsi" w:cstheme="majorHAnsi"/>
        </w:rPr>
        <w:t xml:space="preserve"> и Действующим законодательством</w:t>
      </w:r>
      <w:r w:rsidR="00E45B62" w:rsidRPr="00FE140E">
        <w:rPr>
          <w:rFonts w:asciiTheme="majorHAnsi" w:hAnsiTheme="majorHAnsi" w:cstheme="majorHAnsi"/>
        </w:rPr>
        <w:t>;</w:t>
      </w:r>
    </w:p>
    <w:p w14:paraId="0E4CDB91" w14:textId="77777777" w:rsidR="00CE5B9D" w:rsidRPr="00FE140E" w:rsidRDefault="00CE5B9D"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в отношении Земельного участка отсутствуют градостроительные, строительные</w:t>
      </w:r>
      <w:r w:rsidR="00201518" w:rsidRPr="00FE140E">
        <w:rPr>
          <w:rFonts w:asciiTheme="majorHAnsi" w:hAnsiTheme="majorHAnsi" w:cstheme="majorHAnsi"/>
        </w:rPr>
        <w:t>, экологические, гражданско-правовые</w:t>
      </w:r>
      <w:r w:rsidR="009D0745" w:rsidRPr="00FE140E">
        <w:rPr>
          <w:rFonts w:asciiTheme="majorHAnsi" w:hAnsiTheme="majorHAnsi" w:cstheme="majorHAnsi"/>
        </w:rPr>
        <w:t xml:space="preserve"> и иные</w:t>
      </w:r>
      <w:r w:rsidRPr="00FE140E">
        <w:rPr>
          <w:rFonts w:asciiTheme="majorHAnsi" w:hAnsiTheme="majorHAnsi" w:cstheme="majorHAnsi"/>
        </w:rPr>
        <w:t xml:space="preserve"> ограничения, которые препятствуют либо затрудняют осуществление деятельности по Соглашению</w:t>
      </w:r>
      <w:r w:rsidR="00A31978" w:rsidRPr="00FE140E">
        <w:rPr>
          <w:rFonts w:asciiTheme="majorHAnsi" w:hAnsiTheme="majorHAnsi" w:cstheme="majorHAnsi"/>
        </w:rPr>
        <w:t>;</w:t>
      </w:r>
    </w:p>
    <w:p w14:paraId="359009BE" w14:textId="77777777" w:rsidR="009D0745" w:rsidRPr="00FE140E" w:rsidRDefault="009D0745"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lastRenderedPageBreak/>
        <w:t>Земельный участок имеет необходимые подъездные пути</w:t>
      </w:r>
      <w:r w:rsidR="002F4A75" w:rsidRPr="00FE140E">
        <w:rPr>
          <w:rFonts w:asciiTheme="majorHAnsi" w:hAnsiTheme="majorHAnsi" w:cstheme="majorHAnsi"/>
        </w:rPr>
        <w:t>;</w:t>
      </w:r>
    </w:p>
    <w:p w14:paraId="71D27D1C" w14:textId="77777777" w:rsidR="00A31978" w:rsidRPr="00FE140E" w:rsidRDefault="00A31978"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bookmarkStart w:id="94" w:name="_Ref480377300"/>
      <w:r w:rsidRPr="00FE140E">
        <w:rPr>
          <w:rFonts w:asciiTheme="majorHAnsi" w:hAnsiTheme="majorHAnsi" w:cstheme="majorHAnsi"/>
        </w:rPr>
        <w:t xml:space="preserve">на поверхности Земельного участка, в почвенном (поверхностном) слое Земельного участка, грунтовых водах, расположенных в границах Земельного участка, а также в недрах (ниже поверхностного (почвенного) слоя Земельного участка) отсутствуют какие-либо инженерные сети и (или) иные коммуникации, </w:t>
      </w:r>
      <w:r w:rsidR="002230C6" w:rsidRPr="00FE140E">
        <w:rPr>
          <w:rFonts w:asciiTheme="majorHAnsi" w:hAnsiTheme="majorHAnsi" w:cstheme="majorHAnsi"/>
        </w:rPr>
        <w:t>наличие которых</w:t>
      </w:r>
      <w:r w:rsidRPr="00FE140E">
        <w:rPr>
          <w:rFonts w:asciiTheme="majorHAnsi" w:hAnsiTheme="majorHAnsi" w:cstheme="majorHAnsi"/>
        </w:rPr>
        <w:t xml:space="preserve"> </w:t>
      </w:r>
      <w:r w:rsidR="002230C6" w:rsidRPr="00FE140E">
        <w:rPr>
          <w:rFonts w:asciiTheme="majorHAnsi" w:hAnsiTheme="majorHAnsi" w:cstheme="majorHAnsi"/>
        </w:rPr>
        <w:t>приводит к невозможности осуществления</w:t>
      </w:r>
      <w:r w:rsidRPr="00FE140E">
        <w:rPr>
          <w:rFonts w:asciiTheme="majorHAnsi" w:hAnsiTheme="majorHAnsi" w:cstheme="majorHAnsi"/>
        </w:rPr>
        <w:t xml:space="preserve"> деятельности по Соглашению.</w:t>
      </w:r>
      <w:bookmarkEnd w:id="94"/>
    </w:p>
    <w:p w14:paraId="33169921" w14:textId="77777777" w:rsidR="00D53423" w:rsidRPr="00FE140E" w:rsidRDefault="00D53423"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Земельный участок предоставляется Частному партнеру в течение </w:t>
      </w:r>
      <w:r w:rsidR="00FE748A" w:rsidRPr="00FE140E">
        <w:rPr>
          <w:rFonts w:asciiTheme="majorHAnsi" w:hAnsiTheme="majorHAnsi" w:cstheme="majorHAnsi"/>
        </w:rPr>
        <w:t xml:space="preserve">срока, предусмотренного в </w:t>
      </w:r>
      <w:r w:rsidR="00F4152C" w:rsidRPr="00FE140E">
        <w:rPr>
          <w:rFonts w:asciiTheme="majorHAnsi" w:hAnsiTheme="majorHAnsi" w:cstheme="majorHAnsi"/>
        </w:rPr>
        <w:t>Приложени</w:t>
      </w:r>
      <w:r w:rsidR="00DD53C0" w:rsidRPr="00FE140E">
        <w:rPr>
          <w:rFonts w:asciiTheme="majorHAnsi" w:hAnsiTheme="majorHAnsi" w:cstheme="majorHAnsi"/>
        </w:rPr>
        <w:t>и</w:t>
      </w:r>
      <w:r w:rsidR="00F4152C" w:rsidRPr="00FE140E">
        <w:rPr>
          <w:rFonts w:asciiTheme="majorHAnsi" w:hAnsiTheme="majorHAnsi" w:cstheme="majorHAnsi"/>
        </w:rPr>
        <w:t xml:space="preserve"> № 2 (</w:t>
      </w:r>
      <w:r w:rsidR="000B3CCF" w:rsidRPr="00FE140E">
        <w:rPr>
          <w:rFonts w:asciiTheme="majorHAnsi" w:hAnsiTheme="majorHAnsi" w:cstheme="majorHAnsi"/>
          <w:i/>
        </w:rPr>
        <w:t>Земельный участок</w:t>
      </w:r>
      <w:r w:rsidR="00F4152C" w:rsidRPr="00FE140E">
        <w:rPr>
          <w:rFonts w:asciiTheme="majorHAnsi" w:hAnsiTheme="majorHAnsi" w:cstheme="majorHAnsi"/>
        </w:rPr>
        <w:t>)</w:t>
      </w:r>
      <w:r w:rsidR="00FE748A" w:rsidRPr="00FE140E">
        <w:rPr>
          <w:rFonts w:asciiTheme="majorHAnsi" w:hAnsiTheme="majorHAnsi" w:cstheme="majorHAnsi"/>
        </w:rPr>
        <w:t>,</w:t>
      </w:r>
      <w:r w:rsidRPr="00FE140E">
        <w:rPr>
          <w:rFonts w:asciiTheme="majorHAnsi" w:hAnsiTheme="majorHAnsi" w:cstheme="majorHAnsi"/>
        </w:rPr>
        <w:t xml:space="preserve"> по акту приема-передачи. Одновременно с передачей Земельного участка передаются копии правоустанавливающих документов на Земельный участок, иные документы в отношении Земельного участка, предусмотренные </w:t>
      </w:r>
      <w:r w:rsidR="007F7379" w:rsidRPr="00FE140E">
        <w:rPr>
          <w:rFonts w:asciiTheme="majorHAnsi" w:hAnsiTheme="majorHAnsi" w:cstheme="majorHAnsi"/>
        </w:rPr>
        <w:t>Договором аренды</w:t>
      </w:r>
      <w:r w:rsidRPr="00FE140E">
        <w:rPr>
          <w:rFonts w:asciiTheme="majorHAnsi" w:hAnsiTheme="majorHAnsi" w:cstheme="majorHAnsi"/>
        </w:rPr>
        <w:t>.</w:t>
      </w:r>
    </w:p>
    <w:p w14:paraId="04FD4781" w14:textId="77777777" w:rsidR="00B35809" w:rsidRPr="00FE140E" w:rsidRDefault="005B56A1" w:rsidP="00955230">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95" w:name="_Ref520800711"/>
      <w:r w:rsidRPr="00FE140E">
        <w:rPr>
          <w:rFonts w:asciiTheme="majorHAnsi" w:hAnsiTheme="majorHAnsi" w:cstheme="majorHAnsi"/>
        </w:rPr>
        <w:t xml:space="preserve">Размер арендной платы </w:t>
      </w:r>
      <w:r w:rsidR="001318F7" w:rsidRPr="00FE140E">
        <w:rPr>
          <w:rFonts w:asciiTheme="majorHAnsi" w:hAnsiTheme="majorHAnsi" w:cstheme="majorHAnsi"/>
        </w:rPr>
        <w:t>Земельн</w:t>
      </w:r>
      <w:r w:rsidR="00D16B6B" w:rsidRPr="00FE140E">
        <w:rPr>
          <w:rFonts w:asciiTheme="majorHAnsi" w:hAnsiTheme="majorHAnsi" w:cstheme="majorHAnsi"/>
        </w:rPr>
        <w:t>ого</w:t>
      </w:r>
      <w:r w:rsidR="001318F7" w:rsidRPr="00FE140E">
        <w:rPr>
          <w:rFonts w:asciiTheme="majorHAnsi" w:hAnsiTheme="majorHAnsi" w:cstheme="majorHAnsi"/>
        </w:rPr>
        <w:t xml:space="preserve"> участк</w:t>
      </w:r>
      <w:r w:rsidR="00D16B6B" w:rsidRPr="00FE140E">
        <w:rPr>
          <w:rFonts w:asciiTheme="majorHAnsi" w:hAnsiTheme="majorHAnsi" w:cstheme="majorHAnsi"/>
        </w:rPr>
        <w:t>а</w:t>
      </w:r>
      <w:r w:rsidR="001318F7" w:rsidRPr="00FE140E">
        <w:rPr>
          <w:rFonts w:asciiTheme="majorHAnsi" w:hAnsiTheme="majorHAnsi" w:cstheme="majorHAnsi"/>
        </w:rPr>
        <w:t xml:space="preserve"> </w:t>
      </w:r>
      <w:r w:rsidR="006C75F4" w:rsidRPr="00FE140E">
        <w:rPr>
          <w:rFonts w:asciiTheme="majorHAnsi" w:hAnsiTheme="majorHAnsi" w:cstheme="majorHAnsi"/>
        </w:rPr>
        <w:t>[</w:t>
      </w:r>
      <w:r w:rsidR="006C75F4" w:rsidRPr="00FE140E">
        <w:rPr>
          <w:rFonts w:asciiTheme="majorHAnsi" w:hAnsiTheme="majorHAnsi" w:cstheme="majorHAnsi"/>
          <w:i/>
        </w:rPr>
        <w:t>указание на размер арендной платы или порядок определения размера арендной платы</w:t>
      </w:r>
      <w:r w:rsidR="00541549" w:rsidRPr="00FE140E">
        <w:rPr>
          <w:rFonts w:asciiTheme="majorHAnsi" w:hAnsiTheme="majorHAnsi" w:cstheme="majorHAnsi"/>
          <w:i/>
        </w:rPr>
        <w:t xml:space="preserve"> в соответствии с нормативными правовыми актами Публичного партнера</w:t>
      </w:r>
      <w:r w:rsidR="006C75F4" w:rsidRPr="00FE140E">
        <w:rPr>
          <w:rFonts w:asciiTheme="majorHAnsi" w:hAnsiTheme="majorHAnsi" w:cstheme="majorHAnsi"/>
        </w:rPr>
        <w:t>]</w:t>
      </w:r>
      <w:r w:rsidR="00645C61" w:rsidRPr="00FE140E">
        <w:rPr>
          <w:rFonts w:asciiTheme="majorHAnsi" w:eastAsiaTheme="minorEastAsia" w:hAnsiTheme="majorHAnsi" w:cstheme="majorHAnsi"/>
          <w:lang w:eastAsia="ru-RU"/>
        </w:rPr>
        <w:t>.</w:t>
      </w:r>
      <w:bookmarkEnd w:id="95"/>
      <w:r w:rsidR="007557EF" w:rsidRPr="00FE140E">
        <w:rPr>
          <w:rFonts w:asciiTheme="majorHAnsi" w:eastAsiaTheme="minorEastAsia" w:hAnsiTheme="majorHAnsi" w:cstheme="majorHAnsi"/>
          <w:lang w:eastAsia="ru-RU"/>
        </w:rPr>
        <w:t xml:space="preserve"> </w:t>
      </w:r>
    </w:p>
    <w:p w14:paraId="03ACE267" w14:textId="77777777" w:rsidR="00847E97" w:rsidRPr="00FE140E" w:rsidRDefault="00847E9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96" w:name="_DV_M280"/>
      <w:bookmarkStart w:id="97" w:name="_DV_M288"/>
      <w:bookmarkStart w:id="98" w:name="_Ref485999188"/>
      <w:bookmarkEnd w:id="96"/>
      <w:bookmarkEnd w:id="97"/>
      <w:r w:rsidRPr="00FE140E">
        <w:rPr>
          <w:rFonts w:asciiTheme="majorHAnsi" w:hAnsiTheme="majorHAnsi" w:cstheme="majorHAnsi"/>
          <w:sz w:val="22"/>
          <w:szCs w:val="22"/>
        </w:rPr>
        <w:t xml:space="preserve">До заключения Договора аренды </w:t>
      </w:r>
      <w:r w:rsidR="00E576DA"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предоставляет </w:t>
      </w:r>
      <w:r w:rsidR="00E576DA"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 xml:space="preserve"> в порядке, предусмотренном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 xml:space="preserve">статье 39.33 Земельного кодекса Российской Федерации от 25.10.2001 № 136-ФЗ, иным Действующим законодательством разрешение на использование Земельного участка в целях проведения инженерных изысканий, при условии направления </w:t>
      </w:r>
      <w:r w:rsidR="00E576DA" w:rsidRPr="00FE140E">
        <w:rPr>
          <w:rFonts w:asciiTheme="majorHAnsi" w:hAnsiTheme="majorHAnsi" w:cstheme="majorHAnsi"/>
          <w:sz w:val="22"/>
          <w:szCs w:val="22"/>
        </w:rPr>
        <w:t xml:space="preserve">Частным партнером </w:t>
      </w:r>
      <w:r w:rsidRPr="00FE140E">
        <w:rPr>
          <w:rFonts w:asciiTheme="majorHAnsi" w:hAnsiTheme="majorHAnsi" w:cstheme="majorHAnsi"/>
          <w:sz w:val="22"/>
          <w:szCs w:val="22"/>
        </w:rPr>
        <w:t xml:space="preserve">соответствующего заявления о выдаче разрешения в соответствии с </w:t>
      </w:r>
      <w:r w:rsidR="00E576DA" w:rsidRPr="00FE140E">
        <w:rPr>
          <w:rFonts w:asciiTheme="majorHAnsi" w:hAnsiTheme="majorHAnsi" w:cstheme="majorHAnsi"/>
          <w:sz w:val="22"/>
          <w:szCs w:val="22"/>
        </w:rPr>
        <w:t>п</w:t>
      </w:r>
      <w:r w:rsidRPr="00FE140E">
        <w:rPr>
          <w:rFonts w:asciiTheme="majorHAnsi" w:hAnsiTheme="majorHAnsi" w:cstheme="majorHAnsi"/>
          <w:sz w:val="22"/>
          <w:szCs w:val="22"/>
        </w:rPr>
        <w:t>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w:t>
      </w:r>
      <w:r w:rsidR="00E576DA" w:rsidRPr="00FE140E">
        <w:rPr>
          <w:rFonts w:asciiTheme="majorHAnsi" w:hAnsiTheme="majorHAnsi" w:cstheme="majorHAnsi"/>
          <w:sz w:val="22"/>
          <w:szCs w:val="22"/>
        </w:rPr>
        <w:t>и муниципальной собственности»</w:t>
      </w:r>
      <w:r w:rsidRPr="00FE140E">
        <w:rPr>
          <w:rFonts w:asciiTheme="majorHAnsi" w:hAnsiTheme="majorHAnsi" w:cstheme="majorHAnsi"/>
          <w:sz w:val="22"/>
          <w:szCs w:val="22"/>
        </w:rPr>
        <w:t>, иным Действующим законодательством.</w:t>
      </w:r>
      <w:bookmarkEnd w:id="98"/>
    </w:p>
    <w:p w14:paraId="1A764849" w14:textId="77777777" w:rsidR="002804E9" w:rsidRPr="00FE140E" w:rsidRDefault="00094E1C" w:rsidP="00E73675">
      <w:pPr>
        <w:pStyle w:val="FWSL5"/>
        <w:numPr>
          <w:ilvl w:val="1"/>
          <w:numId w:val="5"/>
        </w:numPr>
        <w:tabs>
          <w:tab w:val="clear" w:pos="1069"/>
          <w:tab w:val="left" w:pos="993"/>
        </w:tabs>
        <w:spacing w:after="360" w:line="276" w:lineRule="auto"/>
        <w:ind w:left="992" w:hanging="992"/>
        <w:rPr>
          <w:rFonts w:asciiTheme="majorHAnsi" w:hAnsiTheme="majorHAnsi" w:cstheme="majorHAnsi"/>
          <w:sz w:val="22"/>
          <w:szCs w:val="22"/>
        </w:rPr>
      </w:pPr>
      <w:bookmarkStart w:id="99" w:name="_Ref509826448"/>
      <w:r w:rsidRPr="00FE140E">
        <w:rPr>
          <w:rFonts w:asciiTheme="majorHAnsi" w:hAnsiTheme="majorHAnsi" w:cstheme="majorHAnsi"/>
          <w:sz w:val="22"/>
          <w:szCs w:val="22"/>
        </w:rPr>
        <w:t>В случае если после получения последнего из Разрешений, необходимых в соответствии с Действующим законодательством в отношении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й документации</w:t>
      </w:r>
      <w:r w:rsidR="003B27B6" w:rsidRPr="00FE140E">
        <w:rPr>
          <w:rFonts w:asciiTheme="majorHAnsi" w:hAnsiTheme="majorHAnsi" w:cstheme="majorHAnsi"/>
          <w:sz w:val="22"/>
          <w:szCs w:val="22"/>
        </w:rPr>
        <w:t>,</w:t>
      </w:r>
      <w:r w:rsidR="00B651F4" w:rsidRPr="00FE140E">
        <w:rPr>
          <w:rFonts w:asciiTheme="majorHAnsi" w:hAnsiTheme="majorHAnsi" w:cstheme="majorHAnsi"/>
          <w:sz w:val="22"/>
          <w:szCs w:val="22"/>
        </w:rPr>
        <w:t xml:space="preserve"> </w:t>
      </w:r>
      <w:r w:rsidR="002A585E" w:rsidRPr="00FE140E">
        <w:rPr>
          <w:rFonts w:asciiTheme="majorHAnsi" w:hAnsiTheme="majorHAnsi" w:cstheme="majorHAnsi"/>
          <w:sz w:val="22"/>
          <w:szCs w:val="22"/>
        </w:rPr>
        <w:t>и (или) для получения какого-либо из Разрешений в отношении Проектно</w:t>
      </w:r>
      <w:r w:rsidR="00755CF3" w:rsidRPr="00FE140E">
        <w:rPr>
          <w:rFonts w:asciiTheme="majorHAnsi" w:hAnsiTheme="majorHAnsi" w:cstheme="majorHAnsi"/>
          <w:sz w:val="22"/>
          <w:szCs w:val="22"/>
        </w:rPr>
        <w:t>-сметно</w:t>
      </w:r>
      <w:r w:rsidR="002A585E" w:rsidRPr="00FE140E">
        <w:rPr>
          <w:rFonts w:asciiTheme="majorHAnsi" w:hAnsiTheme="majorHAnsi" w:cstheme="majorHAnsi"/>
          <w:sz w:val="22"/>
          <w:szCs w:val="22"/>
        </w:rPr>
        <w:t xml:space="preserve">й документации </w:t>
      </w:r>
      <w:r w:rsidRPr="00FE140E">
        <w:rPr>
          <w:rFonts w:asciiTheme="majorHAnsi" w:hAnsiTheme="majorHAnsi" w:cstheme="majorHAnsi"/>
          <w:sz w:val="22"/>
          <w:szCs w:val="22"/>
        </w:rPr>
        <w:t xml:space="preserve">будет выявлена необходимость предоставления в аренду </w:t>
      </w:r>
      <w:r w:rsidR="002A585E" w:rsidRPr="00FE140E">
        <w:rPr>
          <w:rFonts w:asciiTheme="majorHAnsi" w:hAnsiTheme="majorHAnsi" w:cstheme="majorHAnsi"/>
          <w:sz w:val="22"/>
          <w:szCs w:val="22"/>
        </w:rPr>
        <w:t xml:space="preserve">Частному партнеру </w:t>
      </w:r>
      <w:r w:rsidRPr="00FE140E">
        <w:rPr>
          <w:rFonts w:asciiTheme="majorHAnsi" w:hAnsiTheme="majorHAnsi" w:cstheme="majorHAnsi"/>
          <w:sz w:val="22"/>
          <w:szCs w:val="22"/>
        </w:rPr>
        <w:t xml:space="preserve">дополнительного земельного участка для выполнения работ, необходимых для </w:t>
      </w:r>
      <w:r w:rsidR="00F9326F" w:rsidRPr="00FE140E">
        <w:rPr>
          <w:rFonts w:asciiTheme="majorHAnsi" w:hAnsiTheme="majorHAnsi" w:cstheme="majorHAnsi"/>
          <w:sz w:val="22"/>
          <w:szCs w:val="22"/>
        </w:rPr>
        <w:t>исполнения Соглашения</w:t>
      </w:r>
      <w:r w:rsidR="003B27B6" w:rsidRPr="00FE140E">
        <w:rPr>
          <w:rFonts w:asciiTheme="majorHAnsi" w:hAnsiTheme="majorHAnsi" w:cstheme="majorHAnsi"/>
          <w:sz w:val="22"/>
          <w:szCs w:val="22"/>
        </w:rPr>
        <w:t xml:space="preserve"> </w:t>
      </w:r>
      <w:r w:rsidR="00850228" w:rsidRPr="00FE140E">
        <w:rPr>
          <w:rFonts w:asciiTheme="majorHAnsi" w:hAnsiTheme="majorHAnsi" w:cstheme="majorHAnsi"/>
          <w:sz w:val="22"/>
          <w:szCs w:val="22"/>
        </w:rPr>
        <w:t>и</w:t>
      </w:r>
      <w:r w:rsidRPr="00FE140E">
        <w:rPr>
          <w:rFonts w:asciiTheme="majorHAnsi" w:hAnsiTheme="majorHAnsi" w:cstheme="majorHAnsi"/>
          <w:sz w:val="22"/>
          <w:szCs w:val="22"/>
        </w:rPr>
        <w:t xml:space="preserve"> предусмотренных в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w:t>
      </w:r>
      <w:r w:rsidR="002A585E" w:rsidRPr="00FE140E">
        <w:rPr>
          <w:rFonts w:asciiTheme="majorHAnsi" w:hAnsiTheme="majorHAnsi" w:cstheme="majorHAnsi"/>
          <w:sz w:val="22"/>
          <w:szCs w:val="22"/>
        </w:rPr>
        <w:t xml:space="preserve">и (или) предоставления разрешения на использование такого земельного участка в соответствии со статьей 39.33 Земельного кодекса Российской Федерации от 25.10.2001 № 136-ФЗ, </w:t>
      </w:r>
      <w:r w:rsidRPr="00FE140E">
        <w:rPr>
          <w:rFonts w:asciiTheme="majorHAnsi" w:hAnsiTheme="majorHAnsi" w:cstheme="majorHAnsi"/>
          <w:sz w:val="22"/>
          <w:szCs w:val="22"/>
        </w:rPr>
        <w:t>то Публичный партнер обязан предоставить такие земельные участки в аренду Частному партнеру в течение 60 (Шестидесяти) дней с даты направления Частным партнером заявлени</w:t>
      </w:r>
      <w:r w:rsidR="00850228" w:rsidRPr="00FE140E">
        <w:rPr>
          <w:rFonts w:asciiTheme="majorHAnsi" w:hAnsiTheme="majorHAnsi" w:cstheme="majorHAnsi"/>
          <w:sz w:val="22"/>
          <w:szCs w:val="22"/>
        </w:rPr>
        <w:t>я</w:t>
      </w:r>
      <w:r w:rsidRPr="00FE140E">
        <w:rPr>
          <w:rFonts w:asciiTheme="majorHAnsi" w:hAnsiTheme="majorHAnsi" w:cstheme="majorHAnsi"/>
          <w:sz w:val="22"/>
          <w:szCs w:val="22"/>
        </w:rPr>
        <w:t xml:space="preserve"> о предоставлении Земельного участка</w:t>
      </w:r>
      <w:r w:rsidR="002A585E" w:rsidRPr="00FE140E">
        <w:rPr>
          <w:rFonts w:asciiTheme="majorHAnsi" w:hAnsiTheme="majorHAnsi" w:cstheme="majorHAnsi"/>
          <w:sz w:val="22"/>
          <w:szCs w:val="22"/>
        </w:rPr>
        <w:t>, если иной срок не согласован Сторонами,</w:t>
      </w:r>
      <w:r w:rsidRPr="00FE140E">
        <w:rPr>
          <w:rFonts w:asciiTheme="majorHAnsi" w:hAnsiTheme="majorHAnsi" w:cstheme="majorHAnsi"/>
          <w:sz w:val="22"/>
          <w:szCs w:val="22"/>
        </w:rPr>
        <w:t xml:space="preserve"> без проведения торгов с приложением необходимых документов в соответствии с требованиями Земельного кодекса Российской Федерации от 25.10.2001 № 136-ФЗ, иного Действующего законодательства, если иное не предусмотрено Действующим законодательством</w:t>
      </w:r>
      <w:r w:rsidR="002A585E" w:rsidRPr="00FE140E">
        <w:rPr>
          <w:rFonts w:asciiTheme="majorHAnsi" w:hAnsiTheme="majorHAnsi" w:cstheme="majorHAnsi"/>
          <w:sz w:val="22"/>
          <w:szCs w:val="22"/>
        </w:rPr>
        <w:t>, и (или) Публичный партнер обязан предоставить разрешение на использование таких земельных участков в порядке, предусмотренном в статье 39.33 Земельного кодекса Российской Федерации от 25.10.2001 № 136-ФЗ, иным Действующим законодательством, при условии направления Частным партнером соответствующего заявления о выдаче разрешения в соответствии с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иным Действующим законодательством</w:t>
      </w:r>
      <w:r w:rsidRPr="00FE140E">
        <w:rPr>
          <w:rFonts w:asciiTheme="majorHAnsi" w:hAnsiTheme="majorHAnsi" w:cstheme="majorHAnsi"/>
          <w:sz w:val="22"/>
          <w:szCs w:val="22"/>
        </w:rPr>
        <w:t>.</w:t>
      </w:r>
      <w:r w:rsidR="00A51619" w:rsidRPr="00FE140E">
        <w:rPr>
          <w:rFonts w:asciiTheme="majorHAnsi" w:hAnsiTheme="majorHAnsi" w:cstheme="majorHAnsi"/>
          <w:sz w:val="22"/>
          <w:szCs w:val="22"/>
        </w:rPr>
        <w:t xml:space="preserve"> При этом такие земельные </w:t>
      </w:r>
      <w:r w:rsidR="00A51619" w:rsidRPr="00FE140E">
        <w:rPr>
          <w:rFonts w:asciiTheme="majorHAnsi" w:hAnsiTheme="majorHAnsi" w:cstheme="majorHAnsi"/>
          <w:sz w:val="22"/>
          <w:szCs w:val="22"/>
        </w:rPr>
        <w:lastRenderedPageBreak/>
        <w:t>участки и договоры аренды</w:t>
      </w:r>
      <w:r w:rsidR="002A585E" w:rsidRPr="00FE140E">
        <w:rPr>
          <w:rFonts w:asciiTheme="majorHAnsi" w:hAnsiTheme="majorHAnsi" w:cstheme="majorHAnsi"/>
          <w:sz w:val="22"/>
          <w:szCs w:val="22"/>
        </w:rPr>
        <w:t xml:space="preserve"> (при наличии)</w:t>
      </w:r>
      <w:r w:rsidR="00A51619" w:rsidRPr="00FE140E">
        <w:rPr>
          <w:rFonts w:asciiTheme="majorHAnsi" w:hAnsiTheme="majorHAnsi" w:cstheme="majorHAnsi"/>
          <w:sz w:val="22"/>
          <w:szCs w:val="22"/>
        </w:rPr>
        <w:t xml:space="preserve"> должны соответствовать требованиям к </w:t>
      </w:r>
      <w:r w:rsidR="00446834" w:rsidRPr="00FE140E">
        <w:rPr>
          <w:rFonts w:asciiTheme="majorHAnsi" w:hAnsiTheme="majorHAnsi" w:cstheme="majorHAnsi"/>
          <w:sz w:val="22"/>
          <w:szCs w:val="22"/>
        </w:rPr>
        <w:t xml:space="preserve">Земельным участкам </w:t>
      </w:r>
      <w:r w:rsidR="00A51619" w:rsidRPr="00FE140E">
        <w:rPr>
          <w:rFonts w:asciiTheme="majorHAnsi" w:hAnsiTheme="majorHAnsi" w:cstheme="majorHAnsi"/>
          <w:sz w:val="22"/>
          <w:szCs w:val="22"/>
        </w:rPr>
        <w:t xml:space="preserve">и </w:t>
      </w:r>
      <w:r w:rsidR="00446834" w:rsidRPr="00FE140E">
        <w:rPr>
          <w:rFonts w:asciiTheme="majorHAnsi" w:hAnsiTheme="majorHAnsi" w:cstheme="majorHAnsi"/>
          <w:sz w:val="22"/>
          <w:szCs w:val="22"/>
        </w:rPr>
        <w:t xml:space="preserve">Договорам </w:t>
      </w:r>
      <w:r w:rsidR="00A51619" w:rsidRPr="00FE140E">
        <w:rPr>
          <w:rFonts w:asciiTheme="majorHAnsi" w:hAnsiTheme="majorHAnsi" w:cstheme="majorHAnsi"/>
          <w:sz w:val="22"/>
          <w:szCs w:val="22"/>
        </w:rPr>
        <w:t>аренды, предусмотренным в настоящей статье.</w:t>
      </w:r>
      <w:r w:rsidR="003B27B6" w:rsidRPr="00FE140E">
        <w:rPr>
          <w:rFonts w:asciiTheme="majorHAnsi" w:hAnsiTheme="majorHAnsi" w:cstheme="majorHAnsi"/>
          <w:sz w:val="22"/>
          <w:szCs w:val="22"/>
        </w:rPr>
        <w:t xml:space="preserve"> </w:t>
      </w:r>
      <w:r w:rsidR="005E14C7" w:rsidRPr="00FE140E">
        <w:rPr>
          <w:rFonts w:asciiTheme="majorHAnsi" w:hAnsiTheme="majorHAnsi" w:cstheme="majorHAnsi"/>
          <w:sz w:val="22"/>
          <w:szCs w:val="22"/>
        </w:rPr>
        <w:t xml:space="preserve">Изменения в Соглашение в указанном случае вносятся согласно положениям части </w:t>
      </w:r>
      <w:r w:rsidR="009B4429" w:rsidRPr="00FE140E">
        <w:rPr>
          <w:rFonts w:asciiTheme="majorHAnsi" w:hAnsiTheme="majorHAnsi" w:cstheme="majorHAnsi"/>
          <w:sz w:val="22"/>
          <w:szCs w:val="22"/>
        </w:rPr>
        <w:t>X</w:t>
      </w:r>
      <w:r w:rsidR="009B4429" w:rsidRPr="00FE140E">
        <w:rPr>
          <w:rFonts w:asciiTheme="majorHAnsi" w:hAnsiTheme="majorHAnsi" w:cstheme="majorHAnsi"/>
          <w:sz w:val="22"/>
          <w:szCs w:val="22"/>
          <w:lang w:val="en-US"/>
        </w:rPr>
        <w:t>II</w:t>
      </w:r>
      <w:r w:rsidR="009B4429" w:rsidRPr="00FE140E">
        <w:rPr>
          <w:rFonts w:asciiTheme="majorHAnsi" w:hAnsiTheme="majorHAnsi" w:cstheme="majorHAnsi"/>
          <w:sz w:val="22"/>
          <w:szCs w:val="22"/>
        </w:rPr>
        <w:t>.</w:t>
      </w:r>
      <w:bookmarkEnd w:id="99"/>
      <w:r w:rsidR="002804E9" w:rsidRPr="00FE140E">
        <w:rPr>
          <w:rFonts w:asciiTheme="majorHAnsi" w:hAnsiTheme="majorHAnsi" w:cstheme="majorHAnsi"/>
          <w:sz w:val="22"/>
          <w:szCs w:val="22"/>
        </w:rPr>
        <w:br w:type="page"/>
      </w:r>
    </w:p>
    <w:p w14:paraId="46BFDB35" w14:textId="77777777" w:rsidR="00811F06" w:rsidRPr="00FE140E" w:rsidRDefault="00811F06" w:rsidP="00D17EBE">
      <w:pPr>
        <w:pStyle w:val="FWBL1"/>
        <w:widowControl/>
        <w:numPr>
          <w:ilvl w:val="0"/>
          <w:numId w:val="0"/>
        </w:numPr>
        <w:tabs>
          <w:tab w:val="left" w:pos="4395"/>
        </w:tabs>
        <w:spacing w:after="0" w:line="276" w:lineRule="auto"/>
        <w:jc w:val="both"/>
        <w:rPr>
          <w:rFonts w:asciiTheme="majorHAnsi" w:hAnsiTheme="majorHAnsi" w:cstheme="majorHAnsi"/>
          <w:sz w:val="22"/>
          <w:szCs w:val="22"/>
        </w:rPr>
      </w:pPr>
      <w:bookmarkStart w:id="100" w:name="_Toc516703342"/>
      <w:r w:rsidRPr="00FE140E">
        <w:rPr>
          <w:rFonts w:asciiTheme="majorHAnsi" w:hAnsiTheme="majorHAnsi" w:cstheme="majorHAnsi"/>
          <w:sz w:val="22"/>
          <w:szCs w:val="22"/>
        </w:rPr>
        <w:lastRenderedPageBreak/>
        <w:t>ЧАСТЬ I</w:t>
      </w:r>
      <w:r w:rsidRPr="00FE140E">
        <w:rPr>
          <w:rFonts w:asciiTheme="majorHAnsi" w:hAnsiTheme="majorHAnsi" w:cstheme="majorHAnsi"/>
          <w:sz w:val="22"/>
          <w:szCs w:val="22"/>
          <w:lang w:val="en-US"/>
        </w:rPr>
        <w:t>I</w:t>
      </w:r>
      <w:r w:rsidRPr="00FE140E">
        <w:rPr>
          <w:rFonts w:asciiTheme="majorHAnsi" w:hAnsiTheme="majorHAnsi" w:cstheme="majorHAnsi"/>
          <w:sz w:val="22"/>
          <w:szCs w:val="22"/>
        </w:rPr>
        <w:t>. ФИНАНСОВОЕ ЗАКРЫТИЕ И ПРЯМОЕ СОГЛАШЕНИЕ</w:t>
      </w:r>
      <w:bookmarkEnd w:id="100"/>
    </w:p>
    <w:p w14:paraId="49494D0E" w14:textId="77777777" w:rsidR="00811F06" w:rsidRPr="00FE140E" w:rsidRDefault="00811F06" w:rsidP="00D17EBE">
      <w:pPr>
        <w:pStyle w:val="FWBL2"/>
        <w:spacing w:after="0" w:line="276" w:lineRule="auto"/>
        <w:rPr>
          <w:rFonts w:asciiTheme="majorHAnsi" w:hAnsiTheme="majorHAnsi" w:cstheme="majorHAnsi"/>
          <w:sz w:val="22"/>
          <w:szCs w:val="22"/>
        </w:rPr>
      </w:pPr>
    </w:p>
    <w:p w14:paraId="1C1DF2E5" w14:textId="77777777" w:rsidR="00811F06" w:rsidRPr="00FE140E" w:rsidRDefault="00811F06" w:rsidP="00D17EBE">
      <w:pPr>
        <w:pStyle w:val="10"/>
        <w:numPr>
          <w:ilvl w:val="0"/>
          <w:numId w:val="5"/>
        </w:numPr>
        <w:spacing w:before="0"/>
        <w:ind w:left="426" w:hanging="426"/>
        <w:jc w:val="both"/>
        <w:rPr>
          <w:rFonts w:cstheme="majorHAnsi"/>
          <w:color w:val="auto"/>
          <w:sz w:val="22"/>
          <w:szCs w:val="22"/>
        </w:rPr>
      </w:pPr>
      <w:bookmarkStart w:id="101" w:name="_Ref510032190"/>
      <w:bookmarkStart w:id="102" w:name="_Toc516703343"/>
      <w:r w:rsidRPr="00FE140E">
        <w:rPr>
          <w:rFonts w:cstheme="majorHAnsi"/>
          <w:color w:val="auto"/>
          <w:sz w:val="22"/>
          <w:szCs w:val="22"/>
        </w:rPr>
        <w:t>Достижение Финансового закрытия</w:t>
      </w:r>
      <w:bookmarkEnd w:id="101"/>
      <w:bookmarkEnd w:id="102"/>
    </w:p>
    <w:p w14:paraId="43FC08BE" w14:textId="77777777" w:rsidR="00811F06" w:rsidRPr="00FE140E" w:rsidRDefault="00811F06" w:rsidP="00D17EBE">
      <w:pPr>
        <w:pStyle w:val="a4"/>
        <w:widowControl w:val="0"/>
        <w:numPr>
          <w:ilvl w:val="1"/>
          <w:numId w:val="5"/>
        </w:numPr>
        <w:autoSpaceDE w:val="0"/>
        <w:autoSpaceDN w:val="0"/>
        <w:adjustRightInd w:val="0"/>
        <w:spacing w:after="0"/>
        <w:ind w:left="993" w:hanging="993"/>
        <w:jc w:val="both"/>
        <w:rPr>
          <w:rFonts w:asciiTheme="majorHAnsi" w:eastAsia="Times New Roman" w:hAnsiTheme="majorHAnsi" w:cstheme="majorHAnsi"/>
        </w:rPr>
      </w:pPr>
      <w:bookmarkStart w:id="103" w:name="_Ref490576176"/>
      <w:r w:rsidRPr="00FE140E">
        <w:rPr>
          <w:rFonts w:asciiTheme="majorHAnsi" w:hAnsiTheme="majorHAnsi" w:cstheme="majorHAnsi"/>
        </w:rPr>
        <w:t>Финансовое закрытие достигается</w:t>
      </w:r>
      <w:r w:rsidR="0024057B" w:rsidRPr="00FE140E">
        <w:rPr>
          <w:rFonts w:asciiTheme="majorHAnsi" w:hAnsiTheme="majorHAnsi" w:cstheme="majorHAnsi"/>
        </w:rPr>
        <w:t xml:space="preserve"> в порядке, предусмотренном </w:t>
      </w:r>
      <w:r w:rsidR="00D9735A" w:rsidRPr="00FE140E">
        <w:rPr>
          <w:rFonts w:asciiTheme="majorHAnsi" w:hAnsiTheme="majorHAnsi" w:cstheme="majorHAnsi"/>
        </w:rPr>
        <w:t xml:space="preserve">в </w:t>
      </w:r>
      <w:r w:rsidR="0024057B" w:rsidRPr="00FE140E">
        <w:rPr>
          <w:rFonts w:asciiTheme="majorHAnsi" w:hAnsiTheme="majorHAnsi" w:cstheme="majorHAnsi"/>
        </w:rPr>
        <w:t>Приложени</w:t>
      </w:r>
      <w:r w:rsidR="00D9735A" w:rsidRPr="00FE140E">
        <w:rPr>
          <w:rFonts w:asciiTheme="majorHAnsi" w:hAnsiTheme="majorHAnsi" w:cstheme="majorHAnsi"/>
        </w:rPr>
        <w:t>и</w:t>
      </w:r>
      <w:r w:rsidR="0024057B" w:rsidRPr="00FE140E">
        <w:rPr>
          <w:rFonts w:asciiTheme="majorHAnsi" w:hAnsiTheme="majorHAnsi" w:cstheme="majorHAnsi"/>
        </w:rPr>
        <w:t xml:space="preserve"> № 8</w:t>
      </w:r>
      <w:r w:rsidR="00D9735A" w:rsidRPr="00FE140E">
        <w:rPr>
          <w:rFonts w:asciiTheme="majorHAnsi" w:hAnsiTheme="majorHAnsi" w:cstheme="majorHAnsi"/>
        </w:rPr>
        <w:t xml:space="preserve"> </w:t>
      </w:r>
      <w:r w:rsidR="0024057B" w:rsidRPr="00FE140E">
        <w:rPr>
          <w:rFonts w:asciiTheme="majorHAnsi" w:hAnsiTheme="majorHAnsi" w:cstheme="majorHAnsi"/>
        </w:rPr>
        <w:t>(</w:t>
      </w:r>
      <w:r w:rsidR="0024057B" w:rsidRPr="00FE140E">
        <w:rPr>
          <w:rFonts w:asciiTheme="majorHAnsi" w:hAnsiTheme="majorHAnsi" w:cstheme="majorHAnsi"/>
          <w:i/>
        </w:rPr>
        <w:t>Финансовое закрытие</w:t>
      </w:r>
      <w:r w:rsidR="0024057B" w:rsidRPr="00FE140E">
        <w:rPr>
          <w:rFonts w:asciiTheme="majorHAnsi" w:hAnsiTheme="majorHAnsi" w:cstheme="majorHAnsi"/>
        </w:rPr>
        <w:t>)</w:t>
      </w:r>
      <w:r w:rsidR="00D9735A" w:rsidRPr="00FE140E">
        <w:rPr>
          <w:rFonts w:asciiTheme="majorHAnsi" w:hAnsiTheme="majorHAnsi" w:cstheme="majorHAnsi"/>
        </w:rPr>
        <w:t>,</w:t>
      </w:r>
      <w:r w:rsidR="0024057B" w:rsidRPr="00FE140E">
        <w:rPr>
          <w:rFonts w:asciiTheme="majorHAnsi" w:hAnsiTheme="majorHAnsi" w:cstheme="majorHAnsi"/>
        </w:rPr>
        <w:t xml:space="preserve"> </w:t>
      </w:r>
      <w:r w:rsidRPr="00FE140E">
        <w:rPr>
          <w:rFonts w:asciiTheme="majorHAnsi" w:hAnsiTheme="majorHAnsi" w:cstheme="majorHAnsi"/>
        </w:rPr>
        <w:t>при выполнении следующих условий:</w:t>
      </w:r>
      <w:bookmarkEnd w:id="103"/>
    </w:p>
    <w:p w14:paraId="36E83ACA" w14:textId="77777777" w:rsidR="00811F06" w:rsidRPr="00FE140E" w:rsidRDefault="00811F06" w:rsidP="00D17EBE">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bookmarkStart w:id="104" w:name="_Ref493887117"/>
      <w:bookmarkStart w:id="105" w:name="_Ref504221399"/>
      <w:r w:rsidRPr="00FE140E">
        <w:rPr>
          <w:rFonts w:asciiTheme="majorHAnsi" w:eastAsia="Times New Roman" w:hAnsiTheme="majorHAnsi" w:cstheme="majorHAnsi"/>
        </w:rPr>
        <w:t>соглашения о займе Инвесторов вступили в силу и действительны, заключены с соблюдением положений Соглашения</w:t>
      </w:r>
      <w:bookmarkEnd w:id="104"/>
      <w:r w:rsidR="00DB499E" w:rsidRPr="00FE140E">
        <w:rPr>
          <w:rFonts w:asciiTheme="majorHAnsi" w:eastAsia="Times New Roman" w:hAnsiTheme="majorHAnsi" w:cstheme="majorHAnsi"/>
        </w:rPr>
        <w:t>;</w:t>
      </w:r>
      <w:bookmarkEnd w:id="105"/>
    </w:p>
    <w:p w14:paraId="06242217" w14:textId="77777777" w:rsidR="0016203A" w:rsidRPr="00FE140E" w:rsidRDefault="007A1828" w:rsidP="00D17EBE">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bookmarkStart w:id="106" w:name="_Ref493887124"/>
      <w:r w:rsidRPr="00FE140E">
        <w:rPr>
          <w:rFonts w:asciiTheme="majorHAnsi" w:hAnsiTheme="majorHAnsi" w:cstheme="majorHAnsi"/>
        </w:rPr>
        <w:t>С</w:t>
      </w:r>
      <w:r w:rsidR="00DA5EF6" w:rsidRPr="00FE140E">
        <w:rPr>
          <w:rFonts w:asciiTheme="majorHAnsi" w:hAnsiTheme="majorHAnsi" w:cstheme="majorHAnsi"/>
        </w:rPr>
        <w:t xml:space="preserve">оглашения </w:t>
      </w:r>
      <w:r w:rsidR="00811F06" w:rsidRPr="00FE140E">
        <w:rPr>
          <w:rFonts w:asciiTheme="majorHAnsi" w:hAnsiTheme="majorHAnsi" w:cstheme="majorHAnsi"/>
        </w:rPr>
        <w:t xml:space="preserve">о финансировании вступили в силу и действительны, заключены </w:t>
      </w:r>
      <w:r w:rsidR="00811F06" w:rsidRPr="00FE140E">
        <w:rPr>
          <w:rFonts w:asciiTheme="majorHAnsi" w:eastAsia="Times New Roman" w:hAnsiTheme="majorHAnsi" w:cstheme="majorHAnsi"/>
        </w:rPr>
        <w:t>с соблюдением положений Соглашения</w:t>
      </w:r>
      <w:r w:rsidR="009B4429" w:rsidRPr="00FE140E">
        <w:rPr>
          <w:rFonts w:asciiTheme="majorHAnsi" w:eastAsia="Times New Roman" w:hAnsiTheme="majorHAnsi" w:cstheme="majorHAnsi"/>
        </w:rPr>
        <w:t>;</w:t>
      </w:r>
      <w:bookmarkEnd w:id="106"/>
    </w:p>
    <w:p w14:paraId="333C8381" w14:textId="77777777" w:rsidR="00FE0C96" w:rsidRPr="00FE140E" w:rsidRDefault="0016203A" w:rsidP="00D17EBE">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sidRPr="00FE140E">
        <w:rPr>
          <w:rFonts w:asciiTheme="majorHAnsi" w:eastAsia="Times New Roman" w:hAnsiTheme="majorHAnsi" w:cstheme="majorHAnsi"/>
        </w:rPr>
        <w:t>Прямое соглашение подписано сторонами Прямого соглашения</w:t>
      </w:r>
      <w:r w:rsidR="00F33F84" w:rsidRPr="00FE140E">
        <w:rPr>
          <w:rFonts w:asciiTheme="majorHAnsi" w:eastAsia="Times New Roman" w:hAnsiTheme="majorHAnsi" w:cstheme="majorHAnsi"/>
        </w:rPr>
        <w:t>;</w:t>
      </w:r>
    </w:p>
    <w:p w14:paraId="338DB9B7" w14:textId="77777777" w:rsidR="009D28EA" w:rsidRPr="00FE140E" w:rsidRDefault="00AC4DEA" w:rsidP="00AC4DEA">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sidRPr="00FE140E">
        <w:rPr>
          <w:rFonts w:asciiTheme="majorHAnsi" w:eastAsia="Times New Roman" w:hAnsiTheme="majorHAnsi" w:cstheme="majorHAnsi"/>
        </w:rPr>
        <w:t xml:space="preserve">получено </w:t>
      </w:r>
      <w:r w:rsidRPr="00FE140E">
        <w:rPr>
          <w:rFonts w:asciiTheme="majorHAnsi" w:eastAsiaTheme="minorEastAsia" w:hAnsiTheme="majorHAnsi" w:cstheme="majorHAnsi"/>
        </w:rPr>
        <w:t>последнее из необходимых в соответствии с Действующим законодательством Разрешений в отношении Проектно</w:t>
      </w:r>
      <w:r w:rsidR="00755CF3" w:rsidRPr="00FE140E">
        <w:rPr>
          <w:rFonts w:asciiTheme="majorHAnsi" w:eastAsiaTheme="minorEastAsia" w:hAnsiTheme="majorHAnsi" w:cstheme="majorHAnsi"/>
        </w:rPr>
        <w:t>-сметно</w:t>
      </w:r>
      <w:r w:rsidRPr="00FE140E">
        <w:rPr>
          <w:rFonts w:asciiTheme="majorHAnsi" w:eastAsiaTheme="minorEastAsia" w:hAnsiTheme="majorHAnsi" w:cstheme="majorHAnsi"/>
        </w:rPr>
        <w:t>й документации</w:t>
      </w:r>
      <w:r w:rsidR="009D28EA" w:rsidRPr="00FE140E">
        <w:rPr>
          <w:rFonts w:asciiTheme="majorHAnsi" w:hAnsiTheme="majorHAnsi" w:cstheme="majorHAnsi"/>
        </w:rPr>
        <w:t>;</w:t>
      </w:r>
    </w:p>
    <w:p w14:paraId="5F1A70C1" w14:textId="77777777" w:rsidR="009D28EA" w:rsidRPr="00FE140E" w:rsidRDefault="009D28EA" w:rsidP="00936CEA">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bookmarkStart w:id="107" w:name="_Ref509591248"/>
      <w:r w:rsidRPr="00FE140E">
        <w:rPr>
          <w:rFonts w:asciiTheme="majorHAnsi" w:hAnsiTheme="majorHAnsi" w:cstheme="majorHAnsi"/>
        </w:rPr>
        <w:t xml:space="preserve">выполнены условия, необходимые для получения софинансирования </w:t>
      </w:r>
      <w:r w:rsidR="00C45D83" w:rsidRPr="00FE140E">
        <w:rPr>
          <w:rFonts w:asciiTheme="majorHAnsi" w:hAnsiTheme="majorHAnsi" w:cstheme="majorHAnsi"/>
        </w:rPr>
        <w:t>из</w:t>
      </w:r>
      <w:r w:rsidRPr="00FE140E">
        <w:rPr>
          <w:rFonts w:asciiTheme="majorHAnsi" w:hAnsiTheme="majorHAnsi" w:cstheme="majorHAnsi"/>
        </w:rPr>
        <w:t xml:space="preserve"> бюджета </w:t>
      </w:r>
      <w:r w:rsidR="006804F3" w:rsidRPr="00FE140E">
        <w:rPr>
          <w:rFonts w:asciiTheme="majorHAnsi" w:hAnsiTheme="majorHAnsi" w:cstheme="majorHAnsi"/>
        </w:rPr>
        <w:t>Ханты-Мансийского автономного округа-Югры</w:t>
      </w:r>
      <w:r w:rsidRPr="00FE140E">
        <w:rPr>
          <w:rFonts w:asciiTheme="majorHAnsi" w:hAnsiTheme="majorHAnsi" w:cstheme="majorHAnsi"/>
        </w:rPr>
        <w:t xml:space="preserve"> на выполнение расходных обязательств по выплате Возмещения, </w:t>
      </w:r>
      <w:r w:rsidR="00C3134B" w:rsidRPr="00FE140E">
        <w:rPr>
          <w:rFonts w:asciiTheme="majorHAnsi" w:hAnsiTheme="majorHAnsi" w:cstheme="majorHAnsi"/>
        </w:rPr>
        <w:t>Финансирования на стадии технического обслуживания,</w:t>
      </w:r>
      <w:r w:rsidR="0036762A" w:rsidRPr="00FE140E">
        <w:rPr>
          <w:rFonts w:asciiTheme="majorHAnsi" w:hAnsiTheme="majorHAnsi" w:cstheme="majorHAnsi"/>
        </w:rPr>
        <w:t xml:space="preserve"> предусмотренные в Приложении № 8 (</w:t>
      </w:r>
      <w:r w:rsidR="0036762A" w:rsidRPr="00FE140E">
        <w:rPr>
          <w:rFonts w:asciiTheme="majorHAnsi" w:hAnsiTheme="majorHAnsi" w:cstheme="majorHAnsi"/>
          <w:i/>
        </w:rPr>
        <w:t>Финансовое закрытие</w:t>
      </w:r>
      <w:r w:rsidR="0024057B" w:rsidRPr="00FE140E">
        <w:rPr>
          <w:rFonts w:asciiTheme="majorHAnsi" w:hAnsiTheme="majorHAnsi" w:cstheme="majorHAnsi"/>
          <w:i/>
        </w:rPr>
        <w:t>)</w:t>
      </w:r>
      <w:r w:rsidR="0036762A" w:rsidRPr="00FE140E">
        <w:rPr>
          <w:rFonts w:asciiTheme="majorHAnsi" w:hAnsiTheme="majorHAnsi" w:cstheme="majorHAnsi"/>
        </w:rPr>
        <w:t>.</w:t>
      </w:r>
      <w:bookmarkEnd w:id="107"/>
    </w:p>
    <w:p w14:paraId="14647CB3" w14:textId="77777777" w:rsidR="00811F06" w:rsidRPr="00FE140E" w:rsidRDefault="00811F06" w:rsidP="00D17EBE">
      <w:pPr>
        <w:numPr>
          <w:ilvl w:val="1"/>
          <w:numId w:val="5"/>
        </w:numPr>
        <w:tabs>
          <w:tab w:val="left" w:pos="993"/>
        </w:tabs>
        <w:spacing w:after="0"/>
        <w:ind w:left="993" w:hanging="993"/>
        <w:jc w:val="both"/>
        <w:rPr>
          <w:rFonts w:asciiTheme="majorHAnsi" w:eastAsia="Times New Roman" w:hAnsiTheme="majorHAnsi" w:cstheme="majorHAnsi"/>
        </w:rPr>
      </w:pPr>
      <w:bookmarkStart w:id="108" w:name="_Ref490565348"/>
      <w:r w:rsidRPr="00FE140E">
        <w:rPr>
          <w:rFonts w:asciiTheme="majorHAnsi" w:hAnsiTheme="majorHAnsi" w:cstheme="majorHAnsi"/>
        </w:rPr>
        <w:t xml:space="preserve">Достижение Финансового закрытия </w:t>
      </w:r>
      <w:r w:rsidR="00244B6E" w:rsidRPr="00FE140E">
        <w:rPr>
          <w:rFonts w:asciiTheme="majorHAnsi" w:hAnsiTheme="majorHAnsi" w:cstheme="majorHAnsi"/>
        </w:rPr>
        <w:t xml:space="preserve">оформляется </w:t>
      </w:r>
      <w:r w:rsidRPr="00FE140E">
        <w:rPr>
          <w:rFonts w:asciiTheme="majorHAnsi" w:hAnsiTheme="majorHAnsi" w:cstheme="majorHAnsi"/>
        </w:rPr>
        <w:t xml:space="preserve">Сторонами путем подписания акта Финансового закрытия, подтверждающего выполнение условий, </w:t>
      </w:r>
      <w:r w:rsidRPr="00FE140E">
        <w:rPr>
          <w:rFonts w:asciiTheme="majorHAnsi" w:eastAsia="Times New Roman" w:hAnsiTheme="majorHAnsi" w:cstheme="majorHAnsi"/>
        </w:rPr>
        <w:t xml:space="preserve">предусмотренных в пункте </w:t>
      </w:r>
      <w:r w:rsidR="00B00F52">
        <w:fldChar w:fldCharType="begin"/>
      </w:r>
      <w:r w:rsidR="00B00F52">
        <w:instrText xml:space="preserve"> REF _Ref490576176 \r \h  \* MERGEFORMAT </w:instrText>
      </w:r>
      <w:r w:rsidR="00B00F52">
        <w:fldChar w:fldCharType="separate"/>
      </w:r>
      <w:r w:rsidR="00375BCC" w:rsidRPr="00037040">
        <w:rPr>
          <w:rFonts w:asciiTheme="majorHAnsi" w:eastAsia="Times New Roman" w:hAnsiTheme="majorHAnsi" w:cstheme="majorHAnsi"/>
        </w:rPr>
        <w:t>14.1</w:t>
      </w:r>
      <w:r w:rsidR="00B00F52">
        <w:fldChar w:fldCharType="end"/>
      </w:r>
      <w:r w:rsidRPr="00FE140E">
        <w:rPr>
          <w:rFonts w:asciiTheme="majorHAnsi" w:hAnsiTheme="majorHAnsi" w:cstheme="majorHAnsi"/>
        </w:rPr>
        <w:t xml:space="preserve"> (далее – «</w:t>
      </w:r>
      <w:r w:rsidRPr="00FE140E">
        <w:rPr>
          <w:rFonts w:asciiTheme="majorHAnsi" w:hAnsiTheme="majorHAnsi" w:cstheme="majorHAnsi"/>
          <w:i/>
        </w:rPr>
        <w:t>Акт финансового закрытия</w:t>
      </w:r>
      <w:r w:rsidRPr="00FE140E">
        <w:rPr>
          <w:rFonts w:asciiTheme="majorHAnsi" w:hAnsiTheme="majorHAnsi" w:cstheme="majorHAnsi"/>
        </w:rPr>
        <w:t>»)</w:t>
      </w:r>
      <w:r w:rsidRPr="00FE140E">
        <w:rPr>
          <w:rFonts w:asciiTheme="majorHAnsi" w:eastAsia="Times New Roman" w:hAnsiTheme="majorHAnsi" w:cstheme="majorHAnsi"/>
        </w:rPr>
        <w:t xml:space="preserve">, который составляется по форме, предусмотренной в Приложении № </w:t>
      </w:r>
      <w:r w:rsidR="00CF1EE4" w:rsidRPr="00FE140E">
        <w:rPr>
          <w:rFonts w:asciiTheme="majorHAnsi" w:eastAsia="Times New Roman" w:hAnsiTheme="majorHAnsi" w:cstheme="majorHAnsi"/>
        </w:rPr>
        <w:t xml:space="preserve">8 </w:t>
      </w:r>
      <w:r w:rsidRPr="00FE140E">
        <w:rPr>
          <w:rFonts w:asciiTheme="majorHAnsi" w:eastAsia="Times New Roman" w:hAnsiTheme="majorHAnsi" w:cstheme="majorHAnsi"/>
        </w:rPr>
        <w:t>(</w:t>
      </w:r>
      <w:r w:rsidR="00D316AC" w:rsidRPr="00FE140E">
        <w:rPr>
          <w:rFonts w:asciiTheme="majorHAnsi" w:eastAsia="Times New Roman" w:hAnsiTheme="majorHAnsi" w:cstheme="majorHAnsi"/>
          <w:i/>
        </w:rPr>
        <w:t>Ф</w:t>
      </w:r>
      <w:r w:rsidRPr="00FE140E">
        <w:rPr>
          <w:rFonts w:asciiTheme="majorHAnsi" w:eastAsia="Times New Roman" w:hAnsiTheme="majorHAnsi" w:cstheme="majorHAnsi"/>
          <w:i/>
        </w:rPr>
        <w:t>инансово</w:t>
      </w:r>
      <w:r w:rsidR="00D316AC" w:rsidRPr="00FE140E">
        <w:rPr>
          <w:rFonts w:asciiTheme="majorHAnsi" w:eastAsia="Times New Roman" w:hAnsiTheme="majorHAnsi" w:cstheme="majorHAnsi"/>
          <w:i/>
        </w:rPr>
        <w:t>е</w:t>
      </w:r>
      <w:r w:rsidRPr="00FE140E">
        <w:rPr>
          <w:rFonts w:asciiTheme="majorHAnsi" w:eastAsia="Times New Roman" w:hAnsiTheme="majorHAnsi" w:cstheme="majorHAnsi"/>
          <w:i/>
        </w:rPr>
        <w:t xml:space="preserve"> закрыти</w:t>
      </w:r>
      <w:r w:rsidR="00D316AC" w:rsidRPr="00FE140E">
        <w:rPr>
          <w:rFonts w:asciiTheme="majorHAnsi" w:eastAsia="Times New Roman" w:hAnsiTheme="majorHAnsi" w:cstheme="majorHAnsi"/>
          <w:i/>
        </w:rPr>
        <w:t>е</w:t>
      </w:r>
      <w:r w:rsidRPr="00FE140E">
        <w:rPr>
          <w:rFonts w:asciiTheme="majorHAnsi" w:eastAsia="Times New Roman" w:hAnsiTheme="majorHAnsi" w:cstheme="majorHAnsi"/>
        </w:rPr>
        <w:t>)</w:t>
      </w:r>
      <w:r w:rsidRPr="00FE140E">
        <w:rPr>
          <w:rFonts w:asciiTheme="majorHAnsi" w:hAnsiTheme="majorHAnsi" w:cstheme="majorHAnsi"/>
        </w:rPr>
        <w:t>.</w:t>
      </w:r>
      <w:bookmarkEnd w:id="108"/>
      <w:r w:rsidR="00AF3857" w:rsidRPr="00FE140E">
        <w:rPr>
          <w:rFonts w:asciiTheme="majorHAnsi" w:hAnsiTheme="majorHAnsi" w:cstheme="majorHAnsi"/>
        </w:rPr>
        <w:t xml:space="preserve"> </w:t>
      </w:r>
    </w:p>
    <w:p w14:paraId="6E1097AC" w14:textId="77777777" w:rsidR="00EE0B4E" w:rsidRPr="00FE140E" w:rsidRDefault="00EE0B4E" w:rsidP="00D17EBE">
      <w:pPr>
        <w:numPr>
          <w:ilvl w:val="1"/>
          <w:numId w:val="5"/>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Подписание Акта финансового закрытия лишает Сторон</w:t>
      </w:r>
      <w:r w:rsidR="00022FED" w:rsidRPr="00FE140E">
        <w:rPr>
          <w:rFonts w:asciiTheme="majorHAnsi" w:hAnsiTheme="majorHAnsi" w:cstheme="majorHAnsi"/>
        </w:rPr>
        <w:t>ы</w:t>
      </w:r>
      <w:r w:rsidRPr="00FE140E">
        <w:rPr>
          <w:rFonts w:asciiTheme="majorHAnsi" w:hAnsiTheme="majorHAnsi" w:cstheme="majorHAnsi"/>
        </w:rPr>
        <w:t xml:space="preserve"> права на расторжение Соглашения по основанию, предусмотренному в пункте </w:t>
      </w:r>
      <w:r w:rsidR="00B00F52">
        <w:fldChar w:fldCharType="begin"/>
      </w:r>
      <w:r w:rsidR="00B00F52">
        <w:instrText xml:space="preserve"> REF _Ref516592083 \r \h  \* MERGEFORMAT </w:instrText>
      </w:r>
      <w:r w:rsidR="00B00F52">
        <w:fldChar w:fldCharType="separate"/>
      </w:r>
      <w:r w:rsidR="00375BCC">
        <w:rPr>
          <w:rFonts w:asciiTheme="majorHAnsi" w:hAnsiTheme="majorHAnsi" w:cstheme="majorHAnsi"/>
        </w:rPr>
        <w:t>63.3.2.2</w:t>
      </w:r>
      <w:r w:rsidR="00B00F52">
        <w:fldChar w:fldCharType="end"/>
      </w:r>
      <w:r w:rsidRPr="00FE140E">
        <w:rPr>
          <w:rFonts w:asciiTheme="majorHAnsi" w:hAnsiTheme="majorHAnsi" w:cstheme="majorHAnsi"/>
        </w:rPr>
        <w:t>.</w:t>
      </w:r>
    </w:p>
    <w:p w14:paraId="0D97879D" w14:textId="77777777" w:rsidR="00B35809" w:rsidRPr="00FE140E" w:rsidRDefault="00B35809">
      <w:pPr>
        <w:spacing w:after="0"/>
        <w:rPr>
          <w:rFonts w:asciiTheme="majorHAnsi" w:hAnsiTheme="majorHAnsi" w:cstheme="majorHAnsi"/>
          <w:lang w:eastAsia="ru-RU"/>
        </w:rPr>
      </w:pPr>
    </w:p>
    <w:p w14:paraId="093A5BB1" w14:textId="77777777" w:rsidR="00811F06" w:rsidRPr="00FE140E" w:rsidRDefault="00811F06" w:rsidP="00D17EBE">
      <w:pPr>
        <w:pStyle w:val="10"/>
        <w:numPr>
          <w:ilvl w:val="0"/>
          <w:numId w:val="5"/>
        </w:numPr>
        <w:spacing w:before="0"/>
        <w:ind w:left="426" w:hanging="426"/>
        <w:jc w:val="both"/>
        <w:rPr>
          <w:rFonts w:cstheme="majorHAnsi"/>
          <w:b w:val="0"/>
          <w:color w:val="auto"/>
          <w:sz w:val="22"/>
          <w:szCs w:val="22"/>
        </w:rPr>
      </w:pPr>
      <w:bookmarkStart w:id="109" w:name="_Ref494900635"/>
      <w:bookmarkStart w:id="110" w:name="_Ref494934747"/>
      <w:bookmarkStart w:id="111" w:name="_Toc503894877"/>
      <w:bookmarkStart w:id="112" w:name="_Toc516703344"/>
      <w:r w:rsidRPr="00FE140E">
        <w:rPr>
          <w:rFonts w:cstheme="majorHAnsi"/>
          <w:color w:val="auto"/>
          <w:sz w:val="22"/>
          <w:szCs w:val="22"/>
        </w:rPr>
        <w:t>Прямо</w:t>
      </w:r>
      <w:r w:rsidR="0070403C" w:rsidRPr="00FE140E">
        <w:rPr>
          <w:rFonts w:cstheme="majorHAnsi"/>
          <w:color w:val="auto"/>
          <w:sz w:val="22"/>
          <w:szCs w:val="22"/>
        </w:rPr>
        <w:t>е</w:t>
      </w:r>
      <w:r w:rsidRPr="00FE140E">
        <w:rPr>
          <w:rFonts w:cstheme="majorHAnsi"/>
          <w:color w:val="auto"/>
          <w:sz w:val="22"/>
          <w:szCs w:val="22"/>
        </w:rPr>
        <w:t xml:space="preserve"> соглашени</w:t>
      </w:r>
      <w:r w:rsidR="0070403C" w:rsidRPr="00FE140E">
        <w:rPr>
          <w:rFonts w:cstheme="majorHAnsi"/>
          <w:color w:val="auto"/>
          <w:sz w:val="22"/>
          <w:szCs w:val="22"/>
        </w:rPr>
        <w:t>е</w:t>
      </w:r>
      <w:bookmarkEnd w:id="109"/>
      <w:bookmarkEnd w:id="110"/>
      <w:bookmarkEnd w:id="111"/>
      <w:bookmarkEnd w:id="112"/>
    </w:p>
    <w:p w14:paraId="1EDC5DFC" w14:textId="77777777" w:rsidR="0070403C" w:rsidRPr="00FE140E" w:rsidRDefault="0070403C" w:rsidP="0070403C">
      <w:pPr>
        <w:numPr>
          <w:ilvl w:val="1"/>
          <w:numId w:val="5"/>
        </w:numPr>
        <w:tabs>
          <w:tab w:val="left" w:pos="993"/>
        </w:tabs>
        <w:spacing w:after="0"/>
        <w:ind w:left="993" w:hanging="993"/>
        <w:jc w:val="both"/>
        <w:rPr>
          <w:rFonts w:asciiTheme="majorHAnsi" w:eastAsia="Times New Roman" w:hAnsiTheme="majorHAnsi" w:cstheme="majorHAnsi"/>
        </w:rPr>
      </w:pPr>
      <w:bookmarkStart w:id="113" w:name="_Ref493888553"/>
      <w:r w:rsidRPr="00FE140E">
        <w:rPr>
          <w:rFonts w:asciiTheme="majorHAnsi" w:eastAsia="SimSun" w:hAnsiTheme="majorHAnsi" w:cstheme="majorHAnsi"/>
        </w:rPr>
        <w:t xml:space="preserve">Прямое соглашение </w:t>
      </w:r>
      <w:r w:rsidR="00FF6326" w:rsidRPr="00FE140E">
        <w:rPr>
          <w:rFonts w:asciiTheme="majorHAnsi" w:eastAsia="SimSun" w:hAnsiTheme="majorHAnsi" w:cstheme="majorHAnsi"/>
        </w:rPr>
        <w:t xml:space="preserve">заключается в соответствии с основными условиями Прямого соглашения, указанными в Приложении </w:t>
      </w:r>
      <w:r w:rsidR="005D59B6" w:rsidRPr="00FE140E">
        <w:rPr>
          <w:rFonts w:asciiTheme="majorHAnsi" w:eastAsia="SimSun" w:hAnsiTheme="majorHAnsi" w:cstheme="majorHAnsi"/>
        </w:rPr>
        <w:t xml:space="preserve">№ </w:t>
      </w:r>
      <w:r w:rsidR="00FF6326" w:rsidRPr="00FE140E">
        <w:rPr>
          <w:rFonts w:asciiTheme="majorHAnsi" w:eastAsia="SimSun" w:hAnsiTheme="majorHAnsi" w:cstheme="majorHAnsi"/>
        </w:rPr>
        <w:t>8 (</w:t>
      </w:r>
      <w:r w:rsidR="00FF6326" w:rsidRPr="00FE140E">
        <w:rPr>
          <w:rFonts w:asciiTheme="majorHAnsi" w:eastAsia="Times New Roman" w:hAnsiTheme="majorHAnsi" w:cstheme="majorHAnsi"/>
          <w:i/>
        </w:rPr>
        <w:t>Финансовое закрытие</w:t>
      </w:r>
      <w:r w:rsidR="00FF6326" w:rsidRPr="00FE140E">
        <w:rPr>
          <w:rFonts w:asciiTheme="majorHAnsi" w:eastAsia="SimSun" w:hAnsiTheme="majorHAnsi" w:cstheme="majorHAnsi"/>
        </w:rPr>
        <w:t xml:space="preserve">), и </w:t>
      </w:r>
      <w:r w:rsidRPr="00FE140E">
        <w:rPr>
          <w:rFonts w:asciiTheme="majorHAnsi" w:eastAsia="SimSun" w:hAnsiTheme="majorHAnsi" w:cstheme="majorHAnsi"/>
        </w:rPr>
        <w:t>должно включать в себя, в том числе, следующие условия, признаваемые Сторонами существенными:</w:t>
      </w:r>
      <w:bookmarkEnd w:id="113"/>
    </w:p>
    <w:p w14:paraId="070E475F" w14:textId="77777777" w:rsidR="009964FC" w:rsidRPr="00FE140E" w:rsidRDefault="00F33F84" w:rsidP="00FF6326">
      <w:pPr>
        <w:numPr>
          <w:ilvl w:val="2"/>
          <w:numId w:val="5"/>
        </w:numPr>
        <w:tabs>
          <w:tab w:val="left" w:pos="993"/>
        </w:tabs>
        <w:spacing w:after="0"/>
        <w:ind w:left="993" w:hanging="993"/>
        <w:jc w:val="both"/>
        <w:rPr>
          <w:rFonts w:asciiTheme="majorHAnsi" w:eastAsia="Times New Roman" w:hAnsiTheme="majorHAnsi" w:cstheme="majorHAnsi"/>
        </w:rPr>
      </w:pPr>
      <w:r w:rsidRPr="00FE140E">
        <w:rPr>
          <w:rFonts w:asciiTheme="majorHAnsi" w:eastAsia="Times New Roman" w:hAnsiTheme="majorHAnsi" w:cstheme="majorHAnsi"/>
        </w:rPr>
        <w:t xml:space="preserve">Условия и порядок взаимодействия сторон Прямого соглашения при изменении и прекращении Соглашения, в том числе порядок участия </w:t>
      </w:r>
      <w:r w:rsidR="00920F30" w:rsidRPr="00FE140E">
        <w:rPr>
          <w:rFonts w:asciiTheme="majorHAnsi" w:eastAsia="Times New Roman" w:hAnsiTheme="majorHAnsi" w:cstheme="majorHAnsi"/>
        </w:rPr>
        <w:t>Банка</w:t>
      </w:r>
      <w:r w:rsidRPr="00FE140E">
        <w:rPr>
          <w:rFonts w:asciiTheme="majorHAnsi" w:eastAsia="Times New Roman" w:hAnsiTheme="majorHAnsi" w:cstheme="majorHAnsi"/>
        </w:rPr>
        <w:t xml:space="preserve"> при изменении и п</w:t>
      </w:r>
      <w:r w:rsidR="00FF6326" w:rsidRPr="00FE140E">
        <w:rPr>
          <w:rFonts w:asciiTheme="majorHAnsi" w:eastAsia="Times New Roman" w:hAnsiTheme="majorHAnsi" w:cstheme="majorHAnsi"/>
        </w:rPr>
        <w:t>рекращении Соглашения Сторонами;</w:t>
      </w:r>
    </w:p>
    <w:p w14:paraId="49D4AB2D" w14:textId="77777777" w:rsidR="0070403C" w:rsidRPr="00FE140E" w:rsidRDefault="0070403C" w:rsidP="0070403C">
      <w:pPr>
        <w:numPr>
          <w:ilvl w:val="2"/>
          <w:numId w:val="5"/>
        </w:numPr>
        <w:tabs>
          <w:tab w:val="left" w:pos="993"/>
        </w:tabs>
        <w:spacing w:after="0"/>
        <w:ind w:left="993" w:hanging="993"/>
        <w:jc w:val="both"/>
        <w:rPr>
          <w:rFonts w:asciiTheme="majorHAnsi" w:eastAsia="Times New Roman" w:hAnsiTheme="majorHAnsi" w:cstheme="majorHAnsi"/>
        </w:rPr>
      </w:pPr>
      <w:r w:rsidRPr="00FE140E">
        <w:rPr>
          <w:rFonts w:asciiTheme="majorHAnsi" w:eastAsia="Times New Roman" w:hAnsiTheme="majorHAnsi" w:cstheme="majorHAnsi"/>
        </w:rPr>
        <w:t xml:space="preserve">Основания, порядок и условия замены Частного партнера на нового частного партнера с учетом положений </w:t>
      </w:r>
      <w:r w:rsidR="00F33F84" w:rsidRPr="00FE140E">
        <w:rPr>
          <w:rFonts w:asciiTheme="majorHAnsi" w:eastAsia="Times New Roman" w:hAnsiTheme="majorHAnsi" w:cstheme="majorHAnsi"/>
        </w:rPr>
        <w:t>статьи 13 Закона о ГЧП</w:t>
      </w:r>
      <w:r w:rsidRPr="00FE140E">
        <w:rPr>
          <w:rFonts w:asciiTheme="majorHAnsi" w:eastAsia="Times New Roman" w:hAnsiTheme="majorHAnsi" w:cstheme="majorHAnsi"/>
        </w:rPr>
        <w:t>;</w:t>
      </w:r>
    </w:p>
    <w:p w14:paraId="7EB7C8DE" w14:textId="77777777" w:rsidR="00F626AA" w:rsidRPr="00FE140E" w:rsidRDefault="00F626AA" w:rsidP="0074023F">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sidRPr="00FE140E">
        <w:rPr>
          <w:rFonts w:asciiTheme="majorHAnsi" w:eastAsia="Times New Roman" w:hAnsiTheme="majorHAnsi" w:cstheme="majorHAnsi"/>
        </w:rPr>
        <w:t xml:space="preserve">Иные условия, </w:t>
      </w:r>
      <w:r w:rsidR="0035177E" w:rsidRPr="00FE140E">
        <w:rPr>
          <w:rFonts w:asciiTheme="majorHAnsi" w:eastAsia="Times New Roman" w:hAnsiTheme="majorHAnsi" w:cstheme="majorHAnsi"/>
        </w:rPr>
        <w:t xml:space="preserve">не противоречащие </w:t>
      </w:r>
      <w:r w:rsidR="00B05E96" w:rsidRPr="00FE140E">
        <w:rPr>
          <w:rFonts w:asciiTheme="majorHAnsi" w:eastAsia="Times New Roman" w:hAnsiTheme="majorHAnsi" w:cstheme="majorHAnsi"/>
        </w:rPr>
        <w:t xml:space="preserve">Действующему </w:t>
      </w:r>
      <w:r w:rsidR="0035177E" w:rsidRPr="00FE140E">
        <w:rPr>
          <w:rFonts w:asciiTheme="majorHAnsi" w:eastAsia="Times New Roman" w:hAnsiTheme="majorHAnsi" w:cstheme="majorHAnsi"/>
        </w:rPr>
        <w:t>законодательству</w:t>
      </w:r>
      <w:r w:rsidRPr="00FE140E">
        <w:rPr>
          <w:rFonts w:asciiTheme="majorHAnsi" w:eastAsia="Times New Roman" w:hAnsiTheme="majorHAnsi" w:cstheme="majorHAnsi"/>
        </w:rPr>
        <w:t>.</w:t>
      </w:r>
    </w:p>
    <w:p w14:paraId="6BA1DF96" w14:textId="77777777" w:rsidR="001A659C" w:rsidRPr="00FE140E" w:rsidRDefault="001A659C" w:rsidP="00520E87">
      <w:pPr>
        <w:numPr>
          <w:ilvl w:val="1"/>
          <w:numId w:val="5"/>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br w:type="page"/>
      </w:r>
    </w:p>
    <w:p w14:paraId="3C0B6FE9" w14:textId="77777777" w:rsidR="000311F5" w:rsidRPr="00FE140E" w:rsidRDefault="000311F5" w:rsidP="00D17EBE">
      <w:pPr>
        <w:pStyle w:val="FWBL1"/>
        <w:widowControl/>
        <w:numPr>
          <w:ilvl w:val="0"/>
          <w:numId w:val="0"/>
        </w:numPr>
        <w:spacing w:after="0" w:line="276" w:lineRule="auto"/>
        <w:jc w:val="both"/>
        <w:rPr>
          <w:rFonts w:asciiTheme="majorHAnsi" w:hAnsiTheme="majorHAnsi" w:cstheme="majorHAnsi"/>
          <w:sz w:val="22"/>
          <w:szCs w:val="22"/>
        </w:rPr>
      </w:pPr>
      <w:bookmarkStart w:id="114" w:name="_Toc516703345"/>
    </w:p>
    <w:p w14:paraId="1DD0FF36" w14:textId="77777777" w:rsidR="002B6FCA" w:rsidRPr="00FE140E" w:rsidRDefault="00A34BF8" w:rsidP="00D17EBE">
      <w:pPr>
        <w:pStyle w:val="FWBL1"/>
        <w:widowControl/>
        <w:numPr>
          <w:ilvl w:val="0"/>
          <w:numId w:val="0"/>
        </w:numPr>
        <w:spacing w:after="0" w:line="276" w:lineRule="auto"/>
        <w:jc w:val="both"/>
        <w:rPr>
          <w:rFonts w:asciiTheme="majorHAnsi" w:hAnsiTheme="majorHAnsi" w:cstheme="majorHAnsi"/>
          <w:sz w:val="22"/>
          <w:szCs w:val="22"/>
        </w:rPr>
      </w:pPr>
      <w:r w:rsidRPr="00FE140E">
        <w:rPr>
          <w:rFonts w:asciiTheme="majorHAnsi" w:hAnsiTheme="majorHAnsi" w:cstheme="majorHAnsi"/>
          <w:sz w:val="22"/>
          <w:szCs w:val="22"/>
        </w:rPr>
        <w:t>ЧАСТЬ</w:t>
      </w:r>
      <w:r w:rsidR="002B6FCA" w:rsidRPr="00FE140E">
        <w:rPr>
          <w:rFonts w:asciiTheme="majorHAnsi" w:hAnsiTheme="majorHAnsi" w:cstheme="majorHAnsi"/>
          <w:sz w:val="22"/>
          <w:szCs w:val="22"/>
        </w:rPr>
        <w:t xml:space="preserve"> I</w:t>
      </w:r>
      <w:r w:rsidR="002B6FCA" w:rsidRPr="00FE140E">
        <w:rPr>
          <w:rFonts w:asciiTheme="majorHAnsi" w:hAnsiTheme="majorHAnsi" w:cstheme="majorHAnsi"/>
          <w:sz w:val="22"/>
          <w:szCs w:val="22"/>
          <w:lang w:val="en-US"/>
        </w:rPr>
        <w:t>I</w:t>
      </w:r>
      <w:r w:rsidR="00811F06" w:rsidRPr="00FE140E">
        <w:rPr>
          <w:rFonts w:asciiTheme="majorHAnsi" w:hAnsiTheme="majorHAnsi" w:cstheme="majorHAnsi"/>
          <w:sz w:val="22"/>
          <w:szCs w:val="22"/>
          <w:lang w:val="en-US"/>
        </w:rPr>
        <w:t>I</w:t>
      </w:r>
      <w:r w:rsidR="002B6FCA" w:rsidRPr="00FE140E">
        <w:rPr>
          <w:rFonts w:asciiTheme="majorHAnsi" w:hAnsiTheme="majorHAnsi" w:cstheme="majorHAnsi"/>
          <w:sz w:val="22"/>
          <w:szCs w:val="22"/>
        </w:rPr>
        <w:t>. СТАДИЯ ПРОЕКТИРОВАНИЯ</w:t>
      </w:r>
      <w:bookmarkEnd w:id="114"/>
    </w:p>
    <w:p w14:paraId="75DB6B9E" w14:textId="77777777" w:rsidR="00D53423" w:rsidRPr="00FE140E" w:rsidRDefault="00D53423" w:rsidP="00D17EBE">
      <w:pPr>
        <w:pStyle w:val="FWBL2"/>
        <w:spacing w:after="0" w:line="276" w:lineRule="auto"/>
        <w:rPr>
          <w:rFonts w:asciiTheme="majorHAnsi" w:hAnsiTheme="majorHAnsi" w:cstheme="majorHAnsi"/>
          <w:sz w:val="22"/>
          <w:szCs w:val="22"/>
        </w:rPr>
      </w:pPr>
    </w:p>
    <w:p w14:paraId="7DBC84A8" w14:textId="77777777" w:rsidR="002B6FCA" w:rsidRPr="00FE140E" w:rsidRDefault="002B6FCA" w:rsidP="00D17EBE">
      <w:pPr>
        <w:pStyle w:val="10"/>
        <w:numPr>
          <w:ilvl w:val="0"/>
          <w:numId w:val="5"/>
        </w:numPr>
        <w:spacing w:before="0"/>
        <w:ind w:left="426" w:hanging="426"/>
        <w:jc w:val="both"/>
        <w:rPr>
          <w:rFonts w:cstheme="majorHAnsi"/>
          <w:color w:val="auto"/>
          <w:sz w:val="22"/>
          <w:szCs w:val="22"/>
        </w:rPr>
      </w:pPr>
      <w:bookmarkStart w:id="115" w:name="_Toc516703346"/>
      <w:r w:rsidRPr="00FE140E">
        <w:rPr>
          <w:rFonts w:cstheme="majorHAnsi"/>
          <w:color w:val="auto"/>
          <w:sz w:val="22"/>
          <w:szCs w:val="22"/>
        </w:rPr>
        <w:t xml:space="preserve">Общие </w:t>
      </w:r>
      <w:r w:rsidR="004F4685" w:rsidRPr="00FE140E">
        <w:rPr>
          <w:rFonts w:cstheme="majorHAnsi"/>
          <w:color w:val="auto"/>
          <w:sz w:val="22"/>
          <w:szCs w:val="22"/>
        </w:rPr>
        <w:t xml:space="preserve">требования к </w:t>
      </w:r>
      <w:r w:rsidRPr="00FE140E">
        <w:rPr>
          <w:rFonts w:cstheme="majorHAnsi"/>
          <w:color w:val="auto"/>
          <w:sz w:val="22"/>
          <w:szCs w:val="22"/>
        </w:rPr>
        <w:t>Стадии проектирования</w:t>
      </w:r>
      <w:bookmarkEnd w:id="115"/>
    </w:p>
    <w:p w14:paraId="443A0F67" w14:textId="77777777" w:rsidR="00FE0237" w:rsidRPr="00FE140E" w:rsidRDefault="004F46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16" w:name="_Ref421555709"/>
      <w:r w:rsidRPr="00FE140E">
        <w:rPr>
          <w:rFonts w:asciiTheme="majorHAnsi" w:hAnsiTheme="majorHAnsi" w:cstheme="majorHAnsi"/>
          <w:sz w:val="22"/>
          <w:szCs w:val="22"/>
        </w:rPr>
        <w:t>Частный партнер</w:t>
      </w:r>
      <w:r w:rsidR="00FE0237" w:rsidRPr="00FE140E">
        <w:rPr>
          <w:rFonts w:asciiTheme="majorHAnsi" w:hAnsiTheme="majorHAnsi" w:cstheme="majorHAnsi"/>
          <w:sz w:val="22"/>
          <w:szCs w:val="22"/>
        </w:rPr>
        <w:t xml:space="preserve"> обязан в срок</w:t>
      </w:r>
      <w:r w:rsidR="00DD1217" w:rsidRPr="00FE140E">
        <w:rPr>
          <w:rFonts w:asciiTheme="majorHAnsi" w:hAnsiTheme="majorHAnsi" w:cstheme="majorHAnsi"/>
          <w:sz w:val="22"/>
          <w:szCs w:val="22"/>
        </w:rPr>
        <w:t>и</w:t>
      </w:r>
      <w:r w:rsidR="00FE0237" w:rsidRPr="00FE140E">
        <w:rPr>
          <w:rFonts w:asciiTheme="majorHAnsi" w:hAnsiTheme="majorHAnsi" w:cstheme="majorHAnsi"/>
          <w:sz w:val="22"/>
          <w:szCs w:val="22"/>
        </w:rPr>
        <w:t xml:space="preserve">, </w:t>
      </w:r>
      <w:r w:rsidR="00DD1217" w:rsidRPr="00FE140E">
        <w:rPr>
          <w:rFonts w:asciiTheme="majorHAnsi" w:hAnsiTheme="majorHAnsi" w:cstheme="majorHAnsi"/>
          <w:sz w:val="22"/>
          <w:szCs w:val="22"/>
        </w:rPr>
        <w:t xml:space="preserve">определенные </w:t>
      </w:r>
      <w:r w:rsidR="00FE0237" w:rsidRPr="00FE140E">
        <w:rPr>
          <w:rFonts w:asciiTheme="majorHAnsi" w:hAnsiTheme="majorHAnsi" w:cstheme="majorHAnsi"/>
          <w:sz w:val="22"/>
          <w:szCs w:val="22"/>
        </w:rPr>
        <w:t xml:space="preserve">в пункте </w:t>
      </w:r>
      <w:r w:rsidR="00B00F52">
        <w:fldChar w:fldCharType="begin"/>
      </w:r>
      <w:r w:rsidR="00B00F52">
        <w:instrText xml:space="preserve"> REF _Ref480122991 \r \h  \* MERGEFORMAT </w:instrText>
      </w:r>
      <w:r w:rsidR="00B00F52">
        <w:fldChar w:fldCharType="separate"/>
      </w:r>
      <w:r w:rsidR="00375BCC">
        <w:rPr>
          <w:rFonts w:asciiTheme="majorHAnsi" w:hAnsiTheme="majorHAnsi" w:cstheme="majorHAnsi"/>
          <w:sz w:val="22"/>
          <w:szCs w:val="22"/>
        </w:rPr>
        <w:t>6.4</w:t>
      </w:r>
      <w:r w:rsidR="00B00F52">
        <w:fldChar w:fldCharType="end"/>
      </w:r>
      <w:r w:rsidR="00FE0237" w:rsidRPr="00FE140E">
        <w:rPr>
          <w:rFonts w:asciiTheme="majorHAnsi" w:hAnsiTheme="majorHAnsi" w:cstheme="majorHAnsi"/>
          <w:sz w:val="22"/>
          <w:szCs w:val="22"/>
        </w:rPr>
        <w:t xml:space="preserve">, </w:t>
      </w:r>
      <w:r w:rsidR="005C3987" w:rsidRPr="00FE140E">
        <w:rPr>
          <w:rFonts w:asciiTheme="majorHAnsi" w:hAnsiTheme="majorHAnsi" w:cstheme="majorHAnsi"/>
          <w:sz w:val="22"/>
          <w:szCs w:val="22"/>
        </w:rPr>
        <w:t>выпол</w:t>
      </w:r>
      <w:r w:rsidRPr="00FE140E">
        <w:rPr>
          <w:rFonts w:asciiTheme="majorHAnsi" w:hAnsiTheme="majorHAnsi" w:cstheme="majorHAnsi"/>
          <w:sz w:val="22"/>
          <w:szCs w:val="22"/>
        </w:rPr>
        <w:t>ни</w:t>
      </w:r>
      <w:r w:rsidR="005C3987" w:rsidRPr="00FE140E">
        <w:rPr>
          <w:rFonts w:asciiTheme="majorHAnsi" w:hAnsiTheme="majorHAnsi" w:cstheme="majorHAnsi"/>
          <w:sz w:val="22"/>
          <w:szCs w:val="22"/>
        </w:rPr>
        <w:t>ть</w:t>
      </w:r>
      <w:r w:rsidRPr="00FE140E">
        <w:rPr>
          <w:rFonts w:asciiTheme="majorHAnsi" w:hAnsiTheme="majorHAnsi" w:cstheme="majorHAnsi"/>
          <w:sz w:val="22"/>
          <w:szCs w:val="22"/>
        </w:rPr>
        <w:t xml:space="preserve"> Проектировани</w:t>
      </w:r>
      <w:r w:rsidR="005C3987" w:rsidRPr="00FE140E">
        <w:rPr>
          <w:rFonts w:asciiTheme="majorHAnsi" w:hAnsiTheme="majorHAnsi" w:cstheme="majorHAnsi"/>
          <w:sz w:val="22"/>
          <w:szCs w:val="22"/>
        </w:rPr>
        <w:t>е</w:t>
      </w:r>
      <w:r w:rsidR="00FE0237" w:rsidRPr="00FE140E">
        <w:rPr>
          <w:rFonts w:asciiTheme="majorHAnsi" w:hAnsiTheme="majorHAnsi" w:cstheme="majorHAnsi"/>
          <w:sz w:val="22"/>
          <w:szCs w:val="22"/>
        </w:rPr>
        <w:t>.</w:t>
      </w:r>
      <w:bookmarkEnd w:id="116"/>
      <w:r w:rsidR="00FE0237" w:rsidRPr="00FE140E">
        <w:rPr>
          <w:rFonts w:asciiTheme="majorHAnsi" w:hAnsiTheme="majorHAnsi" w:cstheme="majorHAnsi"/>
          <w:sz w:val="22"/>
          <w:szCs w:val="22"/>
        </w:rPr>
        <w:t xml:space="preserve"> </w:t>
      </w:r>
    </w:p>
    <w:p w14:paraId="026DAB54" w14:textId="77777777" w:rsidR="001D1A56" w:rsidRPr="00FE140E" w:rsidRDefault="001D1A56"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График Стадии проектирования приведен в Приложении № </w:t>
      </w:r>
      <w:r w:rsidR="00B847DB" w:rsidRPr="00FE140E">
        <w:rPr>
          <w:rFonts w:asciiTheme="majorHAnsi" w:hAnsiTheme="majorHAnsi" w:cstheme="majorHAnsi"/>
          <w:sz w:val="22"/>
          <w:szCs w:val="22"/>
        </w:rPr>
        <w:t xml:space="preserve">6 </w:t>
      </w:r>
      <w:r w:rsidRPr="00FE140E">
        <w:rPr>
          <w:rFonts w:asciiTheme="majorHAnsi" w:hAnsiTheme="majorHAnsi" w:cstheme="majorHAnsi"/>
          <w:sz w:val="22"/>
          <w:szCs w:val="22"/>
        </w:rPr>
        <w:t>(</w:t>
      </w:r>
      <w:r w:rsidRPr="00FE140E">
        <w:rPr>
          <w:rFonts w:asciiTheme="majorHAnsi" w:hAnsiTheme="majorHAnsi" w:cstheme="majorHAnsi"/>
          <w:i/>
          <w:sz w:val="22"/>
          <w:szCs w:val="22"/>
        </w:rPr>
        <w:t>График</w:t>
      </w:r>
      <w:r w:rsidR="00B16034" w:rsidRPr="00FE140E">
        <w:rPr>
          <w:rFonts w:asciiTheme="majorHAnsi" w:hAnsiTheme="majorHAnsi" w:cstheme="majorHAnsi"/>
          <w:i/>
          <w:sz w:val="22"/>
          <w:szCs w:val="22"/>
        </w:rPr>
        <w:t>и</w:t>
      </w:r>
      <w:r w:rsidRPr="00FE140E">
        <w:rPr>
          <w:rFonts w:asciiTheme="majorHAnsi" w:hAnsiTheme="majorHAnsi" w:cstheme="majorHAnsi"/>
          <w:i/>
          <w:sz w:val="22"/>
          <w:szCs w:val="22"/>
        </w:rPr>
        <w:t xml:space="preserve"> </w:t>
      </w:r>
      <w:r w:rsidR="00B16034" w:rsidRPr="00FE140E">
        <w:rPr>
          <w:rFonts w:asciiTheme="majorHAnsi" w:hAnsiTheme="majorHAnsi" w:cstheme="majorHAnsi"/>
          <w:i/>
          <w:sz w:val="22"/>
          <w:szCs w:val="22"/>
        </w:rPr>
        <w:t>с</w:t>
      </w:r>
      <w:r w:rsidRPr="00FE140E">
        <w:rPr>
          <w:rFonts w:asciiTheme="majorHAnsi" w:hAnsiTheme="majorHAnsi" w:cstheme="majorHAnsi"/>
          <w:i/>
          <w:sz w:val="22"/>
          <w:szCs w:val="22"/>
        </w:rPr>
        <w:t>тади</w:t>
      </w:r>
      <w:r w:rsidR="00B16034" w:rsidRPr="00FE140E">
        <w:rPr>
          <w:rFonts w:asciiTheme="majorHAnsi" w:hAnsiTheme="majorHAnsi" w:cstheme="majorHAnsi"/>
          <w:i/>
          <w:sz w:val="22"/>
          <w:szCs w:val="22"/>
        </w:rPr>
        <w:t>й Соглашения</w:t>
      </w:r>
      <w:r w:rsidRPr="00FE140E">
        <w:rPr>
          <w:rFonts w:asciiTheme="majorHAnsi" w:hAnsiTheme="majorHAnsi" w:cstheme="majorHAnsi"/>
          <w:sz w:val="22"/>
          <w:szCs w:val="22"/>
        </w:rPr>
        <w:t>).</w:t>
      </w:r>
    </w:p>
    <w:p w14:paraId="44525EE0" w14:textId="77777777" w:rsidR="003615F9" w:rsidRPr="00FE140E" w:rsidRDefault="003615F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обязан в сроки, предусмотренные в пункте </w:t>
      </w:r>
      <w:r w:rsidR="00B00F52">
        <w:fldChar w:fldCharType="begin"/>
      </w:r>
      <w:r w:rsidR="00B00F52">
        <w:instrText xml:space="preserve"> REF _Ref517086022 \r \h  \* MERGEFORMAT </w:instrText>
      </w:r>
      <w:r w:rsidR="00B00F52">
        <w:fldChar w:fldCharType="separate"/>
      </w:r>
      <w:r w:rsidR="00375BCC">
        <w:rPr>
          <w:rFonts w:asciiTheme="majorHAnsi" w:hAnsiTheme="majorHAnsi" w:cstheme="majorHAnsi"/>
          <w:sz w:val="22"/>
          <w:szCs w:val="22"/>
        </w:rPr>
        <w:t>21.1.2</w:t>
      </w:r>
      <w:r w:rsidR="00B00F52">
        <w:fldChar w:fldCharType="end"/>
      </w:r>
      <w:r w:rsidRPr="00FE140E">
        <w:rPr>
          <w:rFonts w:asciiTheme="majorHAnsi" w:hAnsiTheme="majorHAnsi" w:cstheme="majorHAnsi"/>
          <w:sz w:val="22"/>
          <w:szCs w:val="22"/>
        </w:rPr>
        <w:t>, направить Публичному партнеру 1 (Один) экземпляр Проектной документации в электронном виде (в не редактируемом формате).</w:t>
      </w:r>
    </w:p>
    <w:p w14:paraId="270E9B69" w14:textId="77777777" w:rsidR="002A2639" w:rsidRPr="00FE140E" w:rsidRDefault="00D90516" w:rsidP="001F2184">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Исключительные права на </w:t>
      </w:r>
      <w:r w:rsidR="009778FE" w:rsidRPr="00FE140E">
        <w:rPr>
          <w:rFonts w:asciiTheme="majorHAnsi" w:hAnsiTheme="majorHAnsi" w:cstheme="majorHAnsi"/>
          <w:sz w:val="22"/>
          <w:szCs w:val="22"/>
        </w:rPr>
        <w:t xml:space="preserve">результаты инженерных изысканий, </w:t>
      </w:r>
      <w:r w:rsidRPr="00FE140E">
        <w:rPr>
          <w:rFonts w:asciiTheme="majorHAnsi" w:hAnsiTheme="majorHAnsi" w:cstheme="majorHAnsi"/>
          <w:sz w:val="22"/>
          <w:szCs w:val="22"/>
        </w:rPr>
        <w:t>Проектн</w:t>
      </w:r>
      <w:r w:rsidR="00755CF3" w:rsidRPr="00FE140E">
        <w:rPr>
          <w:rFonts w:asciiTheme="majorHAnsi" w:hAnsiTheme="majorHAnsi" w:cstheme="majorHAnsi"/>
          <w:sz w:val="22"/>
          <w:szCs w:val="22"/>
        </w:rPr>
        <w:t>о-сметн</w:t>
      </w:r>
      <w:r w:rsidRPr="00FE140E">
        <w:rPr>
          <w:rFonts w:asciiTheme="majorHAnsi" w:hAnsiTheme="majorHAnsi" w:cstheme="majorHAnsi"/>
          <w:sz w:val="22"/>
          <w:szCs w:val="22"/>
        </w:rPr>
        <w:t>ую документацию принадлежат Частному партнеру</w:t>
      </w:r>
      <w:r w:rsidR="00520E87" w:rsidRPr="00FE140E">
        <w:rPr>
          <w:rFonts w:asciiTheme="majorHAnsi" w:hAnsiTheme="majorHAnsi" w:cstheme="majorHAnsi"/>
          <w:sz w:val="22"/>
          <w:szCs w:val="22"/>
        </w:rPr>
        <w:t xml:space="preserve"> до их передачи Публичному партнеру в порядке и на условиях, установленных в статье </w:t>
      </w:r>
      <w:r w:rsidR="00B00F52">
        <w:fldChar w:fldCharType="begin"/>
      </w:r>
      <w:r w:rsidR="00B00F52">
        <w:instrText xml:space="preserve"> REF _Ref480509583 \r \h  \* MERGEFORMAT </w:instrText>
      </w:r>
      <w:r w:rsidR="00B00F52">
        <w:fldChar w:fldCharType="separate"/>
      </w:r>
      <w:r w:rsidR="00375BCC">
        <w:rPr>
          <w:rFonts w:asciiTheme="majorHAnsi" w:hAnsiTheme="majorHAnsi" w:cstheme="majorHAnsi"/>
          <w:sz w:val="22"/>
          <w:szCs w:val="22"/>
        </w:rPr>
        <w:t>67</w:t>
      </w:r>
      <w:r w:rsidR="00B00F52">
        <w:fldChar w:fldCharType="end"/>
      </w:r>
      <w:r w:rsidRPr="00FE140E">
        <w:rPr>
          <w:rFonts w:asciiTheme="majorHAnsi" w:hAnsiTheme="majorHAnsi" w:cstheme="majorHAnsi"/>
          <w:sz w:val="22"/>
          <w:szCs w:val="22"/>
        </w:rPr>
        <w:t>. Порядок использования</w:t>
      </w:r>
      <w:r w:rsidR="009778FE" w:rsidRPr="00FE140E">
        <w:rPr>
          <w:rFonts w:asciiTheme="majorHAnsi" w:hAnsiTheme="majorHAnsi" w:cstheme="majorHAnsi"/>
          <w:sz w:val="22"/>
          <w:szCs w:val="22"/>
        </w:rPr>
        <w:t xml:space="preserve"> результатов инженерных изысканий,</w:t>
      </w:r>
      <w:r w:rsidRPr="00FE140E">
        <w:rPr>
          <w:rFonts w:asciiTheme="majorHAnsi" w:hAnsiTheme="majorHAnsi" w:cstheme="majorHAnsi"/>
          <w:sz w:val="22"/>
          <w:szCs w:val="22"/>
        </w:rPr>
        <w:t xml:space="preserve">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Публичным партнером до Даты прекращения действия соглашения установлен в статье </w:t>
      </w:r>
      <w:r w:rsidR="00B00F52">
        <w:fldChar w:fldCharType="begin"/>
      </w:r>
      <w:r w:rsidR="00B00F52">
        <w:instrText xml:space="preserve"> REF _Ref480491588 \r \h  \* MERGEFORMAT </w:instrText>
      </w:r>
      <w:r w:rsidR="00B00F52">
        <w:fldChar w:fldCharType="separate"/>
      </w:r>
      <w:r w:rsidR="00375BCC">
        <w:rPr>
          <w:rFonts w:asciiTheme="majorHAnsi" w:hAnsiTheme="majorHAnsi" w:cstheme="majorHAnsi"/>
          <w:sz w:val="22"/>
          <w:szCs w:val="22"/>
        </w:rPr>
        <w:t>72</w:t>
      </w:r>
      <w:r w:rsidR="00B00F52">
        <w:fldChar w:fldCharType="end"/>
      </w:r>
      <w:r w:rsidRPr="00FE140E">
        <w:rPr>
          <w:rFonts w:asciiTheme="majorHAnsi" w:hAnsiTheme="majorHAnsi" w:cstheme="majorHAnsi"/>
          <w:sz w:val="22"/>
          <w:szCs w:val="22"/>
        </w:rPr>
        <w:t>.</w:t>
      </w:r>
    </w:p>
    <w:p w14:paraId="766CC210" w14:textId="77777777" w:rsidR="00FE0237" w:rsidRPr="00FE140E" w:rsidRDefault="00FE0237" w:rsidP="00D17EBE">
      <w:pPr>
        <w:pStyle w:val="20"/>
        <w:numPr>
          <w:ilvl w:val="0"/>
          <w:numId w:val="5"/>
        </w:numPr>
        <w:spacing w:after="0"/>
        <w:jc w:val="both"/>
        <w:outlineLvl w:val="0"/>
        <w:rPr>
          <w:rFonts w:asciiTheme="majorHAnsi" w:hAnsiTheme="majorHAnsi" w:cstheme="majorHAnsi"/>
          <w:color w:val="auto"/>
          <w:sz w:val="22"/>
          <w:szCs w:val="22"/>
        </w:rPr>
      </w:pPr>
      <w:bookmarkStart w:id="117" w:name="_Toc445893698"/>
      <w:bookmarkStart w:id="118" w:name="_Toc445893699"/>
      <w:bookmarkStart w:id="119" w:name="_Toc445893700"/>
      <w:bookmarkStart w:id="120" w:name="_Toc476261629"/>
      <w:bookmarkStart w:id="121" w:name="_Toc516703347"/>
      <w:bookmarkEnd w:id="117"/>
      <w:bookmarkEnd w:id="118"/>
      <w:bookmarkEnd w:id="119"/>
      <w:r w:rsidRPr="00FE140E">
        <w:rPr>
          <w:rFonts w:asciiTheme="majorHAnsi" w:hAnsiTheme="majorHAnsi" w:cstheme="majorHAnsi"/>
          <w:color w:val="auto"/>
          <w:sz w:val="22"/>
          <w:szCs w:val="22"/>
        </w:rPr>
        <w:t>Привлечение Проектировщика</w:t>
      </w:r>
      <w:bookmarkEnd w:id="120"/>
      <w:bookmarkEnd w:id="121"/>
    </w:p>
    <w:p w14:paraId="455DE57C" w14:textId="77777777" w:rsidR="00FE0237" w:rsidRPr="00FE140E" w:rsidRDefault="004F46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22" w:name="_Ref444517103"/>
      <w:bookmarkStart w:id="123" w:name="_Ref447016450"/>
      <w:r w:rsidRPr="00FE140E">
        <w:rPr>
          <w:rFonts w:asciiTheme="majorHAnsi" w:hAnsiTheme="majorHAnsi" w:cstheme="majorHAnsi"/>
          <w:sz w:val="22"/>
          <w:szCs w:val="22"/>
        </w:rPr>
        <w:t>Частный партнер</w:t>
      </w:r>
      <w:r w:rsidR="00FE0237" w:rsidRPr="00FE140E">
        <w:rPr>
          <w:rFonts w:asciiTheme="majorHAnsi" w:hAnsiTheme="majorHAnsi" w:cstheme="majorHAnsi"/>
          <w:sz w:val="22"/>
          <w:szCs w:val="22"/>
        </w:rPr>
        <w:t xml:space="preserve"> осуществляет Проектирование самостоятельно и (или) с привлечением Проектировщика (Проектировщиков).</w:t>
      </w:r>
    </w:p>
    <w:p w14:paraId="3E39A1AF" w14:textId="77777777" w:rsidR="00FE0237" w:rsidRPr="00FE140E" w:rsidRDefault="004F46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24" w:name="_Ref463796366"/>
      <w:bookmarkEnd w:id="122"/>
      <w:bookmarkEnd w:id="123"/>
      <w:r w:rsidRPr="00FE140E">
        <w:rPr>
          <w:rFonts w:asciiTheme="majorHAnsi" w:hAnsiTheme="majorHAnsi" w:cstheme="majorHAnsi"/>
          <w:sz w:val="22"/>
          <w:szCs w:val="22"/>
        </w:rPr>
        <w:t>Частный партнер</w:t>
      </w:r>
      <w:r w:rsidR="006E1A6F" w:rsidRPr="00FE140E">
        <w:rPr>
          <w:rFonts w:asciiTheme="majorHAnsi" w:hAnsiTheme="majorHAnsi" w:cstheme="majorHAnsi"/>
          <w:sz w:val="22"/>
          <w:szCs w:val="22"/>
        </w:rPr>
        <w:t xml:space="preserve"> в случае,</w:t>
      </w:r>
      <w:r w:rsidR="00FE0237" w:rsidRPr="00FE140E">
        <w:rPr>
          <w:rFonts w:asciiTheme="majorHAnsi" w:hAnsiTheme="majorHAnsi" w:cstheme="majorHAnsi"/>
          <w:sz w:val="22"/>
          <w:szCs w:val="22"/>
        </w:rPr>
        <w:t xml:space="preserve"> если Проектирование</w:t>
      </w:r>
      <w:r w:rsidR="002A2639" w:rsidRPr="00FE140E">
        <w:rPr>
          <w:rFonts w:asciiTheme="majorHAnsi" w:hAnsiTheme="majorHAnsi" w:cstheme="majorHAnsi"/>
          <w:sz w:val="22"/>
          <w:szCs w:val="22"/>
        </w:rPr>
        <w:t xml:space="preserve"> </w:t>
      </w:r>
      <w:r w:rsidR="00FE0237" w:rsidRPr="00FE140E">
        <w:rPr>
          <w:rFonts w:asciiTheme="majorHAnsi" w:hAnsiTheme="majorHAnsi" w:cstheme="majorHAnsi"/>
          <w:sz w:val="22"/>
          <w:szCs w:val="22"/>
        </w:rPr>
        <w:t xml:space="preserve">осуществляется с привлечением Проектировщика, обязан </w:t>
      </w:r>
      <w:r w:rsidR="00800D6E" w:rsidRPr="00FE140E">
        <w:rPr>
          <w:rFonts w:asciiTheme="majorHAnsi" w:hAnsiTheme="majorHAnsi" w:cstheme="majorHAnsi"/>
          <w:sz w:val="22"/>
          <w:szCs w:val="22"/>
        </w:rPr>
        <w:t>до</w:t>
      </w:r>
      <w:r w:rsidR="00FE0237" w:rsidRPr="00FE140E">
        <w:rPr>
          <w:rFonts w:asciiTheme="majorHAnsi" w:hAnsiTheme="majorHAnsi" w:cstheme="majorHAnsi"/>
          <w:sz w:val="22"/>
          <w:szCs w:val="22"/>
        </w:rPr>
        <w:t xml:space="preserve"> Даты начала </w:t>
      </w:r>
      <w:r w:rsidRPr="00FE140E">
        <w:rPr>
          <w:rFonts w:asciiTheme="majorHAnsi" w:hAnsiTheme="majorHAnsi" w:cstheme="majorHAnsi"/>
          <w:sz w:val="22"/>
          <w:szCs w:val="22"/>
        </w:rPr>
        <w:t xml:space="preserve">стадии </w:t>
      </w:r>
      <w:r w:rsidR="00FE0237" w:rsidRPr="00FE140E">
        <w:rPr>
          <w:rFonts w:asciiTheme="majorHAnsi" w:hAnsiTheme="majorHAnsi" w:cstheme="majorHAnsi"/>
          <w:sz w:val="22"/>
          <w:szCs w:val="22"/>
        </w:rPr>
        <w:t>проектирования привлечь Проектировщика</w:t>
      </w:r>
      <w:r w:rsidR="00800D6E" w:rsidRPr="00FE140E">
        <w:rPr>
          <w:rFonts w:asciiTheme="majorHAnsi" w:hAnsiTheme="majorHAnsi" w:cstheme="majorHAnsi"/>
          <w:sz w:val="22"/>
          <w:szCs w:val="22"/>
        </w:rPr>
        <w:t xml:space="preserve"> (Проектировщиков)</w:t>
      </w:r>
      <w:r w:rsidRPr="00FE140E">
        <w:rPr>
          <w:rFonts w:asciiTheme="majorHAnsi" w:hAnsiTheme="majorHAnsi" w:cstheme="majorHAnsi"/>
          <w:sz w:val="22"/>
          <w:szCs w:val="22"/>
        </w:rPr>
        <w:t xml:space="preserve"> в порядке и на условиях, предусмотренных в Приложении №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Согласие</w:t>
      </w:r>
      <w:r w:rsidR="00E26B5C" w:rsidRPr="00FE140E">
        <w:rPr>
          <w:rFonts w:asciiTheme="majorHAnsi" w:hAnsiTheme="majorHAnsi" w:cstheme="majorHAnsi"/>
          <w:i/>
          <w:sz w:val="22"/>
          <w:szCs w:val="22"/>
        </w:rPr>
        <w:t xml:space="preserve"> Публичного партнера</w:t>
      </w:r>
      <w:r w:rsidRPr="00FE140E">
        <w:rPr>
          <w:rFonts w:asciiTheme="majorHAnsi" w:hAnsiTheme="majorHAnsi" w:cstheme="majorHAnsi"/>
          <w:i/>
          <w:sz w:val="22"/>
          <w:szCs w:val="22"/>
        </w:rPr>
        <w:t xml:space="preserve"> 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w:t>
      </w:r>
      <w:bookmarkEnd w:id="124"/>
      <w:r w:rsidRPr="00FE140E">
        <w:rPr>
          <w:rFonts w:asciiTheme="majorHAnsi" w:hAnsiTheme="majorHAnsi" w:cstheme="majorHAnsi"/>
          <w:sz w:val="22"/>
          <w:szCs w:val="22"/>
        </w:rPr>
        <w:t>.</w:t>
      </w:r>
    </w:p>
    <w:p w14:paraId="43FC9608" w14:textId="77777777" w:rsidR="00AC301C" w:rsidRPr="00FE140E" w:rsidRDefault="00AC301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25" w:name="_Ref485839182"/>
      <w:r w:rsidRPr="00FE140E">
        <w:rPr>
          <w:rFonts w:asciiTheme="majorHAnsi" w:hAnsiTheme="majorHAnsi" w:cstheme="majorHAnsi"/>
          <w:sz w:val="22"/>
          <w:szCs w:val="22"/>
        </w:rPr>
        <w:t>Частный партнер обязан</w:t>
      </w:r>
      <w:r w:rsidR="00CD6150" w:rsidRPr="00FE140E">
        <w:rPr>
          <w:rFonts w:asciiTheme="majorHAnsi" w:hAnsiTheme="majorHAnsi" w:cstheme="majorHAnsi"/>
          <w:sz w:val="22"/>
          <w:szCs w:val="22"/>
        </w:rPr>
        <w:t xml:space="preserve"> в срок не позднее 10 (Десяти) рабочих дней с даты заключения Договора аренды</w:t>
      </w:r>
      <w:r w:rsidR="001D5694" w:rsidRPr="00FE140E">
        <w:rPr>
          <w:rFonts w:asciiTheme="majorHAnsi" w:hAnsiTheme="majorHAnsi" w:cstheme="majorHAnsi"/>
          <w:sz w:val="22"/>
          <w:szCs w:val="22"/>
        </w:rPr>
        <w:t>:</w:t>
      </w:r>
      <w:bookmarkEnd w:id="125"/>
    </w:p>
    <w:p w14:paraId="4C149A7B" w14:textId="77777777" w:rsidR="00A81B00" w:rsidRPr="00FE140E" w:rsidRDefault="00CD615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26" w:name="_Ref485839195"/>
      <w:r w:rsidRPr="00FE140E">
        <w:rPr>
          <w:rFonts w:asciiTheme="majorHAnsi" w:hAnsiTheme="majorHAnsi" w:cstheme="majorHAnsi"/>
          <w:sz w:val="22"/>
          <w:szCs w:val="22"/>
        </w:rPr>
        <w:t xml:space="preserve">в случае если Проектирование осуществляется с привлечением Проектировщика, </w:t>
      </w:r>
      <w:r w:rsidR="00AC301C" w:rsidRPr="00FE140E">
        <w:rPr>
          <w:rFonts w:asciiTheme="majorHAnsi" w:hAnsiTheme="majorHAnsi" w:cstheme="majorHAnsi"/>
          <w:sz w:val="22"/>
          <w:szCs w:val="22"/>
        </w:rPr>
        <w:t xml:space="preserve">направить Публичному партнеру документы, предусмотренные в </w:t>
      </w:r>
      <w:r w:rsidR="00B313B7" w:rsidRPr="00FE140E">
        <w:rPr>
          <w:rFonts w:asciiTheme="majorHAnsi" w:hAnsiTheme="majorHAnsi" w:cstheme="majorHAnsi"/>
          <w:sz w:val="22"/>
          <w:szCs w:val="22"/>
        </w:rPr>
        <w:t xml:space="preserve">пункте </w:t>
      </w:r>
      <w:r w:rsidR="00B00F52">
        <w:fldChar w:fldCharType="begin"/>
      </w:r>
      <w:r w:rsidR="00B00F52">
        <w:instrText xml:space="preserve"> REF _Ref479769808 \r \h  \* MERGEFORMAT </w:instrText>
      </w:r>
      <w:r w:rsidR="00B00F52">
        <w:fldChar w:fldCharType="separate"/>
      </w:r>
      <w:r w:rsidR="00375BCC">
        <w:t>5</w:t>
      </w:r>
      <w:r w:rsidR="00B00F52">
        <w:fldChar w:fldCharType="end"/>
      </w:r>
      <w:r w:rsidR="00B313B7" w:rsidRPr="00FE140E">
        <w:rPr>
          <w:rFonts w:asciiTheme="majorHAnsi" w:hAnsiTheme="majorHAnsi" w:cstheme="majorHAnsi"/>
          <w:sz w:val="22"/>
          <w:szCs w:val="22"/>
        </w:rPr>
        <w:t xml:space="preserve"> Приложения </w:t>
      </w:r>
      <w:r w:rsidR="00AC301C" w:rsidRPr="00FE140E">
        <w:rPr>
          <w:rFonts w:asciiTheme="majorHAnsi" w:hAnsiTheme="majorHAnsi" w:cstheme="majorHAnsi"/>
          <w:sz w:val="22"/>
          <w:szCs w:val="22"/>
        </w:rPr>
        <w:t xml:space="preserve">№ </w:t>
      </w:r>
      <w:r w:rsidR="00B847DB" w:rsidRPr="00FE140E">
        <w:rPr>
          <w:rFonts w:asciiTheme="majorHAnsi" w:hAnsiTheme="majorHAnsi" w:cstheme="majorHAnsi"/>
          <w:sz w:val="22"/>
          <w:szCs w:val="22"/>
        </w:rPr>
        <w:t xml:space="preserve">3 </w:t>
      </w:r>
      <w:r w:rsidR="00AC301C" w:rsidRPr="00FE140E">
        <w:rPr>
          <w:rFonts w:asciiTheme="majorHAnsi" w:hAnsiTheme="majorHAnsi" w:cstheme="majorHAnsi"/>
          <w:sz w:val="22"/>
          <w:szCs w:val="22"/>
        </w:rPr>
        <w:t>(</w:t>
      </w:r>
      <w:r w:rsidR="00AC301C" w:rsidRPr="00FE140E">
        <w:rPr>
          <w:rFonts w:asciiTheme="majorHAnsi" w:hAnsiTheme="majorHAnsi" w:cstheme="majorHAnsi"/>
          <w:i/>
          <w:sz w:val="22"/>
          <w:szCs w:val="22"/>
        </w:rPr>
        <w:t xml:space="preserve">Согласие </w:t>
      </w:r>
      <w:r w:rsidR="00E26B5C" w:rsidRPr="00FE140E">
        <w:rPr>
          <w:rFonts w:asciiTheme="majorHAnsi" w:hAnsiTheme="majorHAnsi" w:cstheme="majorHAnsi"/>
          <w:i/>
          <w:sz w:val="22"/>
          <w:szCs w:val="22"/>
        </w:rPr>
        <w:t xml:space="preserve">Публичного партнера </w:t>
      </w:r>
      <w:r w:rsidR="00AC301C" w:rsidRPr="00FE140E">
        <w:rPr>
          <w:rFonts w:asciiTheme="majorHAnsi" w:hAnsiTheme="majorHAnsi" w:cstheme="majorHAnsi"/>
          <w:i/>
          <w:sz w:val="22"/>
          <w:szCs w:val="22"/>
        </w:rPr>
        <w:t>на привлечение</w:t>
      </w:r>
      <w:r w:rsidR="00E26B5C" w:rsidRPr="00FE140E">
        <w:rPr>
          <w:rFonts w:asciiTheme="majorHAnsi" w:hAnsiTheme="majorHAnsi" w:cstheme="majorHAnsi"/>
          <w:i/>
          <w:sz w:val="22"/>
          <w:szCs w:val="22"/>
        </w:rPr>
        <w:t xml:space="preserve"> Частным партнером</w:t>
      </w:r>
      <w:r w:rsidR="00AC301C" w:rsidRPr="00FE140E">
        <w:rPr>
          <w:rFonts w:asciiTheme="majorHAnsi" w:hAnsiTheme="majorHAnsi" w:cstheme="majorHAnsi"/>
          <w:i/>
          <w:sz w:val="22"/>
          <w:szCs w:val="22"/>
        </w:rPr>
        <w:t xml:space="preserve"> Лиц, относящихся к частному партнеру</w:t>
      </w:r>
      <w:r w:rsidR="00AC301C" w:rsidRPr="00FE140E">
        <w:rPr>
          <w:rFonts w:asciiTheme="majorHAnsi" w:hAnsiTheme="majorHAnsi" w:cstheme="majorHAnsi"/>
          <w:sz w:val="22"/>
          <w:szCs w:val="22"/>
        </w:rPr>
        <w:t>)</w:t>
      </w:r>
      <w:r w:rsidR="001D5694" w:rsidRPr="00FE140E">
        <w:rPr>
          <w:rFonts w:asciiTheme="majorHAnsi" w:hAnsiTheme="majorHAnsi" w:cstheme="majorHAnsi"/>
          <w:sz w:val="22"/>
          <w:szCs w:val="22"/>
        </w:rPr>
        <w:t>;</w:t>
      </w:r>
      <w:r w:rsidRPr="00FE140E">
        <w:rPr>
          <w:rFonts w:asciiTheme="majorHAnsi" w:hAnsiTheme="majorHAnsi" w:cstheme="majorHAnsi"/>
          <w:sz w:val="22"/>
          <w:szCs w:val="22"/>
        </w:rPr>
        <w:t xml:space="preserve"> или</w:t>
      </w:r>
      <w:bookmarkEnd w:id="126"/>
    </w:p>
    <w:p w14:paraId="4D7737E6" w14:textId="77777777" w:rsidR="00A81B00" w:rsidRPr="00FE140E" w:rsidRDefault="00CD615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27" w:name="_Ref490577917"/>
      <w:r w:rsidRPr="00FE140E">
        <w:rPr>
          <w:rFonts w:asciiTheme="majorHAnsi" w:hAnsiTheme="majorHAnsi" w:cstheme="majorHAnsi"/>
          <w:sz w:val="22"/>
          <w:szCs w:val="22"/>
        </w:rPr>
        <w:t>в случае если Проектирование осуществляется Частным партнером, направить Публичному партнеру документы в отношении Частного партнера, предусмотренн</w:t>
      </w:r>
      <w:r w:rsidR="008D5167" w:rsidRPr="00FE140E">
        <w:rPr>
          <w:rFonts w:asciiTheme="majorHAnsi" w:hAnsiTheme="majorHAnsi" w:cstheme="majorHAnsi"/>
          <w:sz w:val="22"/>
          <w:szCs w:val="22"/>
        </w:rPr>
        <w:t>ые</w:t>
      </w:r>
      <w:r w:rsidRPr="00FE140E">
        <w:rPr>
          <w:rFonts w:asciiTheme="majorHAnsi" w:hAnsiTheme="majorHAnsi" w:cstheme="majorHAnsi"/>
          <w:sz w:val="22"/>
          <w:szCs w:val="22"/>
        </w:rPr>
        <w:t xml:space="preserve"> в </w:t>
      </w:r>
      <w:r w:rsidR="00B313B7" w:rsidRPr="00FE140E">
        <w:rPr>
          <w:rFonts w:asciiTheme="majorHAnsi" w:hAnsiTheme="majorHAnsi" w:cstheme="majorHAnsi"/>
          <w:sz w:val="22"/>
          <w:szCs w:val="22"/>
        </w:rPr>
        <w:t xml:space="preserve">пункте </w:t>
      </w:r>
      <w:r w:rsidR="00B00F52">
        <w:fldChar w:fldCharType="begin"/>
      </w:r>
      <w:r w:rsidR="00B00F52">
        <w:instrText xml:space="preserve"> REF _Ref485839370 \r \h  \* MERGEFORMAT </w:instrText>
      </w:r>
      <w:r w:rsidR="00B00F52">
        <w:fldChar w:fldCharType="separate"/>
      </w:r>
      <w:r w:rsidR="00375BCC">
        <w:rPr>
          <w:rFonts w:asciiTheme="majorHAnsi" w:hAnsiTheme="majorHAnsi" w:cstheme="majorHAnsi"/>
          <w:sz w:val="22"/>
          <w:szCs w:val="22"/>
        </w:rPr>
        <w:t>5.3.3</w:t>
      </w:r>
      <w:r w:rsidR="00B00F52">
        <w:fldChar w:fldCharType="end"/>
      </w:r>
      <w:r w:rsidR="00B313B7" w:rsidRPr="00FE140E">
        <w:rPr>
          <w:rFonts w:asciiTheme="majorHAnsi" w:hAnsiTheme="majorHAnsi" w:cstheme="majorHAnsi"/>
          <w:sz w:val="22"/>
          <w:szCs w:val="22"/>
        </w:rPr>
        <w:t xml:space="preserve"> Приложения </w:t>
      </w:r>
      <w:r w:rsidRPr="00FE140E">
        <w:rPr>
          <w:rFonts w:asciiTheme="majorHAnsi" w:hAnsiTheme="majorHAnsi" w:cstheme="majorHAnsi"/>
          <w:sz w:val="22"/>
          <w:szCs w:val="22"/>
        </w:rPr>
        <w:t xml:space="preserve">№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Согласие</w:t>
      </w:r>
      <w:r w:rsidR="00E26B5C" w:rsidRPr="00FE140E">
        <w:rPr>
          <w:rFonts w:asciiTheme="majorHAnsi" w:hAnsiTheme="majorHAnsi" w:cstheme="majorHAnsi"/>
          <w:i/>
          <w:sz w:val="22"/>
          <w:szCs w:val="22"/>
        </w:rPr>
        <w:t xml:space="preserve"> Публичного партнера</w:t>
      </w:r>
      <w:r w:rsidRPr="00FE140E">
        <w:rPr>
          <w:rFonts w:asciiTheme="majorHAnsi" w:hAnsiTheme="majorHAnsi" w:cstheme="majorHAnsi"/>
          <w:i/>
          <w:sz w:val="22"/>
          <w:szCs w:val="22"/>
        </w:rPr>
        <w:t xml:space="preserve"> 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w:t>
      </w:r>
      <w:bookmarkEnd w:id="127"/>
    </w:p>
    <w:p w14:paraId="71A85CE0" w14:textId="77777777" w:rsidR="00AC301C" w:rsidRPr="00FE140E" w:rsidRDefault="0056013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 истечении срока, предусмотренного в пункте </w:t>
      </w:r>
      <w:r w:rsidR="00B00F52">
        <w:fldChar w:fldCharType="begin"/>
      </w:r>
      <w:r w:rsidR="00B00F52">
        <w:instrText xml:space="preserve"> REF _Ref485839182 \r \h  \* MERGEFORMAT </w:instrText>
      </w:r>
      <w:r w:rsidR="00B00F52">
        <w:fldChar w:fldCharType="separate"/>
      </w:r>
      <w:r w:rsidR="00375BCC">
        <w:rPr>
          <w:rFonts w:asciiTheme="majorHAnsi" w:hAnsiTheme="majorHAnsi" w:cstheme="majorHAnsi"/>
          <w:sz w:val="22"/>
          <w:szCs w:val="22"/>
        </w:rPr>
        <w:t>17.3</w:t>
      </w:r>
      <w:r w:rsidR="00B00F52">
        <w:fldChar w:fldCharType="end"/>
      </w:r>
      <w:r w:rsidRPr="00FE140E">
        <w:rPr>
          <w:rFonts w:asciiTheme="majorHAnsi" w:hAnsiTheme="majorHAnsi" w:cstheme="majorHAnsi"/>
          <w:sz w:val="22"/>
          <w:szCs w:val="22"/>
        </w:rPr>
        <w:t xml:space="preserve">, при условии </w:t>
      </w:r>
      <w:r w:rsidR="008D5167" w:rsidRPr="00FE140E">
        <w:rPr>
          <w:rFonts w:asciiTheme="majorHAnsi" w:hAnsiTheme="majorHAnsi" w:cstheme="majorHAnsi"/>
          <w:sz w:val="22"/>
          <w:szCs w:val="22"/>
        </w:rPr>
        <w:t>неисполнения</w:t>
      </w:r>
      <w:r w:rsidRPr="00FE140E">
        <w:rPr>
          <w:rFonts w:asciiTheme="majorHAnsi" w:hAnsiTheme="majorHAnsi" w:cstheme="majorHAnsi"/>
          <w:sz w:val="22"/>
          <w:szCs w:val="22"/>
        </w:rPr>
        <w:t xml:space="preserve"> </w:t>
      </w:r>
      <w:r w:rsidR="008D5167" w:rsidRPr="00FE140E">
        <w:rPr>
          <w:rFonts w:asciiTheme="majorHAnsi" w:hAnsiTheme="majorHAnsi" w:cstheme="majorHAnsi"/>
          <w:sz w:val="22"/>
          <w:szCs w:val="22"/>
        </w:rPr>
        <w:t xml:space="preserve">Частным партнером в течение указанного срока </w:t>
      </w:r>
      <w:r w:rsidR="008C1A11" w:rsidRPr="00FE140E">
        <w:rPr>
          <w:rFonts w:asciiTheme="majorHAnsi" w:hAnsiTheme="majorHAnsi" w:cstheme="majorHAnsi"/>
          <w:sz w:val="22"/>
          <w:szCs w:val="22"/>
        </w:rPr>
        <w:t xml:space="preserve">ни </w:t>
      </w:r>
      <w:r w:rsidR="002A2639" w:rsidRPr="00FE140E">
        <w:rPr>
          <w:rFonts w:asciiTheme="majorHAnsi" w:hAnsiTheme="majorHAnsi" w:cstheme="majorHAnsi"/>
          <w:sz w:val="22"/>
          <w:szCs w:val="22"/>
        </w:rPr>
        <w:t xml:space="preserve">одного из </w:t>
      </w:r>
      <w:r w:rsidR="008D5167" w:rsidRPr="00FE140E">
        <w:rPr>
          <w:rFonts w:asciiTheme="majorHAnsi" w:hAnsiTheme="majorHAnsi" w:cstheme="majorHAnsi"/>
          <w:sz w:val="22"/>
          <w:szCs w:val="22"/>
        </w:rPr>
        <w:t>действий</w:t>
      </w:r>
      <w:r w:rsidRPr="00FE140E">
        <w:rPr>
          <w:rFonts w:asciiTheme="majorHAnsi" w:hAnsiTheme="majorHAnsi" w:cstheme="majorHAnsi"/>
          <w:sz w:val="22"/>
          <w:szCs w:val="22"/>
        </w:rPr>
        <w:t xml:space="preserve">, предусмотренных в </w:t>
      </w:r>
      <w:r w:rsidR="002A2639" w:rsidRPr="00FE140E">
        <w:rPr>
          <w:rFonts w:asciiTheme="majorHAnsi" w:hAnsiTheme="majorHAnsi" w:cstheme="majorHAnsi"/>
          <w:sz w:val="22"/>
          <w:szCs w:val="22"/>
        </w:rPr>
        <w:t xml:space="preserve">пунктах </w:t>
      </w:r>
      <w:r w:rsidR="00B00F52">
        <w:fldChar w:fldCharType="begin"/>
      </w:r>
      <w:r w:rsidR="00B00F52">
        <w:instrText xml:space="preserve"> REF _Ref485839195 \r \h  \* MERGEFORMAT </w:instrText>
      </w:r>
      <w:r w:rsidR="00B00F52">
        <w:fldChar w:fldCharType="separate"/>
      </w:r>
      <w:r w:rsidR="00375BCC">
        <w:rPr>
          <w:rFonts w:asciiTheme="majorHAnsi" w:hAnsiTheme="majorHAnsi" w:cstheme="majorHAnsi"/>
          <w:sz w:val="22"/>
          <w:szCs w:val="22"/>
        </w:rPr>
        <w:t>17.3.1</w:t>
      </w:r>
      <w:r w:rsidR="00B00F52">
        <w:fldChar w:fldCharType="end"/>
      </w:r>
      <w:r w:rsidR="002A2639" w:rsidRPr="00FE140E">
        <w:rPr>
          <w:rFonts w:asciiTheme="majorHAnsi" w:hAnsiTheme="majorHAnsi" w:cstheme="majorHAnsi"/>
          <w:sz w:val="22"/>
          <w:szCs w:val="22"/>
        </w:rPr>
        <w:t xml:space="preserve"> и </w:t>
      </w:r>
      <w:r w:rsidR="00B00F52">
        <w:fldChar w:fldCharType="begin"/>
      </w:r>
      <w:r w:rsidR="00B00F52">
        <w:instrText xml:space="preserve"> REF _Ref490577917 \r \h  \* MERGEFORMAT </w:instrText>
      </w:r>
      <w:r w:rsidR="00B00F52">
        <w:fldChar w:fldCharType="separate"/>
      </w:r>
      <w:r w:rsidR="00375BCC">
        <w:rPr>
          <w:rFonts w:asciiTheme="majorHAnsi" w:hAnsiTheme="majorHAnsi" w:cstheme="majorHAnsi"/>
          <w:sz w:val="22"/>
          <w:szCs w:val="22"/>
        </w:rPr>
        <w:t>17.3.2</w:t>
      </w:r>
      <w:r w:rsidR="00B00F52">
        <w:fldChar w:fldCharType="end"/>
      </w:r>
      <w:r w:rsidRPr="00FE140E">
        <w:rPr>
          <w:rFonts w:asciiTheme="majorHAnsi" w:hAnsiTheme="majorHAnsi" w:cstheme="majorHAnsi"/>
          <w:sz w:val="22"/>
          <w:szCs w:val="22"/>
        </w:rPr>
        <w:t>, и при условии наличия заключенного Договора аренды</w:t>
      </w:r>
      <w:r w:rsidR="00E72CDA" w:rsidRPr="00FE140E">
        <w:rPr>
          <w:rFonts w:asciiTheme="majorHAnsi" w:hAnsiTheme="majorHAnsi" w:cstheme="majorHAnsi"/>
          <w:sz w:val="22"/>
          <w:szCs w:val="22"/>
        </w:rPr>
        <w:t xml:space="preserve"> и передачи Земельного участка по заключенному Договору аренды</w:t>
      </w:r>
      <w:r w:rsidRPr="00FE140E">
        <w:rPr>
          <w:rFonts w:asciiTheme="majorHAnsi" w:hAnsiTheme="majorHAnsi" w:cstheme="majorHAnsi"/>
          <w:sz w:val="22"/>
          <w:szCs w:val="22"/>
        </w:rPr>
        <w:t>, Дата начала стадии проектирования</w:t>
      </w:r>
      <w:r w:rsidR="008C1A11"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считается наступившей. </w:t>
      </w:r>
    </w:p>
    <w:p w14:paraId="62FFF3E9" w14:textId="77777777" w:rsidR="004530ED" w:rsidRPr="00FE140E" w:rsidRDefault="004530ED"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Замена Проектировщика осуществляется в порядке и на условиях, предусмотренных в Приложении №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 xml:space="preserve">Согласие </w:t>
      </w:r>
      <w:r w:rsidR="00E26B5C" w:rsidRPr="00FE140E">
        <w:rPr>
          <w:rFonts w:asciiTheme="majorHAnsi" w:hAnsiTheme="majorHAnsi" w:cstheme="majorHAnsi"/>
          <w:i/>
          <w:sz w:val="22"/>
          <w:szCs w:val="22"/>
        </w:rPr>
        <w:t xml:space="preserve">Публичного партнера </w:t>
      </w:r>
      <w:r w:rsidRPr="00FE140E">
        <w:rPr>
          <w:rFonts w:asciiTheme="majorHAnsi" w:hAnsiTheme="majorHAnsi" w:cstheme="majorHAnsi"/>
          <w:i/>
          <w:sz w:val="22"/>
          <w:szCs w:val="22"/>
        </w:rPr>
        <w:t>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w:t>
      </w:r>
    </w:p>
    <w:p w14:paraId="103D1946" w14:textId="77777777" w:rsidR="009779AD" w:rsidRPr="00FE140E" w:rsidRDefault="009779AD" w:rsidP="00D17EBE">
      <w:pPr>
        <w:pStyle w:val="FWSL5"/>
        <w:tabs>
          <w:tab w:val="clear" w:pos="1069"/>
          <w:tab w:val="left" w:pos="993"/>
        </w:tabs>
        <w:spacing w:after="0" w:line="276" w:lineRule="auto"/>
        <w:ind w:left="993"/>
        <w:rPr>
          <w:rFonts w:asciiTheme="majorHAnsi" w:hAnsiTheme="majorHAnsi" w:cstheme="majorHAnsi"/>
          <w:sz w:val="22"/>
          <w:szCs w:val="22"/>
        </w:rPr>
      </w:pPr>
    </w:p>
    <w:p w14:paraId="12FF4DED" w14:textId="77777777" w:rsidR="00FE0237" w:rsidRPr="00FE140E" w:rsidRDefault="00FE0237" w:rsidP="00D17EBE">
      <w:pPr>
        <w:pStyle w:val="20"/>
        <w:numPr>
          <w:ilvl w:val="0"/>
          <w:numId w:val="5"/>
        </w:numPr>
        <w:spacing w:after="0"/>
        <w:jc w:val="both"/>
        <w:outlineLvl w:val="0"/>
        <w:rPr>
          <w:rFonts w:asciiTheme="majorHAnsi" w:hAnsiTheme="majorHAnsi" w:cstheme="majorHAnsi"/>
          <w:color w:val="auto"/>
          <w:sz w:val="22"/>
          <w:szCs w:val="22"/>
        </w:rPr>
      </w:pPr>
      <w:bookmarkStart w:id="128" w:name="_Ref480405789"/>
      <w:bookmarkStart w:id="129" w:name="_Toc516703348"/>
      <w:bookmarkStart w:id="130" w:name="_Ref444609905"/>
      <w:r w:rsidRPr="00FE140E">
        <w:rPr>
          <w:rFonts w:asciiTheme="majorHAnsi" w:hAnsiTheme="majorHAnsi" w:cstheme="majorHAnsi"/>
          <w:color w:val="auto"/>
          <w:sz w:val="22"/>
          <w:szCs w:val="22"/>
        </w:rPr>
        <w:t>Документы, предоставляемые Публичным партнером</w:t>
      </w:r>
      <w:bookmarkEnd w:id="128"/>
      <w:bookmarkEnd w:id="129"/>
    </w:p>
    <w:p w14:paraId="675D391D" w14:textId="77777777" w:rsidR="00632677" w:rsidRPr="00FE140E" w:rsidRDefault="004F46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31" w:name="_Ref488338357"/>
      <w:bookmarkStart w:id="132" w:name="_Ref509768045"/>
      <w:bookmarkStart w:id="133" w:name="_Ref469618863"/>
      <w:r w:rsidRPr="00FE140E">
        <w:rPr>
          <w:rFonts w:asciiTheme="majorHAnsi" w:hAnsiTheme="majorHAnsi" w:cstheme="majorHAnsi"/>
          <w:sz w:val="22"/>
          <w:szCs w:val="22"/>
        </w:rPr>
        <w:t>Публичный партнер</w:t>
      </w:r>
      <w:r w:rsidR="00FE0237" w:rsidRPr="00FE140E">
        <w:rPr>
          <w:rFonts w:asciiTheme="majorHAnsi" w:hAnsiTheme="majorHAnsi" w:cstheme="majorHAnsi"/>
          <w:sz w:val="22"/>
          <w:szCs w:val="22"/>
        </w:rPr>
        <w:t xml:space="preserve"> обязан в срок не позднее </w:t>
      </w:r>
      <w:r w:rsidR="006E1A6F" w:rsidRPr="00FE140E">
        <w:rPr>
          <w:rFonts w:asciiTheme="majorHAnsi" w:hAnsiTheme="majorHAnsi" w:cstheme="majorHAnsi"/>
          <w:sz w:val="22"/>
          <w:szCs w:val="22"/>
        </w:rPr>
        <w:t>1</w:t>
      </w:r>
      <w:r w:rsidR="002B7D91" w:rsidRPr="00FE140E">
        <w:rPr>
          <w:rFonts w:asciiTheme="majorHAnsi" w:hAnsiTheme="majorHAnsi" w:cstheme="majorHAnsi"/>
          <w:sz w:val="22"/>
          <w:szCs w:val="22"/>
        </w:rPr>
        <w:t>0</w:t>
      </w:r>
      <w:r w:rsidR="006E1A6F" w:rsidRPr="00FE140E">
        <w:rPr>
          <w:rFonts w:asciiTheme="majorHAnsi" w:hAnsiTheme="majorHAnsi" w:cstheme="majorHAnsi"/>
          <w:sz w:val="22"/>
          <w:szCs w:val="22"/>
        </w:rPr>
        <w:t xml:space="preserve"> (</w:t>
      </w:r>
      <w:r w:rsidR="002B7D91" w:rsidRPr="00FE140E">
        <w:rPr>
          <w:rFonts w:asciiTheme="majorHAnsi" w:hAnsiTheme="majorHAnsi" w:cstheme="majorHAnsi"/>
          <w:sz w:val="22"/>
          <w:szCs w:val="22"/>
        </w:rPr>
        <w:t>Десяти</w:t>
      </w:r>
      <w:r w:rsidR="006E1A6F" w:rsidRPr="00FE140E">
        <w:rPr>
          <w:rFonts w:asciiTheme="majorHAnsi" w:hAnsiTheme="majorHAnsi" w:cstheme="majorHAnsi"/>
          <w:sz w:val="22"/>
          <w:szCs w:val="22"/>
        </w:rPr>
        <w:t xml:space="preserve">) </w:t>
      </w:r>
      <w:r w:rsidR="002B7D91" w:rsidRPr="00FE140E">
        <w:rPr>
          <w:rFonts w:asciiTheme="majorHAnsi" w:hAnsiTheme="majorHAnsi" w:cstheme="majorHAnsi"/>
          <w:sz w:val="22"/>
          <w:szCs w:val="22"/>
        </w:rPr>
        <w:t xml:space="preserve">дней </w:t>
      </w:r>
      <w:r w:rsidR="006E1A6F" w:rsidRPr="00FE140E">
        <w:rPr>
          <w:rFonts w:asciiTheme="majorHAnsi" w:hAnsiTheme="majorHAnsi" w:cstheme="majorHAnsi"/>
          <w:sz w:val="22"/>
          <w:szCs w:val="22"/>
        </w:rPr>
        <w:t xml:space="preserve">с </w:t>
      </w:r>
      <w:r w:rsidR="00FE0237" w:rsidRPr="00FE140E">
        <w:rPr>
          <w:rFonts w:asciiTheme="majorHAnsi" w:hAnsiTheme="majorHAnsi" w:cstheme="majorHAnsi"/>
          <w:sz w:val="22"/>
          <w:szCs w:val="22"/>
        </w:rPr>
        <w:t xml:space="preserve">Даты начала </w:t>
      </w:r>
      <w:r w:rsidR="00632677" w:rsidRPr="00FE140E">
        <w:rPr>
          <w:rFonts w:asciiTheme="majorHAnsi" w:hAnsiTheme="majorHAnsi" w:cstheme="majorHAnsi"/>
          <w:sz w:val="22"/>
          <w:szCs w:val="22"/>
        </w:rPr>
        <w:t xml:space="preserve">стадии </w:t>
      </w:r>
      <w:r w:rsidR="00FE0237" w:rsidRPr="00FE140E">
        <w:rPr>
          <w:rFonts w:asciiTheme="majorHAnsi" w:hAnsiTheme="majorHAnsi" w:cstheme="majorHAnsi"/>
          <w:sz w:val="22"/>
          <w:szCs w:val="22"/>
        </w:rPr>
        <w:t xml:space="preserve">проектирования предоставить </w:t>
      </w:r>
      <w:r w:rsidR="00632677" w:rsidRPr="00FE140E">
        <w:rPr>
          <w:rFonts w:asciiTheme="majorHAnsi" w:hAnsiTheme="majorHAnsi" w:cstheme="majorHAnsi"/>
          <w:sz w:val="22"/>
          <w:szCs w:val="22"/>
        </w:rPr>
        <w:t>Частному</w:t>
      </w:r>
      <w:r w:rsidRPr="00FE140E">
        <w:rPr>
          <w:rFonts w:asciiTheme="majorHAnsi" w:hAnsiTheme="majorHAnsi" w:cstheme="majorHAnsi"/>
          <w:sz w:val="22"/>
          <w:szCs w:val="22"/>
        </w:rPr>
        <w:t xml:space="preserve"> партнер</w:t>
      </w:r>
      <w:r w:rsidR="00FE0237" w:rsidRPr="00FE140E">
        <w:rPr>
          <w:rFonts w:asciiTheme="majorHAnsi" w:hAnsiTheme="majorHAnsi" w:cstheme="majorHAnsi"/>
          <w:sz w:val="22"/>
          <w:szCs w:val="22"/>
        </w:rPr>
        <w:t xml:space="preserve">у </w:t>
      </w:r>
      <w:r w:rsidR="00632677" w:rsidRPr="00FE140E">
        <w:rPr>
          <w:rFonts w:asciiTheme="majorHAnsi" w:hAnsiTheme="majorHAnsi" w:cstheme="majorHAnsi"/>
          <w:sz w:val="22"/>
          <w:szCs w:val="22"/>
        </w:rPr>
        <w:t>документы</w:t>
      </w:r>
      <w:r w:rsidR="0013478D" w:rsidRPr="00FE140E">
        <w:rPr>
          <w:rFonts w:asciiTheme="majorHAnsi" w:hAnsiTheme="majorHAnsi" w:cstheme="majorHAnsi"/>
          <w:sz w:val="22"/>
          <w:szCs w:val="22"/>
        </w:rPr>
        <w:t xml:space="preserve">, полученные и </w:t>
      </w:r>
      <w:r w:rsidR="0013478D" w:rsidRPr="00FE140E">
        <w:rPr>
          <w:rFonts w:asciiTheme="majorHAnsi" w:hAnsiTheme="majorHAnsi" w:cstheme="majorHAnsi"/>
          <w:sz w:val="22"/>
          <w:szCs w:val="22"/>
        </w:rPr>
        <w:lastRenderedPageBreak/>
        <w:t>передаваемые Публичным партнером в соответствии с Действующим законодательством</w:t>
      </w:r>
      <w:bookmarkEnd w:id="131"/>
      <w:r w:rsidR="00E82B5F" w:rsidRPr="00FE140E">
        <w:rPr>
          <w:rFonts w:asciiTheme="majorHAnsi" w:hAnsiTheme="majorHAnsi" w:cstheme="majorHAnsi"/>
          <w:sz w:val="22"/>
          <w:szCs w:val="22"/>
        </w:rPr>
        <w:t xml:space="preserve"> согласно перечню, установленному </w:t>
      </w:r>
      <w:r w:rsidR="00541549" w:rsidRPr="00FE140E">
        <w:rPr>
          <w:rFonts w:asciiTheme="majorHAnsi" w:hAnsiTheme="majorHAnsi" w:cstheme="majorHAnsi"/>
          <w:sz w:val="22"/>
          <w:szCs w:val="22"/>
        </w:rPr>
        <w:t xml:space="preserve">в Приложении </w:t>
      </w:r>
      <w:r w:rsidR="00E82B5F" w:rsidRPr="00FE140E">
        <w:rPr>
          <w:rFonts w:asciiTheme="majorHAnsi" w:hAnsiTheme="majorHAnsi" w:cstheme="majorHAnsi"/>
          <w:sz w:val="22"/>
          <w:szCs w:val="22"/>
        </w:rPr>
        <w:t xml:space="preserve">№ </w:t>
      </w:r>
      <w:r w:rsidR="00ED7471" w:rsidRPr="00FE140E">
        <w:rPr>
          <w:rFonts w:asciiTheme="majorHAnsi" w:hAnsiTheme="majorHAnsi" w:cstheme="majorHAnsi"/>
          <w:sz w:val="22"/>
          <w:szCs w:val="22"/>
        </w:rPr>
        <w:t xml:space="preserve">16 </w:t>
      </w:r>
      <w:r w:rsidR="00E82B5F" w:rsidRPr="00FE140E">
        <w:rPr>
          <w:rFonts w:asciiTheme="majorHAnsi" w:hAnsiTheme="majorHAnsi" w:cstheme="majorHAnsi"/>
          <w:sz w:val="22"/>
          <w:szCs w:val="22"/>
        </w:rPr>
        <w:t>(</w:t>
      </w:r>
      <w:r w:rsidR="00E82B5F" w:rsidRPr="00FE140E">
        <w:rPr>
          <w:rFonts w:asciiTheme="majorHAnsi" w:hAnsiTheme="majorHAnsi" w:cstheme="majorHAnsi"/>
          <w:i/>
          <w:sz w:val="22"/>
          <w:szCs w:val="22"/>
        </w:rPr>
        <w:t>Перечень исходно-разрешительной документации</w:t>
      </w:r>
      <w:r w:rsidR="00E82B5F" w:rsidRPr="00FE140E">
        <w:rPr>
          <w:rFonts w:asciiTheme="majorHAnsi" w:hAnsiTheme="majorHAnsi" w:cstheme="majorHAnsi"/>
          <w:sz w:val="22"/>
          <w:szCs w:val="22"/>
        </w:rPr>
        <w:t>).</w:t>
      </w:r>
      <w:bookmarkEnd w:id="132"/>
      <w:r w:rsidR="00E82B5F" w:rsidRPr="00FE140E">
        <w:rPr>
          <w:rFonts w:asciiTheme="majorHAnsi" w:hAnsiTheme="majorHAnsi" w:cstheme="majorHAnsi"/>
          <w:sz w:val="22"/>
          <w:szCs w:val="22"/>
        </w:rPr>
        <w:t xml:space="preserve"> </w:t>
      </w:r>
    </w:p>
    <w:p w14:paraId="7E64FA54" w14:textId="77777777" w:rsidR="006340FF" w:rsidRPr="00FE140E" w:rsidRDefault="00224313" w:rsidP="00D17EBE">
      <w:pPr>
        <w:pStyle w:val="-11"/>
        <w:numPr>
          <w:ilvl w:val="1"/>
          <w:numId w:val="5"/>
        </w:numPr>
        <w:tabs>
          <w:tab w:val="left" w:pos="993"/>
        </w:tabs>
        <w:autoSpaceDE w:val="0"/>
        <w:autoSpaceDN w:val="0"/>
        <w:adjustRightInd w:val="0"/>
        <w:spacing w:after="0"/>
        <w:ind w:left="993" w:hanging="993"/>
        <w:contextualSpacing w:val="0"/>
        <w:jc w:val="both"/>
        <w:rPr>
          <w:rFonts w:asciiTheme="majorHAnsi" w:hAnsiTheme="majorHAnsi" w:cstheme="majorHAnsi"/>
          <w:sz w:val="22"/>
          <w:szCs w:val="22"/>
        </w:rPr>
      </w:pPr>
      <w:r w:rsidRPr="00FE140E">
        <w:rPr>
          <w:rFonts w:asciiTheme="majorHAnsi" w:hAnsiTheme="majorHAnsi" w:cstheme="majorHAnsi"/>
          <w:sz w:val="22"/>
          <w:szCs w:val="22"/>
        </w:rPr>
        <w:t xml:space="preserve">В случае нарушения Публичным партнером срока исполнения обязанности, предусмотренной в пункте </w:t>
      </w:r>
      <w:r w:rsidR="00B00F52">
        <w:fldChar w:fldCharType="begin"/>
      </w:r>
      <w:r w:rsidR="00B00F52">
        <w:instrText xml:space="preserve"> REF _Ref488338357 \r \h  \* MERGEFORMAT </w:instrText>
      </w:r>
      <w:r w:rsidR="00B00F52">
        <w:fldChar w:fldCharType="separate"/>
      </w:r>
      <w:r w:rsidR="00375BCC">
        <w:rPr>
          <w:rFonts w:asciiTheme="majorHAnsi" w:hAnsiTheme="majorHAnsi" w:cstheme="majorHAnsi"/>
          <w:sz w:val="22"/>
          <w:szCs w:val="22"/>
        </w:rPr>
        <w:t>18.1</w:t>
      </w:r>
      <w:r w:rsidR="00B00F52">
        <w:fldChar w:fldCharType="end"/>
      </w:r>
      <w:r w:rsidRPr="00FE140E">
        <w:rPr>
          <w:rFonts w:asciiTheme="majorHAnsi" w:hAnsiTheme="majorHAnsi" w:cstheme="majorHAnsi"/>
          <w:sz w:val="22"/>
          <w:szCs w:val="22"/>
        </w:rPr>
        <w:t>, Частный партнер вправе приостановить Проектирование до даты исполнения Публичным партнером соответствующей обязанности</w:t>
      </w:r>
      <w:r w:rsidR="00F3436C" w:rsidRPr="00FE140E">
        <w:rPr>
          <w:rFonts w:asciiTheme="majorHAnsi" w:hAnsiTheme="majorHAnsi" w:cstheme="majorHAnsi"/>
          <w:sz w:val="22"/>
          <w:szCs w:val="22"/>
        </w:rPr>
        <w:t xml:space="preserve">, о чем </w:t>
      </w:r>
      <w:r w:rsidR="00D9669A" w:rsidRPr="00FE140E">
        <w:rPr>
          <w:rFonts w:asciiTheme="majorHAnsi" w:hAnsiTheme="majorHAnsi" w:cstheme="majorHAnsi"/>
          <w:sz w:val="22"/>
          <w:szCs w:val="22"/>
        </w:rPr>
        <w:t xml:space="preserve">Частный партнер обязан </w:t>
      </w:r>
      <w:r w:rsidR="00F3436C" w:rsidRPr="00FE140E">
        <w:rPr>
          <w:rFonts w:asciiTheme="majorHAnsi" w:hAnsiTheme="majorHAnsi" w:cstheme="majorHAnsi"/>
          <w:sz w:val="22"/>
          <w:szCs w:val="22"/>
        </w:rPr>
        <w:t>письменно уведомить Публичного партнера в</w:t>
      </w:r>
      <w:r w:rsidR="00D9669A" w:rsidRPr="00FE140E">
        <w:rPr>
          <w:rFonts w:asciiTheme="majorHAnsi" w:hAnsiTheme="majorHAnsi" w:cstheme="majorHAnsi"/>
          <w:sz w:val="22"/>
          <w:szCs w:val="22"/>
        </w:rPr>
        <w:t xml:space="preserve"> срок не позднее 5 (Пяти) рабочих дней до начала приостановления Проектирования</w:t>
      </w:r>
      <w:r w:rsidRPr="00FE140E">
        <w:rPr>
          <w:rFonts w:asciiTheme="majorHAnsi" w:hAnsiTheme="majorHAnsi" w:cstheme="majorHAnsi"/>
          <w:sz w:val="22"/>
          <w:szCs w:val="22"/>
        </w:rPr>
        <w:t>.</w:t>
      </w:r>
    </w:p>
    <w:p w14:paraId="02E45ED5" w14:textId="77777777" w:rsidR="00DE40FF" w:rsidRPr="00FE140E" w:rsidRDefault="00DE40FF" w:rsidP="00D17EBE">
      <w:pPr>
        <w:pStyle w:val="-11"/>
        <w:numPr>
          <w:ilvl w:val="1"/>
          <w:numId w:val="5"/>
        </w:numPr>
        <w:tabs>
          <w:tab w:val="left" w:pos="993"/>
        </w:tabs>
        <w:autoSpaceDE w:val="0"/>
        <w:autoSpaceDN w:val="0"/>
        <w:adjustRightInd w:val="0"/>
        <w:spacing w:after="0"/>
        <w:ind w:left="993" w:hanging="993"/>
        <w:contextualSpacing w:val="0"/>
        <w:jc w:val="both"/>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обязан обеспечить получение иной исходно-разрешительной документации, не предоставляемой Публичным </w:t>
      </w:r>
      <w:r w:rsidR="00A74E88" w:rsidRPr="00FE140E">
        <w:rPr>
          <w:rFonts w:asciiTheme="majorHAnsi" w:hAnsiTheme="majorHAnsi" w:cstheme="majorHAnsi"/>
          <w:sz w:val="22"/>
          <w:szCs w:val="22"/>
        </w:rPr>
        <w:t xml:space="preserve">партнером в соответствии с настоящей статьей </w:t>
      </w:r>
      <w:r w:rsidR="00B00F52">
        <w:fldChar w:fldCharType="begin"/>
      </w:r>
      <w:r w:rsidR="00B00F52">
        <w:instrText xml:space="preserve"> REF _Ref480405789 \r \h  \* MERGEFORMAT </w:instrText>
      </w:r>
      <w:r w:rsidR="00B00F52">
        <w:fldChar w:fldCharType="separate"/>
      </w:r>
      <w:r w:rsidR="00375BCC">
        <w:rPr>
          <w:rFonts w:asciiTheme="majorHAnsi" w:hAnsiTheme="majorHAnsi" w:cstheme="majorHAnsi"/>
          <w:sz w:val="22"/>
          <w:szCs w:val="22"/>
        </w:rPr>
        <w:t>18</w:t>
      </w:r>
      <w:r w:rsidR="00B00F52">
        <w:fldChar w:fldCharType="end"/>
      </w:r>
      <w:r w:rsidR="00A74E88" w:rsidRPr="00FE140E">
        <w:rPr>
          <w:rFonts w:asciiTheme="majorHAnsi" w:hAnsiTheme="majorHAnsi" w:cstheme="majorHAnsi"/>
          <w:sz w:val="22"/>
          <w:szCs w:val="22"/>
        </w:rPr>
        <w:t>, необходимой для исполнения обязательств на Стадии проектирования, в том числе, при необходимости, обеспечить получение уточненных Технических условий.</w:t>
      </w:r>
    </w:p>
    <w:p w14:paraId="0E16BDAA" w14:textId="77777777" w:rsidR="009779AD" w:rsidRPr="00FE140E" w:rsidRDefault="009779AD" w:rsidP="00D17EBE">
      <w:pPr>
        <w:pStyle w:val="-11"/>
        <w:tabs>
          <w:tab w:val="left" w:pos="993"/>
        </w:tabs>
        <w:autoSpaceDE w:val="0"/>
        <w:autoSpaceDN w:val="0"/>
        <w:adjustRightInd w:val="0"/>
        <w:spacing w:after="0"/>
        <w:ind w:left="993"/>
        <w:contextualSpacing w:val="0"/>
        <w:jc w:val="both"/>
        <w:rPr>
          <w:rFonts w:asciiTheme="majorHAnsi" w:hAnsiTheme="majorHAnsi" w:cstheme="majorHAnsi"/>
          <w:sz w:val="22"/>
          <w:szCs w:val="22"/>
        </w:rPr>
      </w:pPr>
    </w:p>
    <w:p w14:paraId="1976E3A7" w14:textId="77777777" w:rsidR="00B35809" w:rsidRPr="00FE140E" w:rsidRDefault="004D1B66">
      <w:pPr>
        <w:pStyle w:val="20"/>
        <w:numPr>
          <w:ilvl w:val="0"/>
          <w:numId w:val="5"/>
        </w:numPr>
        <w:spacing w:after="0"/>
        <w:ind w:left="426" w:hanging="426"/>
        <w:jc w:val="both"/>
        <w:outlineLvl w:val="0"/>
        <w:rPr>
          <w:rFonts w:asciiTheme="majorHAnsi" w:hAnsiTheme="majorHAnsi" w:cstheme="majorHAnsi"/>
          <w:color w:val="auto"/>
          <w:sz w:val="22"/>
          <w:szCs w:val="22"/>
        </w:rPr>
      </w:pPr>
      <w:bookmarkStart w:id="134" w:name="_Toc444891632"/>
      <w:bookmarkStart w:id="135" w:name="_Toc444891958"/>
      <w:bookmarkStart w:id="136" w:name="_Toc444892284"/>
      <w:bookmarkStart w:id="137" w:name="_Toc444892590"/>
      <w:bookmarkStart w:id="138" w:name="_Toc444892895"/>
      <w:bookmarkStart w:id="139" w:name="_Ref490578676"/>
      <w:bookmarkStart w:id="140" w:name="_Toc516703349"/>
      <w:bookmarkStart w:id="141" w:name="_Toc421296646"/>
      <w:bookmarkStart w:id="142" w:name="_Toc422827305"/>
      <w:bookmarkEnd w:id="130"/>
      <w:bookmarkEnd w:id="133"/>
      <w:bookmarkEnd w:id="134"/>
      <w:bookmarkEnd w:id="135"/>
      <w:bookmarkEnd w:id="136"/>
      <w:bookmarkEnd w:id="137"/>
      <w:bookmarkEnd w:id="138"/>
      <w:r w:rsidRPr="00FE140E">
        <w:rPr>
          <w:rFonts w:asciiTheme="majorHAnsi" w:hAnsiTheme="majorHAnsi" w:cstheme="majorHAnsi"/>
          <w:color w:val="auto"/>
          <w:sz w:val="22"/>
          <w:szCs w:val="22"/>
        </w:rPr>
        <w:t xml:space="preserve">Требования к </w:t>
      </w:r>
      <w:r w:rsidR="00BE30DE" w:rsidRPr="00FE140E">
        <w:rPr>
          <w:rFonts w:asciiTheme="majorHAnsi" w:hAnsiTheme="majorHAnsi" w:cstheme="majorHAnsi"/>
          <w:color w:val="auto"/>
          <w:sz w:val="22"/>
          <w:szCs w:val="22"/>
        </w:rPr>
        <w:t>Проектн</w:t>
      </w:r>
      <w:r w:rsidRPr="00FE140E">
        <w:rPr>
          <w:rFonts w:asciiTheme="majorHAnsi" w:hAnsiTheme="majorHAnsi" w:cstheme="majorHAnsi"/>
          <w:color w:val="auto"/>
          <w:sz w:val="22"/>
          <w:szCs w:val="22"/>
        </w:rPr>
        <w:t>о</w:t>
      </w:r>
      <w:r w:rsidR="00755CF3" w:rsidRPr="00FE140E">
        <w:rPr>
          <w:rFonts w:asciiTheme="majorHAnsi" w:hAnsiTheme="majorHAnsi" w:cstheme="majorHAnsi"/>
          <w:color w:val="auto"/>
          <w:sz w:val="22"/>
          <w:szCs w:val="22"/>
        </w:rPr>
        <w:t>-сметно</w:t>
      </w:r>
      <w:r w:rsidRPr="00FE140E">
        <w:rPr>
          <w:rFonts w:asciiTheme="majorHAnsi" w:hAnsiTheme="majorHAnsi" w:cstheme="majorHAnsi"/>
          <w:color w:val="auto"/>
          <w:sz w:val="22"/>
          <w:szCs w:val="22"/>
        </w:rPr>
        <w:t>й</w:t>
      </w:r>
      <w:r w:rsidR="00BE30DE" w:rsidRPr="00FE140E">
        <w:rPr>
          <w:rFonts w:asciiTheme="majorHAnsi" w:hAnsiTheme="majorHAnsi" w:cstheme="majorHAnsi"/>
          <w:color w:val="auto"/>
          <w:sz w:val="22"/>
          <w:szCs w:val="22"/>
        </w:rPr>
        <w:t xml:space="preserve"> документаци</w:t>
      </w:r>
      <w:r w:rsidRPr="00FE140E">
        <w:rPr>
          <w:rFonts w:asciiTheme="majorHAnsi" w:hAnsiTheme="majorHAnsi" w:cstheme="majorHAnsi"/>
          <w:color w:val="auto"/>
          <w:sz w:val="22"/>
          <w:szCs w:val="22"/>
        </w:rPr>
        <w:t>и</w:t>
      </w:r>
      <w:bookmarkEnd w:id="139"/>
      <w:bookmarkEnd w:id="140"/>
    </w:p>
    <w:p w14:paraId="01082D54" w14:textId="77777777" w:rsidR="00FE0237" w:rsidRPr="00FE140E" w:rsidRDefault="00FE023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43" w:name="_Ref463447029"/>
      <w:r w:rsidRPr="00FE140E">
        <w:rPr>
          <w:rFonts w:asciiTheme="majorHAnsi" w:hAnsiTheme="majorHAnsi" w:cstheme="majorHAnsi"/>
          <w:sz w:val="22"/>
          <w:szCs w:val="22"/>
        </w:rPr>
        <w:t>Проектн</w:t>
      </w:r>
      <w:r w:rsidR="00755CF3" w:rsidRPr="00FE140E">
        <w:rPr>
          <w:rFonts w:asciiTheme="majorHAnsi" w:hAnsiTheme="majorHAnsi" w:cstheme="majorHAnsi"/>
          <w:sz w:val="22"/>
          <w:szCs w:val="22"/>
        </w:rPr>
        <w:t>о-сметн</w:t>
      </w:r>
      <w:r w:rsidRPr="00FE140E">
        <w:rPr>
          <w:rFonts w:asciiTheme="majorHAnsi" w:hAnsiTheme="majorHAnsi" w:cstheme="majorHAnsi"/>
          <w:sz w:val="22"/>
          <w:szCs w:val="22"/>
        </w:rPr>
        <w:t>ая документация должна соответствовать:</w:t>
      </w:r>
      <w:bookmarkEnd w:id="143"/>
      <w:r w:rsidRPr="00FE140E">
        <w:rPr>
          <w:rFonts w:asciiTheme="majorHAnsi" w:hAnsiTheme="majorHAnsi" w:cstheme="majorHAnsi"/>
          <w:sz w:val="22"/>
          <w:szCs w:val="22"/>
        </w:rPr>
        <w:t xml:space="preserve"> </w:t>
      </w:r>
    </w:p>
    <w:p w14:paraId="31BF90B6" w14:textId="77777777" w:rsidR="00A81B00" w:rsidRPr="00FE140E" w:rsidRDefault="006E1A6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w:t>
      </w:r>
      <w:r w:rsidR="00FE0237" w:rsidRPr="00FE140E">
        <w:rPr>
          <w:rFonts w:asciiTheme="majorHAnsi" w:hAnsiTheme="majorHAnsi" w:cstheme="majorHAnsi"/>
          <w:sz w:val="22"/>
          <w:szCs w:val="22"/>
        </w:rPr>
        <w:t xml:space="preserve">оглашению, включая Приложение № </w:t>
      </w:r>
      <w:r w:rsidR="00B16034" w:rsidRPr="00FE140E">
        <w:rPr>
          <w:rFonts w:asciiTheme="majorHAnsi" w:hAnsiTheme="majorHAnsi" w:cstheme="majorHAnsi"/>
          <w:sz w:val="22"/>
          <w:szCs w:val="22"/>
        </w:rPr>
        <w:t>1</w:t>
      </w:r>
      <w:r w:rsidR="00FE0237" w:rsidRPr="00FE140E">
        <w:rPr>
          <w:rFonts w:asciiTheme="majorHAnsi" w:hAnsiTheme="majorHAnsi" w:cstheme="majorHAnsi"/>
          <w:sz w:val="22"/>
          <w:szCs w:val="22"/>
        </w:rPr>
        <w:t xml:space="preserve"> (</w:t>
      </w:r>
      <w:r w:rsidRPr="00FE140E">
        <w:rPr>
          <w:rFonts w:asciiTheme="majorHAnsi" w:hAnsiTheme="majorHAnsi" w:cstheme="majorHAnsi"/>
          <w:i/>
          <w:sz w:val="22"/>
          <w:szCs w:val="22"/>
        </w:rPr>
        <w:t xml:space="preserve">Сведения об </w:t>
      </w:r>
      <w:r w:rsidR="000B3CCF" w:rsidRPr="00FE140E">
        <w:rPr>
          <w:rFonts w:asciiTheme="majorHAnsi" w:hAnsiTheme="majorHAnsi" w:cstheme="majorHAnsi"/>
          <w:i/>
          <w:sz w:val="22"/>
          <w:szCs w:val="22"/>
        </w:rPr>
        <w:t xml:space="preserve">Объекте </w:t>
      </w:r>
      <w:r w:rsidR="00FE0237" w:rsidRPr="00FE140E">
        <w:rPr>
          <w:rFonts w:asciiTheme="majorHAnsi" w:hAnsiTheme="majorHAnsi" w:cstheme="majorHAnsi"/>
          <w:i/>
          <w:sz w:val="22"/>
          <w:szCs w:val="22"/>
        </w:rPr>
        <w:t>соглашения)</w:t>
      </w:r>
      <w:r w:rsidR="001C0B81" w:rsidRPr="00FE140E">
        <w:rPr>
          <w:rFonts w:asciiTheme="majorHAnsi" w:hAnsiTheme="majorHAnsi" w:cstheme="majorHAnsi"/>
          <w:sz w:val="22"/>
          <w:szCs w:val="22"/>
        </w:rPr>
        <w:t>;</w:t>
      </w:r>
    </w:p>
    <w:p w14:paraId="1D1F5B81" w14:textId="77777777" w:rsidR="00E72CDA" w:rsidRPr="00FE140E" w:rsidRDefault="00E72CDA"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Заданию на проектирование</w:t>
      </w:r>
      <w:r w:rsidRPr="00FE140E">
        <w:rPr>
          <w:rFonts w:asciiTheme="majorHAnsi" w:hAnsiTheme="majorHAnsi" w:cstheme="majorHAnsi"/>
          <w:sz w:val="22"/>
          <w:szCs w:val="22"/>
          <w:lang w:val="en-US"/>
        </w:rPr>
        <w:t>;</w:t>
      </w:r>
    </w:p>
    <w:p w14:paraId="57062A7B" w14:textId="77777777" w:rsidR="00FE0237" w:rsidRPr="00FE140E" w:rsidRDefault="00FE023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Действующему законодательству</w:t>
      </w:r>
      <w:r w:rsidR="00CC0968" w:rsidRPr="00FE140E">
        <w:rPr>
          <w:rFonts w:asciiTheme="majorHAnsi" w:hAnsiTheme="majorHAnsi" w:cstheme="majorHAnsi"/>
          <w:sz w:val="22"/>
          <w:szCs w:val="22"/>
        </w:rPr>
        <w:t xml:space="preserve"> на дату получения положительных заключений Экспертизы</w:t>
      </w:r>
      <w:r w:rsidR="008F45BB" w:rsidRPr="00FE140E">
        <w:rPr>
          <w:rFonts w:asciiTheme="majorHAnsi" w:hAnsiTheme="majorHAnsi" w:cstheme="majorHAnsi"/>
          <w:sz w:val="22"/>
          <w:szCs w:val="22"/>
        </w:rPr>
        <w:t xml:space="preserve"> и Проверки достоверности определения сметной стоимости</w:t>
      </w:r>
      <w:r w:rsidRPr="00FE140E">
        <w:rPr>
          <w:rFonts w:asciiTheme="majorHAnsi" w:hAnsiTheme="majorHAnsi" w:cstheme="majorHAnsi"/>
          <w:sz w:val="22"/>
          <w:szCs w:val="22"/>
        </w:rPr>
        <w:t>.</w:t>
      </w:r>
    </w:p>
    <w:p w14:paraId="2298A53D" w14:textId="77777777" w:rsidR="00FE0237" w:rsidRPr="00FE140E" w:rsidRDefault="004F46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FE0237" w:rsidRPr="00FE140E">
        <w:rPr>
          <w:rFonts w:asciiTheme="majorHAnsi" w:hAnsiTheme="majorHAnsi" w:cstheme="majorHAnsi"/>
          <w:sz w:val="22"/>
          <w:szCs w:val="22"/>
        </w:rPr>
        <w:t xml:space="preserve"> соглашается, что он единолично несет ответственность за:</w:t>
      </w:r>
    </w:p>
    <w:p w14:paraId="5507CA35" w14:textId="77777777" w:rsidR="00FE0237" w:rsidRPr="00FE140E" w:rsidRDefault="00FE023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обеспечение соответствия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требованиям, установленным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_Ref463447029 \r \h  \* MERGEFORMAT </w:instrText>
      </w:r>
      <w:r w:rsidR="00B00F52">
        <w:fldChar w:fldCharType="separate"/>
      </w:r>
      <w:r w:rsidR="00375BCC">
        <w:rPr>
          <w:rFonts w:asciiTheme="majorHAnsi" w:hAnsiTheme="majorHAnsi" w:cstheme="majorHAnsi"/>
          <w:sz w:val="22"/>
          <w:szCs w:val="22"/>
        </w:rPr>
        <w:t>19.1</w:t>
      </w:r>
      <w:r w:rsidR="00B00F52">
        <w:fldChar w:fldCharType="end"/>
      </w:r>
      <w:r w:rsidRPr="00FE140E">
        <w:rPr>
          <w:rFonts w:asciiTheme="majorHAnsi" w:hAnsiTheme="majorHAnsi" w:cstheme="majorHAnsi"/>
          <w:sz w:val="22"/>
          <w:szCs w:val="22"/>
        </w:rPr>
        <w:t>;</w:t>
      </w:r>
    </w:p>
    <w:p w14:paraId="26E5442C" w14:textId="77777777" w:rsidR="00FE0237" w:rsidRPr="00FE140E" w:rsidRDefault="00FE023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любые несоответствия, противоречия, ошибки</w:t>
      </w:r>
      <w:r w:rsidR="000D3385" w:rsidRPr="00FE140E">
        <w:rPr>
          <w:rFonts w:asciiTheme="majorHAnsi" w:hAnsiTheme="majorHAnsi" w:cstheme="majorHAnsi"/>
          <w:sz w:val="22"/>
          <w:szCs w:val="22"/>
        </w:rPr>
        <w:t xml:space="preserve"> </w:t>
      </w:r>
      <w:r w:rsidRPr="00FE140E">
        <w:rPr>
          <w:rFonts w:asciiTheme="majorHAnsi" w:hAnsiTheme="majorHAnsi" w:cstheme="majorHAnsi"/>
          <w:sz w:val="22"/>
          <w:szCs w:val="22"/>
        </w:rPr>
        <w:t>в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за исключением случаев наступления Особых обстоятельств, Обстоятельств непреодолимой силы, а также случаев, если </w:t>
      </w:r>
      <w:r w:rsidR="004F4685"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не исполняет либо ненадлежащим образом исполняет свои обязанности на Стадии проектирования.</w:t>
      </w:r>
    </w:p>
    <w:p w14:paraId="44751B8F" w14:textId="77777777" w:rsidR="001C2788" w:rsidRPr="00FE140E" w:rsidRDefault="001C278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44" w:name="_Ref473749291"/>
      <w:bookmarkStart w:id="145" w:name="_Ref480124833"/>
      <w:r w:rsidRPr="00FE140E">
        <w:rPr>
          <w:rFonts w:asciiTheme="majorHAnsi" w:hAnsiTheme="majorHAnsi" w:cstheme="majorHAnsi"/>
          <w:sz w:val="22"/>
          <w:szCs w:val="22"/>
        </w:rPr>
        <w:t>Проектн</w:t>
      </w:r>
      <w:r w:rsidR="00755CF3" w:rsidRPr="00FE140E">
        <w:rPr>
          <w:rFonts w:asciiTheme="majorHAnsi" w:hAnsiTheme="majorHAnsi" w:cstheme="majorHAnsi"/>
          <w:sz w:val="22"/>
          <w:szCs w:val="22"/>
        </w:rPr>
        <w:t>о-сметн</w:t>
      </w:r>
      <w:r w:rsidRPr="00FE140E">
        <w:rPr>
          <w:rFonts w:asciiTheme="majorHAnsi" w:hAnsiTheme="majorHAnsi" w:cstheme="majorHAnsi"/>
          <w:sz w:val="22"/>
          <w:szCs w:val="22"/>
        </w:rPr>
        <w:t xml:space="preserve">ая документация должна включать в себя задание на проектирование, согласованное Публичным партнером в порядке и на условиях, предусмотренных в статье </w:t>
      </w:r>
      <w:r w:rsidR="00B00F52">
        <w:fldChar w:fldCharType="begin"/>
      </w:r>
      <w:r w:rsidR="00B00F52">
        <w:instrText xml:space="preserve"> REF _Ref493890304 \r \h  \* MERGEFORMAT </w:instrText>
      </w:r>
      <w:r w:rsidR="00B00F52">
        <w:fldChar w:fldCharType="separate"/>
      </w:r>
      <w:r w:rsidR="00375BCC">
        <w:rPr>
          <w:rFonts w:asciiTheme="majorHAnsi" w:hAnsiTheme="majorHAnsi" w:cstheme="majorHAnsi"/>
          <w:sz w:val="22"/>
          <w:szCs w:val="22"/>
        </w:rPr>
        <w:t>20</w:t>
      </w:r>
      <w:r w:rsidR="00B00F52">
        <w:fldChar w:fldCharType="end"/>
      </w:r>
      <w:r w:rsidRPr="00FE140E">
        <w:rPr>
          <w:rFonts w:asciiTheme="majorHAnsi" w:hAnsiTheme="majorHAnsi" w:cstheme="majorHAnsi"/>
          <w:sz w:val="22"/>
          <w:szCs w:val="22"/>
        </w:rPr>
        <w:t>.</w:t>
      </w:r>
    </w:p>
    <w:p w14:paraId="5BAF130A" w14:textId="77777777" w:rsidR="00B35809" w:rsidRPr="00FE140E" w:rsidRDefault="00B35809">
      <w:pPr>
        <w:pStyle w:val="FWSL5"/>
        <w:tabs>
          <w:tab w:val="clear" w:pos="1069"/>
          <w:tab w:val="left" w:pos="993"/>
        </w:tabs>
        <w:spacing w:after="0" w:line="276" w:lineRule="auto"/>
        <w:ind w:left="993"/>
        <w:rPr>
          <w:rFonts w:asciiTheme="majorHAnsi" w:hAnsiTheme="majorHAnsi" w:cstheme="majorHAnsi"/>
          <w:sz w:val="22"/>
          <w:szCs w:val="22"/>
        </w:rPr>
      </w:pPr>
    </w:p>
    <w:p w14:paraId="667A5B85" w14:textId="77777777" w:rsidR="00B35809" w:rsidRPr="00FE140E" w:rsidRDefault="00CD4626">
      <w:pPr>
        <w:pStyle w:val="20"/>
        <w:numPr>
          <w:ilvl w:val="0"/>
          <w:numId w:val="5"/>
        </w:numPr>
        <w:spacing w:after="0"/>
        <w:ind w:left="426" w:hanging="426"/>
        <w:jc w:val="both"/>
        <w:outlineLvl w:val="0"/>
        <w:rPr>
          <w:rFonts w:asciiTheme="majorHAnsi" w:hAnsiTheme="majorHAnsi" w:cstheme="majorHAnsi"/>
          <w:color w:val="auto"/>
          <w:sz w:val="22"/>
          <w:szCs w:val="22"/>
        </w:rPr>
      </w:pPr>
      <w:bookmarkStart w:id="146" w:name="_Ref490577419"/>
      <w:bookmarkStart w:id="147" w:name="_Ref493890304"/>
      <w:bookmarkStart w:id="148" w:name="_Toc516703350"/>
      <w:r w:rsidRPr="00FE140E">
        <w:rPr>
          <w:rFonts w:asciiTheme="majorHAnsi" w:hAnsiTheme="majorHAnsi" w:cstheme="majorHAnsi"/>
          <w:color w:val="auto"/>
          <w:sz w:val="22"/>
          <w:szCs w:val="22"/>
        </w:rPr>
        <w:t xml:space="preserve">Согласование </w:t>
      </w:r>
      <w:bookmarkEnd w:id="146"/>
      <w:r w:rsidR="008C4959" w:rsidRPr="00FE140E">
        <w:rPr>
          <w:rFonts w:asciiTheme="majorHAnsi" w:hAnsiTheme="majorHAnsi" w:cstheme="majorHAnsi"/>
          <w:color w:val="auto"/>
          <w:sz w:val="22"/>
          <w:szCs w:val="22"/>
        </w:rPr>
        <w:t>задания на проектирование</w:t>
      </w:r>
      <w:bookmarkEnd w:id="147"/>
      <w:bookmarkEnd w:id="148"/>
    </w:p>
    <w:p w14:paraId="7F15E4F0" w14:textId="77777777" w:rsidR="008C4959" w:rsidRPr="00FE140E" w:rsidRDefault="008C495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49" w:name="_Ref490578711"/>
      <w:bookmarkStart w:id="150" w:name="_Ref480127695"/>
      <w:r w:rsidRPr="00FE140E">
        <w:rPr>
          <w:rFonts w:asciiTheme="majorHAnsi" w:hAnsiTheme="majorHAnsi" w:cstheme="majorHAnsi"/>
          <w:sz w:val="22"/>
          <w:szCs w:val="22"/>
        </w:rPr>
        <w:t xml:space="preserve">Частный партнер обязан в течение </w:t>
      </w:r>
      <w:r w:rsidR="009B4429" w:rsidRPr="00FE140E">
        <w:rPr>
          <w:rFonts w:asciiTheme="majorHAnsi" w:hAnsiTheme="majorHAnsi" w:cstheme="majorHAnsi"/>
          <w:sz w:val="22"/>
          <w:szCs w:val="22"/>
        </w:rPr>
        <w:t>[</w:t>
      </w:r>
      <w:r w:rsidR="002B7D91" w:rsidRPr="00FE140E">
        <w:rPr>
          <w:rFonts w:asciiTheme="majorHAnsi" w:hAnsiTheme="majorHAnsi" w:cstheme="majorHAnsi"/>
          <w:sz w:val="22"/>
          <w:szCs w:val="22"/>
        </w:rPr>
        <w:t>30</w:t>
      </w:r>
      <w:r w:rsidR="009B4429" w:rsidRPr="00FE140E">
        <w:rPr>
          <w:rFonts w:asciiTheme="majorHAnsi" w:hAnsiTheme="majorHAnsi" w:cstheme="majorHAnsi"/>
          <w:sz w:val="22"/>
          <w:szCs w:val="22"/>
        </w:rPr>
        <w:t xml:space="preserve"> (</w:t>
      </w:r>
      <w:r w:rsidR="007B4526" w:rsidRPr="00FE140E">
        <w:rPr>
          <w:rFonts w:asciiTheme="majorHAnsi" w:hAnsiTheme="majorHAnsi" w:cstheme="majorHAnsi"/>
          <w:sz w:val="22"/>
          <w:szCs w:val="22"/>
        </w:rPr>
        <w:t>Тридцати</w:t>
      </w:r>
      <w:r w:rsidR="009B4429" w:rsidRPr="00FE140E">
        <w:rPr>
          <w:rFonts w:asciiTheme="majorHAnsi" w:hAnsiTheme="majorHAnsi" w:cstheme="majorHAnsi"/>
          <w:sz w:val="22"/>
          <w:szCs w:val="22"/>
        </w:rPr>
        <w:t>)</w:t>
      </w:r>
      <w:r w:rsidR="007B4526" w:rsidRPr="00FE140E">
        <w:rPr>
          <w:rFonts w:asciiTheme="majorHAnsi" w:hAnsiTheme="majorHAnsi" w:cstheme="majorHAnsi"/>
          <w:sz w:val="22"/>
          <w:szCs w:val="22"/>
        </w:rPr>
        <w:t>]</w:t>
      </w:r>
      <w:r w:rsidR="009B4429" w:rsidRPr="00FE140E">
        <w:rPr>
          <w:rFonts w:asciiTheme="majorHAnsi" w:hAnsiTheme="majorHAnsi" w:cstheme="majorHAnsi"/>
          <w:sz w:val="22"/>
          <w:szCs w:val="22"/>
        </w:rPr>
        <w:t xml:space="preserve"> </w:t>
      </w:r>
      <w:r w:rsidRPr="00FE140E">
        <w:rPr>
          <w:rFonts w:asciiTheme="majorHAnsi" w:hAnsiTheme="majorHAnsi" w:cstheme="majorHAnsi"/>
          <w:sz w:val="22"/>
          <w:szCs w:val="22"/>
        </w:rPr>
        <w:t>дней с Даты начала стадии проектирования направить Публичному партнеру задание на проектирование Объекта соглашения в целях его согласования.</w:t>
      </w:r>
    </w:p>
    <w:p w14:paraId="05FCD369" w14:textId="77777777" w:rsidR="00FE0237" w:rsidRPr="00FE140E" w:rsidRDefault="00BE30DE"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51" w:name="_Ref473748660"/>
      <w:bookmarkStart w:id="152" w:name="_Ref473749294"/>
      <w:bookmarkEnd w:id="144"/>
      <w:bookmarkEnd w:id="145"/>
      <w:bookmarkEnd w:id="149"/>
      <w:r w:rsidRPr="00FE140E">
        <w:rPr>
          <w:rFonts w:asciiTheme="majorHAnsi" w:hAnsiTheme="majorHAnsi" w:cstheme="majorHAnsi"/>
          <w:sz w:val="22"/>
          <w:szCs w:val="22"/>
        </w:rPr>
        <w:t xml:space="preserve">Отказ в согласовании </w:t>
      </w:r>
      <w:r w:rsidR="008C4959" w:rsidRPr="00FE140E">
        <w:rPr>
          <w:rFonts w:asciiTheme="majorHAnsi" w:hAnsiTheme="majorHAnsi" w:cstheme="majorHAnsi"/>
          <w:sz w:val="22"/>
          <w:szCs w:val="22"/>
        </w:rPr>
        <w:t>задания на проектирование</w:t>
      </w:r>
      <w:r w:rsidRPr="00FE140E">
        <w:rPr>
          <w:rFonts w:asciiTheme="majorHAnsi" w:hAnsiTheme="majorHAnsi" w:cstheme="majorHAnsi"/>
          <w:sz w:val="22"/>
          <w:szCs w:val="22"/>
        </w:rPr>
        <w:t xml:space="preserve"> допускается только в случае, если </w:t>
      </w:r>
      <w:bookmarkEnd w:id="151"/>
      <w:r w:rsidR="008C4959" w:rsidRPr="00FE140E">
        <w:rPr>
          <w:rFonts w:asciiTheme="majorHAnsi" w:hAnsiTheme="majorHAnsi" w:cstheme="majorHAnsi"/>
          <w:sz w:val="22"/>
          <w:szCs w:val="22"/>
        </w:rPr>
        <w:t>задание на проектирование</w:t>
      </w:r>
      <w:r w:rsidRPr="00FE140E">
        <w:rPr>
          <w:rFonts w:asciiTheme="majorHAnsi" w:hAnsiTheme="majorHAnsi" w:cstheme="majorHAnsi"/>
          <w:sz w:val="22"/>
          <w:szCs w:val="22"/>
        </w:rPr>
        <w:t xml:space="preserve"> не соответствует </w:t>
      </w:r>
      <w:r w:rsidR="00972BCE" w:rsidRPr="00FE140E">
        <w:rPr>
          <w:rFonts w:asciiTheme="majorHAnsi" w:hAnsiTheme="majorHAnsi" w:cstheme="majorHAnsi"/>
          <w:sz w:val="22"/>
          <w:szCs w:val="22"/>
        </w:rPr>
        <w:t>Приложению № 1 (</w:t>
      </w:r>
      <w:r w:rsidR="001D5694" w:rsidRPr="00FE140E">
        <w:rPr>
          <w:rFonts w:asciiTheme="majorHAnsi" w:hAnsiTheme="majorHAnsi" w:cstheme="majorHAnsi"/>
          <w:i/>
          <w:sz w:val="22"/>
          <w:szCs w:val="22"/>
        </w:rPr>
        <w:t xml:space="preserve">Сведения об </w:t>
      </w:r>
      <w:r w:rsidR="000D3385" w:rsidRPr="00FE140E">
        <w:rPr>
          <w:rFonts w:asciiTheme="majorHAnsi" w:hAnsiTheme="majorHAnsi" w:cstheme="majorHAnsi"/>
          <w:i/>
          <w:sz w:val="22"/>
          <w:szCs w:val="22"/>
        </w:rPr>
        <w:t xml:space="preserve">Объекте </w:t>
      </w:r>
      <w:r w:rsidR="001D5694" w:rsidRPr="00FE140E">
        <w:rPr>
          <w:rFonts w:asciiTheme="majorHAnsi" w:hAnsiTheme="majorHAnsi" w:cstheme="majorHAnsi"/>
          <w:i/>
          <w:sz w:val="22"/>
          <w:szCs w:val="22"/>
        </w:rPr>
        <w:t>соглашения</w:t>
      </w:r>
      <w:r w:rsidR="00972BCE" w:rsidRPr="00FE140E">
        <w:rPr>
          <w:rFonts w:asciiTheme="majorHAnsi" w:hAnsiTheme="majorHAnsi" w:cstheme="majorHAnsi"/>
          <w:sz w:val="22"/>
          <w:szCs w:val="22"/>
        </w:rPr>
        <w:t>)</w:t>
      </w:r>
      <w:r w:rsidR="002E5807" w:rsidRPr="00FE140E">
        <w:rPr>
          <w:rFonts w:asciiTheme="majorHAnsi" w:hAnsiTheme="majorHAnsi" w:cstheme="majorHAnsi"/>
          <w:sz w:val="22"/>
          <w:szCs w:val="22"/>
        </w:rPr>
        <w:t xml:space="preserve">, настоящей статье </w:t>
      </w:r>
      <w:r w:rsidR="00B00F52">
        <w:fldChar w:fldCharType="begin"/>
      </w:r>
      <w:r w:rsidR="00B00F52">
        <w:instrText xml:space="preserve"> REF _Ref493890304 \r \h  \* MERGEFORMAT </w:instrText>
      </w:r>
      <w:r w:rsidR="00B00F52">
        <w:fldChar w:fldCharType="separate"/>
      </w:r>
      <w:r w:rsidR="00375BCC">
        <w:rPr>
          <w:rFonts w:asciiTheme="majorHAnsi" w:hAnsiTheme="majorHAnsi" w:cstheme="majorHAnsi"/>
          <w:sz w:val="22"/>
          <w:szCs w:val="22"/>
        </w:rPr>
        <w:t>20</w:t>
      </w:r>
      <w:r w:rsidR="00B00F52">
        <w:fldChar w:fldCharType="end"/>
      </w:r>
      <w:r w:rsidR="002E5807" w:rsidRPr="00FE140E">
        <w:rPr>
          <w:rFonts w:asciiTheme="majorHAnsi" w:hAnsiTheme="majorHAnsi" w:cstheme="majorHAnsi"/>
          <w:sz w:val="22"/>
          <w:szCs w:val="22"/>
        </w:rPr>
        <w:t xml:space="preserve"> </w:t>
      </w:r>
      <w:r w:rsidR="00972BCE" w:rsidRPr="00FE140E">
        <w:rPr>
          <w:rFonts w:asciiTheme="majorHAnsi" w:hAnsiTheme="majorHAnsi" w:cstheme="majorHAnsi"/>
          <w:sz w:val="22"/>
          <w:szCs w:val="22"/>
        </w:rPr>
        <w:t>.</w:t>
      </w:r>
      <w:bookmarkEnd w:id="150"/>
      <w:bookmarkEnd w:id="152"/>
    </w:p>
    <w:p w14:paraId="4F471F50" w14:textId="77777777" w:rsidR="00FE0237" w:rsidRPr="00FE140E" w:rsidRDefault="004F468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Публичный партнер</w:t>
      </w:r>
      <w:r w:rsidR="00FE0237" w:rsidRPr="00FE140E">
        <w:rPr>
          <w:rFonts w:asciiTheme="majorHAnsi" w:hAnsiTheme="majorHAnsi" w:cstheme="majorHAnsi"/>
          <w:sz w:val="22"/>
          <w:szCs w:val="22"/>
        </w:rPr>
        <w:t xml:space="preserve"> в течение 10 (Десяти) рабочих дней с даты получения </w:t>
      </w:r>
      <w:r w:rsidR="001C2788" w:rsidRPr="00FE140E">
        <w:rPr>
          <w:rFonts w:asciiTheme="majorHAnsi" w:hAnsiTheme="majorHAnsi" w:cstheme="majorHAnsi"/>
          <w:sz w:val="22"/>
          <w:szCs w:val="22"/>
        </w:rPr>
        <w:t>задания на проектирование</w:t>
      </w:r>
      <w:r w:rsidR="00FE0237" w:rsidRPr="00FE140E">
        <w:rPr>
          <w:rFonts w:asciiTheme="majorHAnsi" w:hAnsiTheme="majorHAnsi" w:cstheme="majorHAnsi"/>
          <w:sz w:val="22"/>
          <w:szCs w:val="22"/>
        </w:rPr>
        <w:t xml:space="preserve"> от </w:t>
      </w:r>
      <w:r w:rsidRPr="00FE140E">
        <w:rPr>
          <w:rFonts w:asciiTheme="majorHAnsi" w:hAnsiTheme="majorHAnsi" w:cstheme="majorHAnsi"/>
          <w:sz w:val="22"/>
          <w:szCs w:val="22"/>
        </w:rPr>
        <w:t>Частн</w:t>
      </w:r>
      <w:r w:rsidR="006E1A6F" w:rsidRPr="00FE140E">
        <w:rPr>
          <w:rFonts w:asciiTheme="majorHAnsi" w:hAnsiTheme="majorHAnsi" w:cstheme="majorHAnsi"/>
          <w:sz w:val="22"/>
          <w:szCs w:val="22"/>
        </w:rPr>
        <w:t>ого</w:t>
      </w:r>
      <w:r w:rsidRPr="00FE140E">
        <w:rPr>
          <w:rFonts w:asciiTheme="majorHAnsi" w:hAnsiTheme="majorHAnsi" w:cstheme="majorHAnsi"/>
          <w:sz w:val="22"/>
          <w:szCs w:val="22"/>
        </w:rPr>
        <w:t xml:space="preserve"> партнер</w:t>
      </w:r>
      <w:r w:rsidR="00FE0237" w:rsidRPr="00FE140E">
        <w:rPr>
          <w:rFonts w:asciiTheme="majorHAnsi" w:hAnsiTheme="majorHAnsi" w:cstheme="majorHAnsi"/>
          <w:sz w:val="22"/>
          <w:szCs w:val="22"/>
        </w:rPr>
        <w:t>а</w:t>
      </w:r>
      <w:r w:rsidR="00BE30DE" w:rsidRPr="00FE140E">
        <w:rPr>
          <w:rFonts w:asciiTheme="majorHAnsi" w:hAnsiTheme="majorHAnsi" w:cstheme="majorHAnsi"/>
          <w:sz w:val="22"/>
          <w:szCs w:val="22"/>
        </w:rPr>
        <w:t xml:space="preserve"> согласно пункту </w:t>
      </w:r>
      <w:r w:rsidR="00B00F52">
        <w:fldChar w:fldCharType="begin"/>
      </w:r>
      <w:r w:rsidR="00B00F52">
        <w:instrText xml:space="preserve"> REF _Ref490578711 \r \h  \* MERGEFORMAT </w:instrText>
      </w:r>
      <w:r w:rsidR="00B00F52">
        <w:fldChar w:fldCharType="separate"/>
      </w:r>
      <w:r w:rsidR="00375BCC">
        <w:rPr>
          <w:rFonts w:asciiTheme="majorHAnsi" w:hAnsiTheme="majorHAnsi" w:cstheme="majorHAnsi"/>
          <w:sz w:val="22"/>
          <w:szCs w:val="22"/>
        </w:rPr>
        <w:t>20.1</w:t>
      </w:r>
      <w:r w:rsidR="00B00F52">
        <w:fldChar w:fldCharType="end"/>
      </w:r>
      <w:r w:rsidR="00FE0237" w:rsidRPr="00FE140E">
        <w:rPr>
          <w:rFonts w:asciiTheme="majorHAnsi" w:hAnsiTheme="majorHAnsi" w:cstheme="majorHAnsi"/>
          <w:sz w:val="22"/>
          <w:szCs w:val="22"/>
        </w:rPr>
        <w:t xml:space="preserve"> обеспечивает рассмотрение </w:t>
      </w:r>
      <w:r w:rsidR="001C2788" w:rsidRPr="00FE140E">
        <w:rPr>
          <w:rFonts w:asciiTheme="majorHAnsi" w:hAnsiTheme="majorHAnsi" w:cstheme="majorHAnsi"/>
          <w:sz w:val="22"/>
          <w:szCs w:val="22"/>
        </w:rPr>
        <w:t>задания на проектирование</w:t>
      </w:r>
      <w:r w:rsidR="00FE0237" w:rsidRPr="00FE140E">
        <w:rPr>
          <w:rFonts w:asciiTheme="majorHAnsi" w:hAnsiTheme="majorHAnsi" w:cstheme="majorHAnsi"/>
          <w:sz w:val="22"/>
          <w:szCs w:val="22"/>
        </w:rPr>
        <w:t xml:space="preserve">, принимает решение о согласовании или отказе в согласовании </w:t>
      </w:r>
      <w:r w:rsidR="001C2788" w:rsidRPr="00FE140E">
        <w:rPr>
          <w:rFonts w:asciiTheme="majorHAnsi" w:hAnsiTheme="majorHAnsi" w:cstheme="majorHAnsi"/>
          <w:sz w:val="22"/>
          <w:szCs w:val="22"/>
        </w:rPr>
        <w:t>задания на проектирование</w:t>
      </w:r>
      <w:r w:rsidR="00FE0237" w:rsidRPr="00FE140E">
        <w:rPr>
          <w:rFonts w:asciiTheme="majorHAnsi" w:hAnsiTheme="majorHAnsi" w:cstheme="majorHAnsi"/>
          <w:sz w:val="22"/>
          <w:szCs w:val="22"/>
        </w:rPr>
        <w:t xml:space="preserve"> и направляет принятое решение </w:t>
      </w:r>
      <w:r w:rsidRPr="00FE140E">
        <w:rPr>
          <w:rFonts w:asciiTheme="majorHAnsi" w:hAnsiTheme="majorHAnsi" w:cstheme="majorHAnsi"/>
          <w:sz w:val="22"/>
          <w:szCs w:val="22"/>
        </w:rPr>
        <w:t>Частн</w:t>
      </w:r>
      <w:r w:rsidR="006E1A6F" w:rsidRPr="00FE140E">
        <w:rPr>
          <w:rFonts w:asciiTheme="majorHAnsi" w:hAnsiTheme="majorHAnsi" w:cstheme="majorHAnsi"/>
          <w:sz w:val="22"/>
          <w:szCs w:val="22"/>
        </w:rPr>
        <w:t>ому</w:t>
      </w:r>
      <w:r w:rsidRPr="00FE140E">
        <w:rPr>
          <w:rFonts w:asciiTheme="majorHAnsi" w:hAnsiTheme="majorHAnsi" w:cstheme="majorHAnsi"/>
          <w:sz w:val="22"/>
          <w:szCs w:val="22"/>
        </w:rPr>
        <w:t xml:space="preserve"> партнер</w:t>
      </w:r>
      <w:r w:rsidR="00FE0237" w:rsidRPr="00FE140E">
        <w:rPr>
          <w:rFonts w:asciiTheme="majorHAnsi" w:hAnsiTheme="majorHAnsi" w:cstheme="majorHAnsi"/>
          <w:sz w:val="22"/>
          <w:szCs w:val="22"/>
        </w:rPr>
        <w:t xml:space="preserve">у. Если </w:t>
      </w:r>
      <w:r w:rsidRPr="00FE140E">
        <w:rPr>
          <w:rFonts w:asciiTheme="majorHAnsi" w:hAnsiTheme="majorHAnsi" w:cstheme="majorHAnsi"/>
          <w:sz w:val="22"/>
          <w:szCs w:val="22"/>
        </w:rPr>
        <w:t>Публичный партнер</w:t>
      </w:r>
      <w:r w:rsidR="00FE0237" w:rsidRPr="00FE140E">
        <w:rPr>
          <w:rFonts w:asciiTheme="majorHAnsi" w:hAnsiTheme="majorHAnsi" w:cstheme="majorHAnsi"/>
          <w:sz w:val="22"/>
          <w:szCs w:val="22"/>
        </w:rPr>
        <w:t xml:space="preserve"> в указанный в настоящем пункте срок не направил </w:t>
      </w:r>
      <w:r w:rsidRPr="00FE140E">
        <w:rPr>
          <w:rFonts w:asciiTheme="majorHAnsi" w:hAnsiTheme="majorHAnsi" w:cstheme="majorHAnsi"/>
          <w:sz w:val="22"/>
          <w:szCs w:val="22"/>
        </w:rPr>
        <w:t>Частный партнер</w:t>
      </w:r>
      <w:r w:rsidR="00FE0237" w:rsidRPr="00FE140E">
        <w:rPr>
          <w:rFonts w:asciiTheme="majorHAnsi" w:hAnsiTheme="majorHAnsi" w:cstheme="majorHAnsi"/>
          <w:sz w:val="22"/>
          <w:szCs w:val="22"/>
        </w:rPr>
        <w:t xml:space="preserve">у принятое им решение, </w:t>
      </w:r>
      <w:r w:rsidR="001C2788" w:rsidRPr="00FE140E">
        <w:rPr>
          <w:rFonts w:asciiTheme="majorHAnsi" w:hAnsiTheme="majorHAnsi" w:cstheme="majorHAnsi"/>
          <w:sz w:val="22"/>
          <w:szCs w:val="22"/>
        </w:rPr>
        <w:t>задание на проектирование</w:t>
      </w:r>
      <w:r w:rsidR="00FE0237" w:rsidRPr="00FE140E">
        <w:rPr>
          <w:rFonts w:asciiTheme="majorHAnsi" w:hAnsiTheme="majorHAnsi" w:cstheme="majorHAnsi"/>
          <w:sz w:val="22"/>
          <w:szCs w:val="22"/>
        </w:rPr>
        <w:t xml:space="preserve"> считается надлежащим образом </w:t>
      </w:r>
      <w:r w:rsidR="001C2788" w:rsidRPr="00FE140E">
        <w:rPr>
          <w:rFonts w:asciiTheme="majorHAnsi" w:hAnsiTheme="majorHAnsi" w:cstheme="majorHAnsi"/>
          <w:sz w:val="22"/>
          <w:szCs w:val="22"/>
        </w:rPr>
        <w:t xml:space="preserve">согласованным </w:t>
      </w:r>
      <w:r w:rsidR="006333E7" w:rsidRPr="00FE140E">
        <w:rPr>
          <w:rFonts w:asciiTheme="majorHAnsi" w:hAnsiTheme="majorHAnsi" w:cstheme="majorHAnsi"/>
          <w:sz w:val="22"/>
          <w:szCs w:val="22"/>
        </w:rPr>
        <w:t xml:space="preserve">Публичным </w:t>
      </w:r>
      <w:r w:rsidRPr="00FE140E">
        <w:rPr>
          <w:rFonts w:asciiTheme="majorHAnsi" w:hAnsiTheme="majorHAnsi" w:cstheme="majorHAnsi"/>
          <w:sz w:val="22"/>
          <w:szCs w:val="22"/>
        </w:rPr>
        <w:t>партнер</w:t>
      </w:r>
      <w:r w:rsidR="00FE0237" w:rsidRPr="00FE140E">
        <w:rPr>
          <w:rFonts w:asciiTheme="majorHAnsi" w:hAnsiTheme="majorHAnsi" w:cstheme="majorHAnsi"/>
          <w:sz w:val="22"/>
          <w:szCs w:val="22"/>
        </w:rPr>
        <w:t>ом.</w:t>
      </w:r>
    </w:p>
    <w:p w14:paraId="7689146E" w14:textId="77777777" w:rsidR="00D90516" w:rsidRPr="00FE140E" w:rsidRDefault="00FE023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53" w:name="_Ref480125300"/>
      <w:r w:rsidRPr="00FE140E">
        <w:rPr>
          <w:rFonts w:asciiTheme="majorHAnsi" w:hAnsiTheme="majorHAnsi" w:cstheme="majorHAnsi"/>
          <w:sz w:val="22"/>
          <w:szCs w:val="22"/>
        </w:rPr>
        <w:lastRenderedPageBreak/>
        <w:t xml:space="preserve">Решение об отказе в согласовании </w:t>
      </w:r>
      <w:r w:rsidR="001C2788" w:rsidRPr="00FE140E">
        <w:rPr>
          <w:rFonts w:asciiTheme="majorHAnsi" w:hAnsiTheme="majorHAnsi" w:cstheme="majorHAnsi"/>
          <w:sz w:val="22"/>
          <w:szCs w:val="22"/>
        </w:rPr>
        <w:t>задания на проектирование</w:t>
      </w:r>
      <w:r w:rsidRPr="00FE140E">
        <w:rPr>
          <w:rFonts w:asciiTheme="majorHAnsi" w:hAnsiTheme="majorHAnsi" w:cstheme="majorHAnsi"/>
          <w:sz w:val="22"/>
          <w:szCs w:val="22"/>
        </w:rPr>
        <w:t xml:space="preserve"> должно содержать обоснование такого отказа </w:t>
      </w:r>
      <w:r w:rsidR="00BE30DE" w:rsidRPr="00FE140E">
        <w:rPr>
          <w:rFonts w:asciiTheme="majorHAnsi" w:hAnsiTheme="majorHAnsi" w:cstheme="majorHAnsi"/>
          <w:sz w:val="22"/>
          <w:szCs w:val="22"/>
        </w:rPr>
        <w:t xml:space="preserve">со ссылкой на положения </w:t>
      </w:r>
      <w:r w:rsidR="001C2788" w:rsidRPr="00FE140E">
        <w:rPr>
          <w:rFonts w:asciiTheme="majorHAnsi" w:hAnsiTheme="majorHAnsi" w:cstheme="majorHAnsi"/>
          <w:sz w:val="22"/>
          <w:szCs w:val="22"/>
        </w:rPr>
        <w:t>задания на проектирование</w:t>
      </w:r>
      <w:r w:rsidR="00BE30DE" w:rsidRPr="00FE140E">
        <w:rPr>
          <w:rFonts w:asciiTheme="majorHAnsi" w:hAnsiTheme="majorHAnsi" w:cstheme="majorHAnsi"/>
          <w:sz w:val="22"/>
          <w:szCs w:val="22"/>
        </w:rPr>
        <w:t>, не соответствующие требованиям Соглашения</w:t>
      </w:r>
      <w:r w:rsidRPr="00FE140E">
        <w:rPr>
          <w:rFonts w:asciiTheme="majorHAnsi" w:hAnsiTheme="majorHAnsi" w:cstheme="majorHAnsi"/>
          <w:sz w:val="22"/>
          <w:szCs w:val="22"/>
        </w:rPr>
        <w:t>.</w:t>
      </w:r>
      <w:bookmarkEnd w:id="153"/>
    </w:p>
    <w:p w14:paraId="03E1AE09" w14:textId="77777777" w:rsidR="00D90516" w:rsidRPr="00FE140E" w:rsidRDefault="00CD4626"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в случае согласия с решением об отказе в согласовании </w:t>
      </w:r>
      <w:r w:rsidR="001C2788" w:rsidRPr="00FE140E">
        <w:rPr>
          <w:rFonts w:asciiTheme="majorHAnsi" w:hAnsiTheme="majorHAnsi" w:cstheme="majorHAnsi"/>
          <w:sz w:val="22"/>
          <w:szCs w:val="22"/>
        </w:rPr>
        <w:t>задания на проектирование</w:t>
      </w:r>
      <w:r w:rsidRPr="00FE140E">
        <w:rPr>
          <w:rFonts w:asciiTheme="majorHAnsi" w:hAnsiTheme="majorHAnsi" w:cstheme="majorHAnsi"/>
          <w:sz w:val="22"/>
          <w:szCs w:val="22"/>
        </w:rPr>
        <w:t xml:space="preserve"> или в случае разрешения</w:t>
      </w:r>
      <w:r w:rsidR="00D90516" w:rsidRPr="00FE140E">
        <w:rPr>
          <w:rFonts w:asciiTheme="majorHAnsi" w:hAnsiTheme="majorHAnsi" w:cstheme="majorHAnsi"/>
          <w:sz w:val="22"/>
          <w:szCs w:val="22"/>
        </w:rPr>
        <w:t xml:space="preserve"> соответствующего</w:t>
      </w:r>
      <w:r w:rsidRPr="00FE140E">
        <w:rPr>
          <w:rFonts w:asciiTheme="majorHAnsi" w:hAnsiTheme="majorHAnsi" w:cstheme="majorHAnsi"/>
          <w:sz w:val="22"/>
          <w:szCs w:val="22"/>
        </w:rPr>
        <w:t xml:space="preserve"> Спора в пользу Публичного партнера, обязан устранить нарушения и повторно представить Публичному партнеру на согласование </w:t>
      </w:r>
      <w:r w:rsidR="001C2788" w:rsidRPr="00FE140E">
        <w:rPr>
          <w:rFonts w:asciiTheme="majorHAnsi" w:hAnsiTheme="majorHAnsi" w:cstheme="majorHAnsi"/>
          <w:sz w:val="22"/>
          <w:szCs w:val="22"/>
        </w:rPr>
        <w:t>задание на проектирование</w:t>
      </w:r>
      <w:r w:rsidRPr="00FE140E">
        <w:rPr>
          <w:rFonts w:asciiTheme="majorHAnsi" w:hAnsiTheme="majorHAnsi" w:cstheme="majorHAnsi"/>
          <w:sz w:val="22"/>
          <w:szCs w:val="22"/>
        </w:rPr>
        <w:t xml:space="preserve"> в течение 20 (Двадцати) рабочих дней с даты получения решения Публичного партнера</w:t>
      </w:r>
      <w:r w:rsidR="00C450A5" w:rsidRPr="00FE140E">
        <w:rPr>
          <w:rFonts w:asciiTheme="majorHAnsi" w:hAnsiTheme="majorHAnsi" w:cstheme="majorHAnsi"/>
          <w:sz w:val="22"/>
          <w:szCs w:val="22"/>
        </w:rPr>
        <w:t xml:space="preserve"> или разрешения соответствующего Спора</w:t>
      </w:r>
      <w:r w:rsidRPr="00FE140E">
        <w:rPr>
          <w:rFonts w:asciiTheme="majorHAnsi" w:hAnsiTheme="majorHAnsi" w:cstheme="majorHAnsi"/>
          <w:sz w:val="22"/>
          <w:szCs w:val="22"/>
        </w:rPr>
        <w:t xml:space="preserve">. Согласование повторно </w:t>
      </w:r>
      <w:r w:rsidR="001C2788" w:rsidRPr="00FE140E">
        <w:rPr>
          <w:rFonts w:asciiTheme="majorHAnsi" w:hAnsiTheme="majorHAnsi" w:cstheme="majorHAnsi"/>
          <w:sz w:val="22"/>
          <w:szCs w:val="22"/>
        </w:rPr>
        <w:t xml:space="preserve">представленного задания на проектирование </w:t>
      </w:r>
      <w:r w:rsidRPr="00FE140E">
        <w:rPr>
          <w:rFonts w:asciiTheme="majorHAnsi" w:hAnsiTheme="majorHAnsi" w:cstheme="majorHAnsi"/>
          <w:sz w:val="22"/>
          <w:szCs w:val="22"/>
        </w:rPr>
        <w:t xml:space="preserve">осуществляется в порядке и на условиях, аналогичных согласованию первоначально </w:t>
      </w:r>
      <w:r w:rsidR="001C2788" w:rsidRPr="00FE140E">
        <w:rPr>
          <w:rFonts w:asciiTheme="majorHAnsi" w:hAnsiTheme="majorHAnsi" w:cstheme="majorHAnsi"/>
          <w:sz w:val="22"/>
          <w:szCs w:val="22"/>
        </w:rPr>
        <w:t>представленного задания на проектирование</w:t>
      </w:r>
      <w:r w:rsidRPr="00FE140E">
        <w:rPr>
          <w:rFonts w:asciiTheme="majorHAnsi" w:hAnsiTheme="majorHAnsi" w:cstheme="majorHAnsi"/>
          <w:sz w:val="22"/>
          <w:szCs w:val="22"/>
        </w:rPr>
        <w:t xml:space="preserve">. </w:t>
      </w:r>
    </w:p>
    <w:p w14:paraId="03DE3C4E" w14:textId="77777777" w:rsidR="00A823A0" w:rsidRPr="00FE140E" w:rsidRDefault="00A823A0" w:rsidP="00A823A0">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color w:val="000000"/>
          <w:sz w:val="22"/>
          <w:szCs w:val="22"/>
        </w:rPr>
        <w:t>В соответс</w:t>
      </w:r>
      <w:r w:rsidR="002E5807" w:rsidRPr="00FE140E">
        <w:rPr>
          <w:rFonts w:asciiTheme="majorHAnsi" w:hAnsiTheme="majorHAnsi" w:cstheme="majorHAnsi"/>
          <w:color w:val="000000"/>
          <w:sz w:val="22"/>
          <w:szCs w:val="22"/>
        </w:rPr>
        <w:t>твии с пунктом 10.1 части 12 статьи</w:t>
      </w:r>
      <w:r w:rsidRPr="00FE140E">
        <w:rPr>
          <w:rFonts w:asciiTheme="majorHAnsi" w:hAnsiTheme="majorHAnsi" w:cstheme="majorHAnsi"/>
          <w:color w:val="000000"/>
          <w:sz w:val="22"/>
          <w:szCs w:val="22"/>
        </w:rPr>
        <w:t xml:space="preserve"> 48 Градостроительного кодекса Р</w:t>
      </w:r>
      <w:r w:rsidR="002E5807" w:rsidRPr="00FE140E">
        <w:rPr>
          <w:rFonts w:asciiTheme="majorHAnsi" w:hAnsiTheme="majorHAnsi" w:cstheme="majorHAnsi"/>
          <w:color w:val="000000"/>
          <w:sz w:val="22"/>
          <w:szCs w:val="22"/>
        </w:rPr>
        <w:t>оссийской Федерации</w:t>
      </w:r>
      <w:r w:rsidRPr="00FE140E">
        <w:rPr>
          <w:rFonts w:asciiTheme="majorHAnsi" w:hAnsiTheme="majorHAnsi" w:cstheme="majorHAnsi"/>
          <w:color w:val="000000"/>
          <w:sz w:val="22"/>
          <w:szCs w:val="22"/>
        </w:rPr>
        <w:t xml:space="preserve"> в состав </w:t>
      </w:r>
      <w:r w:rsidR="002E5807" w:rsidRPr="00FE140E">
        <w:rPr>
          <w:rFonts w:asciiTheme="majorHAnsi" w:hAnsiTheme="majorHAnsi" w:cstheme="majorHAnsi"/>
          <w:color w:val="000000"/>
          <w:sz w:val="22"/>
          <w:szCs w:val="22"/>
        </w:rPr>
        <w:t>Проектно-сметной</w:t>
      </w:r>
      <w:r w:rsidRPr="00FE140E">
        <w:rPr>
          <w:rFonts w:asciiTheme="majorHAnsi" w:hAnsiTheme="majorHAnsi" w:cstheme="majorHAnsi"/>
          <w:color w:val="000000"/>
          <w:sz w:val="22"/>
          <w:szCs w:val="22"/>
        </w:rPr>
        <w:t xml:space="preserve"> документации в целях обеспечения надлежаще</w:t>
      </w:r>
      <w:r w:rsidR="002E5807" w:rsidRPr="00FE140E">
        <w:rPr>
          <w:rFonts w:asciiTheme="majorHAnsi" w:hAnsiTheme="majorHAnsi" w:cstheme="majorHAnsi"/>
          <w:color w:val="000000"/>
          <w:sz w:val="22"/>
          <w:szCs w:val="22"/>
        </w:rPr>
        <w:t>го</w:t>
      </w:r>
      <w:r w:rsidRPr="00FE140E">
        <w:rPr>
          <w:rFonts w:asciiTheme="majorHAnsi" w:hAnsiTheme="majorHAnsi" w:cstheme="majorHAnsi"/>
          <w:color w:val="000000"/>
          <w:sz w:val="22"/>
          <w:szCs w:val="22"/>
        </w:rPr>
        <w:t xml:space="preserve"> Техническо</w:t>
      </w:r>
      <w:r w:rsidR="002E5807" w:rsidRPr="00FE140E">
        <w:rPr>
          <w:rFonts w:asciiTheme="majorHAnsi" w:hAnsiTheme="majorHAnsi" w:cstheme="majorHAnsi"/>
          <w:color w:val="000000"/>
          <w:sz w:val="22"/>
          <w:szCs w:val="22"/>
        </w:rPr>
        <w:t>го обслуживания</w:t>
      </w:r>
      <w:r w:rsidRPr="00FE140E">
        <w:rPr>
          <w:rFonts w:asciiTheme="majorHAnsi" w:hAnsiTheme="majorHAnsi" w:cstheme="majorHAnsi"/>
          <w:color w:val="000000"/>
          <w:sz w:val="22"/>
          <w:szCs w:val="22"/>
        </w:rPr>
        <w:t xml:space="preserve"> должен быть включен раздел «Требования к обеспечению безопасной эксплуатации объектов капитального строительства».</w:t>
      </w:r>
    </w:p>
    <w:p w14:paraId="7FBC362D" w14:textId="77777777" w:rsidR="00A823A0" w:rsidRPr="00FE140E" w:rsidRDefault="00A823A0" w:rsidP="00A823A0">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color w:val="000000"/>
          <w:sz w:val="22"/>
          <w:szCs w:val="22"/>
        </w:rPr>
        <w:t xml:space="preserve">При подготовке </w:t>
      </w:r>
      <w:r w:rsidR="002E5807" w:rsidRPr="00FE140E">
        <w:rPr>
          <w:rFonts w:asciiTheme="majorHAnsi" w:hAnsiTheme="majorHAnsi" w:cstheme="majorHAnsi"/>
          <w:color w:val="000000"/>
          <w:sz w:val="22"/>
          <w:szCs w:val="22"/>
        </w:rPr>
        <w:t>задания на проектирование</w:t>
      </w:r>
      <w:r w:rsidRPr="00FE140E">
        <w:rPr>
          <w:rFonts w:asciiTheme="majorHAnsi" w:hAnsiTheme="majorHAnsi" w:cstheme="majorHAnsi"/>
          <w:color w:val="000000"/>
          <w:sz w:val="22"/>
          <w:szCs w:val="22"/>
        </w:rPr>
        <w:t xml:space="preserve"> необходимо предусматривать следующие требования:</w:t>
      </w:r>
    </w:p>
    <w:p w14:paraId="7277653D" w14:textId="77777777" w:rsidR="00A823A0" w:rsidRPr="00FE140E" w:rsidRDefault="00A823A0" w:rsidP="00A823A0">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color w:val="000000"/>
          <w:sz w:val="22"/>
          <w:szCs w:val="22"/>
        </w:rPr>
        <w:t xml:space="preserve">Раздел </w:t>
      </w:r>
      <w:r w:rsidR="002E5807" w:rsidRPr="00FE140E">
        <w:rPr>
          <w:rFonts w:asciiTheme="majorHAnsi" w:hAnsiTheme="majorHAnsi" w:cstheme="majorHAnsi"/>
          <w:color w:val="000000"/>
          <w:sz w:val="22"/>
          <w:szCs w:val="22"/>
        </w:rPr>
        <w:t>Проектно-сметной</w:t>
      </w:r>
      <w:r w:rsidRPr="00FE140E">
        <w:rPr>
          <w:rFonts w:asciiTheme="majorHAnsi" w:hAnsiTheme="majorHAnsi" w:cstheme="majorHAnsi"/>
          <w:color w:val="000000"/>
          <w:sz w:val="22"/>
          <w:szCs w:val="22"/>
        </w:rPr>
        <w:t xml:space="preserve"> документации «Требования к обеспечению безопасной эксплуатации объектов капитального строительства» должен соответствовать требованиям СП 255.1325800.2016 «Здания и сооружения. Правила эксплуатации. Основные положения» и содержать, в том числе:</w:t>
      </w:r>
    </w:p>
    <w:p w14:paraId="6973CFF7"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color w:val="000000"/>
        </w:rPr>
      </w:pPr>
      <w:r w:rsidRPr="00FE140E">
        <w:rPr>
          <w:rFonts w:asciiTheme="majorHAnsi" w:hAnsiTheme="majorHAnsi" w:cstheme="majorHAnsi"/>
          <w:color w:val="000000"/>
        </w:rPr>
        <w:t>сведения о сроках эксплуатации здания (сооружения) и его частей;</w:t>
      </w:r>
    </w:p>
    <w:p w14:paraId="1AFE2BD9"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color w:val="000000"/>
        </w:rPr>
      </w:pPr>
      <w:r w:rsidRPr="00FE140E">
        <w:rPr>
          <w:rFonts w:asciiTheme="majorHAnsi" w:hAnsiTheme="majorHAnsi" w:cstheme="majorHAnsi"/>
          <w:color w:val="000000"/>
        </w:rPr>
        <w:t>данные по оснащению здания приборами учета расхода тепла, воды, электрической энергии и других ресурсов;</w:t>
      </w:r>
    </w:p>
    <w:p w14:paraId="23E4D3A3"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color w:val="000000"/>
        </w:rPr>
      </w:pPr>
      <w:r w:rsidRPr="00FE140E">
        <w:rPr>
          <w:rFonts w:asciiTheme="majorHAnsi" w:hAnsiTheme="majorHAnsi" w:cstheme="majorHAnsi"/>
          <w:color w:val="000000"/>
        </w:rPr>
        <w:t>максимальную периодичность проведения текущего и капитального ремонта зданий, строений и сооружений, в том числе отдельных элементов, конструкций зданий (сооружений), а также систем инженерно-технического обеспечения;</w:t>
      </w:r>
    </w:p>
    <w:p w14:paraId="1C97E9B6"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color w:val="000000"/>
        </w:rPr>
      </w:pPr>
      <w:r w:rsidRPr="00FE140E">
        <w:rPr>
          <w:rFonts w:asciiTheme="majorHAnsi" w:hAnsiTheme="majorHAnsi" w:cstheme="majorHAnsi"/>
          <w:color w:val="000000"/>
        </w:rPr>
        <w:t xml:space="preserve">меры безопасности при эксплуатации вертикального транспорта </w:t>
      </w:r>
      <w:r w:rsidRPr="00FE140E">
        <w:rPr>
          <w:rFonts w:asciiTheme="majorHAnsi" w:hAnsiTheme="majorHAnsi" w:cstheme="majorHAnsi"/>
        </w:rPr>
        <w:t>(лифты, подъемные платформы для инвалидов и других маломобильных групп населения), используемого в процессе эксплуатации здания;</w:t>
      </w:r>
    </w:p>
    <w:p w14:paraId="0AEDA843"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перечень требований энергетической эффективности, которым</w:t>
      </w:r>
      <w:r w:rsidR="002E5807" w:rsidRPr="00FE140E">
        <w:rPr>
          <w:rFonts w:asciiTheme="majorHAnsi" w:hAnsiTheme="majorHAnsi" w:cstheme="majorHAnsi"/>
        </w:rPr>
        <w:t xml:space="preserve"> должен соответствовать Объект с</w:t>
      </w:r>
      <w:r w:rsidRPr="00FE140E">
        <w:rPr>
          <w:rFonts w:asciiTheme="majorHAnsi" w:hAnsiTheme="majorHAnsi" w:cstheme="majorHAnsi"/>
        </w:rPr>
        <w:t xml:space="preserve">оглашения при вводе в эксплуатацию и в процессе </w:t>
      </w:r>
      <w:r w:rsidR="002E5807" w:rsidRPr="00FE140E">
        <w:rPr>
          <w:rFonts w:asciiTheme="majorHAnsi" w:hAnsiTheme="majorHAnsi" w:cstheme="majorHAnsi"/>
        </w:rPr>
        <w:t>Э</w:t>
      </w:r>
      <w:r w:rsidRPr="00FE140E">
        <w:rPr>
          <w:rFonts w:asciiTheme="majorHAnsi" w:hAnsiTheme="majorHAnsi" w:cstheme="majorHAnsi"/>
        </w:rPr>
        <w:t xml:space="preserve">ксплуатации, а также сроки, в течение которых в процессе </w:t>
      </w:r>
      <w:r w:rsidR="002E5807" w:rsidRPr="00FE140E">
        <w:rPr>
          <w:rFonts w:asciiTheme="majorHAnsi" w:hAnsiTheme="majorHAnsi" w:cstheme="majorHAnsi"/>
        </w:rPr>
        <w:t>Э</w:t>
      </w:r>
      <w:r w:rsidRPr="00FE140E">
        <w:rPr>
          <w:rFonts w:asciiTheme="majorHAnsi" w:hAnsiTheme="majorHAnsi" w:cstheme="majorHAnsi"/>
        </w:rPr>
        <w:t>ксплуатации должно быть обеспечено выполнение указанных требований энергетической эффективности.</w:t>
      </w:r>
    </w:p>
    <w:p w14:paraId="5A5CCE35" w14:textId="77777777" w:rsidR="00A823A0" w:rsidRPr="00FE140E" w:rsidRDefault="00A823A0" w:rsidP="00A823A0">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части </w:t>
      </w:r>
      <w:r w:rsidR="002E5807" w:rsidRPr="00FE140E">
        <w:rPr>
          <w:rFonts w:asciiTheme="majorHAnsi" w:hAnsiTheme="majorHAnsi" w:cstheme="majorHAnsi"/>
        </w:rPr>
        <w:t>Э</w:t>
      </w:r>
      <w:r w:rsidRPr="00FE140E">
        <w:rPr>
          <w:rFonts w:asciiTheme="majorHAnsi" w:hAnsiTheme="majorHAnsi" w:cstheme="majorHAnsi"/>
        </w:rPr>
        <w:t xml:space="preserve">ксплуатации, </w:t>
      </w:r>
      <w:r w:rsidR="002E5807" w:rsidRPr="00FE140E">
        <w:rPr>
          <w:rFonts w:asciiTheme="majorHAnsi" w:hAnsiTheme="majorHAnsi" w:cstheme="majorHAnsi"/>
        </w:rPr>
        <w:t>Т</w:t>
      </w:r>
      <w:r w:rsidRPr="00FE140E">
        <w:rPr>
          <w:rFonts w:asciiTheme="majorHAnsi" w:hAnsiTheme="majorHAnsi" w:cstheme="majorHAnsi"/>
        </w:rPr>
        <w:t xml:space="preserve">ехнического обслуживания и 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w:t>
      </w:r>
      <w:r w:rsidR="002E5807" w:rsidRPr="00FE140E">
        <w:rPr>
          <w:rFonts w:asciiTheme="majorHAnsi" w:hAnsiTheme="majorHAnsi" w:cstheme="majorHAnsi"/>
        </w:rPr>
        <w:t>Проектно-сметной</w:t>
      </w:r>
      <w:r w:rsidRPr="00FE140E">
        <w:rPr>
          <w:rFonts w:asciiTheme="majorHAnsi" w:hAnsiTheme="majorHAnsi" w:cstheme="majorHAnsi"/>
        </w:rPr>
        <w:t xml:space="preserve"> документации «Требования к безопасной эксплуатации объекта капитального строительства» должен содержать указания:</w:t>
      </w:r>
    </w:p>
    <w:p w14:paraId="355FA61D"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по комплексу характеристик систем инженерно-технического обеспечения и их коммуникаций, подлежащих круглосуточному диспетчерскому надзору;</w:t>
      </w:r>
    </w:p>
    <w:p w14:paraId="31747EBA"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по перечню работ по подготовке объекта к сезонной эксплуатации;</w:t>
      </w:r>
    </w:p>
    <w:p w14:paraId="5D2E7764"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lastRenderedPageBreak/>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14:paraId="5AA71EA7" w14:textId="77777777" w:rsidR="00A823A0" w:rsidRPr="00FE140E" w:rsidRDefault="00A823A0" w:rsidP="00A823A0">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о мерах безопасности при эксплуатации вертикального транспорта.</w:t>
      </w:r>
    </w:p>
    <w:p w14:paraId="584FD903" w14:textId="77777777" w:rsidR="00A823A0" w:rsidRPr="00FE140E" w:rsidRDefault="00A823A0" w:rsidP="00A823A0">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spacing w:val="1"/>
        </w:rPr>
        <w:t xml:space="preserve">В приложении к разделу </w:t>
      </w:r>
      <w:r w:rsidR="002E5807" w:rsidRPr="00FE140E">
        <w:rPr>
          <w:rFonts w:asciiTheme="majorHAnsi" w:hAnsiTheme="majorHAnsi" w:cstheme="majorHAnsi"/>
          <w:spacing w:val="1"/>
        </w:rPr>
        <w:t>Проектно-сметной</w:t>
      </w:r>
      <w:r w:rsidRPr="00FE140E">
        <w:rPr>
          <w:rFonts w:asciiTheme="majorHAnsi" w:hAnsiTheme="majorHAnsi" w:cstheme="majorHAnsi"/>
          <w:spacing w:val="1"/>
        </w:rPr>
        <w:t xml:space="preserve">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14:paraId="0A453AF5" w14:textId="77777777" w:rsidR="00A823A0" w:rsidRPr="00FE140E" w:rsidRDefault="00A823A0" w:rsidP="002E5807">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поэтажные схемы эвакуации при пожаре;</w:t>
      </w:r>
    </w:p>
    <w:p w14:paraId="1CF38DF1" w14:textId="77777777" w:rsidR="00A823A0" w:rsidRPr="00FE140E" w:rsidRDefault="00A823A0" w:rsidP="002E5807">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spacing w:val="1"/>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14:paraId="46990E39" w14:textId="77777777" w:rsidR="00A823A0" w:rsidRPr="00FE140E" w:rsidRDefault="00A823A0" w:rsidP="002E5807">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spacing w:val="1"/>
        </w:rPr>
        <w:t>данные по расположению и режимам работы лифтов для перевозки пожарных подразделений;</w:t>
      </w:r>
    </w:p>
    <w:p w14:paraId="78C378F8" w14:textId="77777777" w:rsidR="00A823A0" w:rsidRPr="00FE140E" w:rsidRDefault="00A823A0" w:rsidP="002E5807">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spacing w:val="1"/>
        </w:rPr>
        <w:t>требования к эксплуатации противопожарных систем и оборудования.</w:t>
      </w:r>
    </w:p>
    <w:p w14:paraId="7E04C13E" w14:textId="77777777" w:rsidR="00A823A0" w:rsidRPr="00FE140E" w:rsidRDefault="00A823A0" w:rsidP="002E5807">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spacing w:val="1"/>
        </w:rPr>
        <w:t xml:space="preserve">Содержание проектных требований к мероприятиям </w:t>
      </w:r>
      <w:r w:rsidR="002E5807" w:rsidRPr="00FE140E">
        <w:rPr>
          <w:rFonts w:asciiTheme="majorHAnsi" w:hAnsiTheme="majorHAnsi" w:cstheme="majorHAnsi"/>
          <w:spacing w:val="1"/>
        </w:rPr>
        <w:t>Технического</w:t>
      </w:r>
      <w:r w:rsidRPr="00FE140E">
        <w:rPr>
          <w:rFonts w:asciiTheme="majorHAnsi" w:hAnsiTheme="majorHAnsi" w:cstheme="majorHAnsi"/>
          <w:spacing w:val="1"/>
        </w:rPr>
        <w:t xml:space="preserve"> обслуживания здания (сооружения), направленных на сохранение проектного уровня безопасности, к обеспечению безопасных для здоровья людей условий пребывания в здании (сооружении) в период </w:t>
      </w:r>
      <w:r w:rsidR="002E5807" w:rsidRPr="00FE140E">
        <w:rPr>
          <w:rFonts w:asciiTheme="majorHAnsi" w:hAnsiTheme="majorHAnsi" w:cstheme="majorHAnsi"/>
          <w:spacing w:val="1"/>
        </w:rPr>
        <w:t>Э</w:t>
      </w:r>
      <w:r w:rsidRPr="00FE140E">
        <w:rPr>
          <w:rFonts w:asciiTheme="majorHAnsi" w:hAnsiTheme="majorHAnsi" w:cstheme="majorHAnsi"/>
          <w:spacing w:val="1"/>
        </w:rPr>
        <w:t xml:space="preserve">ксплуатации и безопасной </w:t>
      </w:r>
      <w:r w:rsidR="002E5807" w:rsidRPr="00FE140E">
        <w:rPr>
          <w:rFonts w:asciiTheme="majorHAnsi" w:hAnsiTheme="majorHAnsi" w:cstheme="majorHAnsi"/>
          <w:spacing w:val="1"/>
        </w:rPr>
        <w:t>Э</w:t>
      </w:r>
      <w:r w:rsidRPr="00FE140E">
        <w:rPr>
          <w:rFonts w:asciiTheme="majorHAnsi" w:hAnsiTheme="majorHAnsi" w:cstheme="majorHAnsi"/>
          <w:spacing w:val="1"/>
        </w:rPr>
        <w:t>ксплуатации территории здания (сооружения) должны соответствовать «Приложению А» СП 255.1325800.2016 «Здания и сооружения. Правила эксплуатации. Основные положения».</w:t>
      </w:r>
    </w:p>
    <w:p w14:paraId="1776712B" w14:textId="77777777" w:rsidR="00A823A0" w:rsidRPr="00FE140E" w:rsidRDefault="00A823A0" w:rsidP="002E5807">
      <w:pPr>
        <w:pStyle w:val="a4"/>
        <w:spacing w:after="0"/>
        <w:ind w:left="360"/>
        <w:jc w:val="both"/>
        <w:rPr>
          <w:rFonts w:asciiTheme="majorHAnsi" w:hAnsiTheme="majorHAnsi" w:cstheme="majorHAnsi"/>
          <w:spacing w:val="1"/>
        </w:rPr>
      </w:pPr>
    </w:p>
    <w:p w14:paraId="35E04C06" w14:textId="77777777" w:rsidR="00A823A0" w:rsidRPr="00FE140E" w:rsidRDefault="00A823A0" w:rsidP="002E5807">
      <w:pPr>
        <w:pStyle w:val="FWSL5"/>
        <w:tabs>
          <w:tab w:val="clear" w:pos="1069"/>
          <w:tab w:val="left" w:pos="993"/>
        </w:tabs>
        <w:spacing w:after="0" w:line="276" w:lineRule="auto"/>
        <w:ind w:left="993"/>
        <w:rPr>
          <w:rFonts w:asciiTheme="majorHAnsi" w:hAnsiTheme="majorHAnsi" w:cstheme="majorHAnsi"/>
          <w:sz w:val="22"/>
          <w:szCs w:val="22"/>
        </w:rPr>
      </w:pPr>
    </w:p>
    <w:p w14:paraId="78D14E01" w14:textId="77777777" w:rsidR="00B35809" w:rsidRPr="00FE140E" w:rsidRDefault="00B35809">
      <w:pPr>
        <w:pStyle w:val="FWSL5"/>
        <w:tabs>
          <w:tab w:val="clear" w:pos="1069"/>
          <w:tab w:val="left" w:pos="993"/>
        </w:tabs>
        <w:spacing w:after="0" w:line="276" w:lineRule="auto"/>
        <w:rPr>
          <w:rFonts w:asciiTheme="majorHAnsi" w:hAnsiTheme="majorHAnsi" w:cstheme="majorHAnsi"/>
          <w:sz w:val="22"/>
          <w:szCs w:val="22"/>
        </w:rPr>
      </w:pPr>
    </w:p>
    <w:p w14:paraId="10AA75AD" w14:textId="77777777" w:rsidR="00FE0237" w:rsidRPr="00FE140E" w:rsidRDefault="00FE0237" w:rsidP="00D17EBE">
      <w:pPr>
        <w:pStyle w:val="20"/>
        <w:numPr>
          <w:ilvl w:val="0"/>
          <w:numId w:val="5"/>
        </w:numPr>
        <w:spacing w:after="0"/>
        <w:jc w:val="both"/>
        <w:outlineLvl w:val="0"/>
        <w:rPr>
          <w:rFonts w:asciiTheme="majorHAnsi" w:hAnsiTheme="majorHAnsi" w:cstheme="majorHAnsi"/>
          <w:color w:val="auto"/>
          <w:sz w:val="22"/>
          <w:szCs w:val="22"/>
        </w:rPr>
      </w:pPr>
      <w:bookmarkStart w:id="154" w:name="_Toc453059061"/>
      <w:bookmarkStart w:id="155" w:name="_Toc445893705"/>
      <w:bookmarkStart w:id="156" w:name="_Toc446004774"/>
      <w:bookmarkStart w:id="157" w:name="_Toc446004940"/>
      <w:bookmarkStart w:id="158" w:name="_Toc446005104"/>
      <w:bookmarkStart w:id="159" w:name="_Toc444891634"/>
      <w:bookmarkStart w:id="160" w:name="_Toc444891960"/>
      <w:bookmarkStart w:id="161" w:name="_Toc444892286"/>
      <w:bookmarkStart w:id="162" w:name="_Toc444892592"/>
      <w:bookmarkStart w:id="163" w:name="_Toc444892897"/>
      <w:bookmarkStart w:id="164" w:name="_Toc444891635"/>
      <w:bookmarkStart w:id="165" w:name="_Toc444891961"/>
      <w:bookmarkStart w:id="166" w:name="_Toc444892287"/>
      <w:bookmarkStart w:id="167" w:name="_Toc444892593"/>
      <w:bookmarkStart w:id="168" w:name="_Toc444892898"/>
      <w:bookmarkStart w:id="169" w:name="_Toc444891636"/>
      <w:bookmarkStart w:id="170" w:name="_Toc444891962"/>
      <w:bookmarkStart w:id="171" w:name="_Toc444892288"/>
      <w:bookmarkStart w:id="172" w:name="_Toc444892594"/>
      <w:bookmarkStart w:id="173" w:name="_Toc444892899"/>
      <w:bookmarkStart w:id="174" w:name="_Toc444891637"/>
      <w:bookmarkStart w:id="175" w:name="_Toc444891963"/>
      <w:bookmarkStart w:id="176" w:name="_Toc444892289"/>
      <w:bookmarkStart w:id="177" w:name="_Toc444892595"/>
      <w:bookmarkStart w:id="178" w:name="_Toc444892900"/>
      <w:bookmarkStart w:id="179" w:name="_Toc444891638"/>
      <w:bookmarkStart w:id="180" w:name="_Toc444891964"/>
      <w:bookmarkStart w:id="181" w:name="_Toc444892290"/>
      <w:bookmarkStart w:id="182" w:name="_Toc444892596"/>
      <w:bookmarkStart w:id="183" w:name="_Toc444892901"/>
      <w:bookmarkStart w:id="184" w:name="_Toc444891639"/>
      <w:bookmarkStart w:id="185" w:name="_Toc444891965"/>
      <w:bookmarkStart w:id="186" w:name="_Toc444892291"/>
      <w:bookmarkStart w:id="187" w:name="_Toc444892597"/>
      <w:bookmarkStart w:id="188" w:name="_Toc444892902"/>
      <w:bookmarkStart w:id="189" w:name="_Toc444891640"/>
      <w:bookmarkStart w:id="190" w:name="_Toc444891966"/>
      <w:bookmarkStart w:id="191" w:name="_Toc444892292"/>
      <w:bookmarkStart w:id="192" w:name="_Toc444892598"/>
      <w:bookmarkStart w:id="193" w:name="_Toc444892903"/>
      <w:bookmarkStart w:id="194" w:name="_Toc444891641"/>
      <w:bookmarkStart w:id="195" w:name="_Toc444891967"/>
      <w:bookmarkStart w:id="196" w:name="_Toc444892293"/>
      <w:bookmarkStart w:id="197" w:name="_Toc444892599"/>
      <w:bookmarkStart w:id="198" w:name="_Toc444892904"/>
      <w:bookmarkStart w:id="199" w:name="_Toc444891642"/>
      <w:bookmarkStart w:id="200" w:name="_Toc444891968"/>
      <w:bookmarkStart w:id="201" w:name="_Toc444892294"/>
      <w:bookmarkStart w:id="202" w:name="_Toc444892600"/>
      <w:bookmarkStart w:id="203" w:name="_Toc444892905"/>
      <w:bookmarkStart w:id="204" w:name="_Toc444891643"/>
      <w:bookmarkStart w:id="205" w:name="_Toc444891969"/>
      <w:bookmarkStart w:id="206" w:name="_Toc444892295"/>
      <w:bookmarkStart w:id="207" w:name="_Toc444892601"/>
      <w:bookmarkStart w:id="208" w:name="_Toc444892906"/>
      <w:bookmarkStart w:id="209" w:name="_Toc444891644"/>
      <w:bookmarkStart w:id="210" w:name="_Toc444891970"/>
      <w:bookmarkStart w:id="211" w:name="_Toc444892296"/>
      <w:bookmarkStart w:id="212" w:name="_Toc444892602"/>
      <w:bookmarkStart w:id="213" w:name="_Toc444892907"/>
      <w:bookmarkStart w:id="214" w:name="_Toc444891645"/>
      <w:bookmarkStart w:id="215" w:name="_Toc444891971"/>
      <w:bookmarkStart w:id="216" w:name="_Toc444892297"/>
      <w:bookmarkStart w:id="217" w:name="_Toc444892603"/>
      <w:bookmarkStart w:id="218" w:name="_Toc444892908"/>
      <w:bookmarkStart w:id="219" w:name="_Toc444891646"/>
      <w:bookmarkStart w:id="220" w:name="_Toc444891972"/>
      <w:bookmarkStart w:id="221" w:name="_Toc444892298"/>
      <w:bookmarkStart w:id="222" w:name="_Toc444892604"/>
      <w:bookmarkStart w:id="223" w:name="_Toc444892909"/>
      <w:bookmarkStart w:id="224" w:name="_Toc444891647"/>
      <w:bookmarkStart w:id="225" w:name="_Toc444891973"/>
      <w:bookmarkStart w:id="226" w:name="_Toc444892299"/>
      <w:bookmarkStart w:id="227" w:name="_Toc444892605"/>
      <w:bookmarkStart w:id="228" w:name="_Toc444892910"/>
      <w:bookmarkStart w:id="229" w:name="_Toc444891648"/>
      <w:bookmarkStart w:id="230" w:name="_Toc444891974"/>
      <w:bookmarkStart w:id="231" w:name="_Toc444892300"/>
      <w:bookmarkStart w:id="232" w:name="_Toc444892606"/>
      <w:bookmarkStart w:id="233" w:name="_Toc444892911"/>
      <w:bookmarkStart w:id="234" w:name="_Toc444891649"/>
      <w:bookmarkStart w:id="235" w:name="_Toc444891975"/>
      <w:bookmarkStart w:id="236" w:name="_Toc444892301"/>
      <w:bookmarkStart w:id="237" w:name="_Toc444892607"/>
      <w:bookmarkStart w:id="238" w:name="_Toc444892912"/>
      <w:bookmarkStart w:id="239" w:name="_Toc444891650"/>
      <w:bookmarkStart w:id="240" w:name="_Toc444891976"/>
      <w:bookmarkStart w:id="241" w:name="_Toc444892302"/>
      <w:bookmarkStart w:id="242" w:name="_Toc444892608"/>
      <w:bookmarkStart w:id="243" w:name="_Toc444892913"/>
      <w:bookmarkStart w:id="244" w:name="_Toc444891651"/>
      <w:bookmarkStart w:id="245" w:name="_Toc444891977"/>
      <w:bookmarkStart w:id="246" w:name="_Toc444892303"/>
      <w:bookmarkStart w:id="247" w:name="_Toc444892609"/>
      <w:bookmarkStart w:id="248" w:name="_Toc444892914"/>
      <w:bookmarkStart w:id="249" w:name="_Toc444891652"/>
      <w:bookmarkStart w:id="250" w:name="_Toc444891978"/>
      <w:bookmarkStart w:id="251" w:name="_Toc444892304"/>
      <w:bookmarkStart w:id="252" w:name="_Toc444892610"/>
      <w:bookmarkStart w:id="253" w:name="_Toc444892915"/>
      <w:bookmarkStart w:id="254" w:name="_Toc444891653"/>
      <w:bookmarkStart w:id="255" w:name="_Toc444891979"/>
      <w:bookmarkStart w:id="256" w:name="_Toc444892305"/>
      <w:bookmarkStart w:id="257" w:name="_Toc444892611"/>
      <w:bookmarkStart w:id="258" w:name="_Toc444892916"/>
      <w:bookmarkStart w:id="259" w:name="_Toc444891654"/>
      <w:bookmarkStart w:id="260" w:name="_Toc444891980"/>
      <w:bookmarkStart w:id="261" w:name="_Toc444892306"/>
      <w:bookmarkStart w:id="262" w:name="_Toc444892612"/>
      <w:bookmarkStart w:id="263" w:name="_Toc444892917"/>
      <w:bookmarkStart w:id="264" w:name="_Toc444891655"/>
      <w:bookmarkStart w:id="265" w:name="_Toc444891981"/>
      <w:bookmarkStart w:id="266" w:name="_Toc444892307"/>
      <w:bookmarkStart w:id="267" w:name="_Toc444892613"/>
      <w:bookmarkStart w:id="268" w:name="_Toc444892918"/>
      <w:bookmarkStart w:id="269" w:name="_Toc444891656"/>
      <w:bookmarkStart w:id="270" w:name="_Toc444891982"/>
      <w:bookmarkStart w:id="271" w:name="_Toc444892308"/>
      <w:bookmarkStart w:id="272" w:name="_Toc444892614"/>
      <w:bookmarkStart w:id="273" w:name="_Toc444892919"/>
      <w:bookmarkStart w:id="274" w:name="_Toc444891657"/>
      <w:bookmarkStart w:id="275" w:name="_Toc444891983"/>
      <w:bookmarkStart w:id="276" w:name="_Toc444892309"/>
      <w:bookmarkStart w:id="277" w:name="_Toc444892615"/>
      <w:bookmarkStart w:id="278" w:name="_Toc444892920"/>
      <w:bookmarkStart w:id="279" w:name="_Toc444891658"/>
      <w:bookmarkStart w:id="280" w:name="_Toc444891984"/>
      <w:bookmarkStart w:id="281" w:name="_Toc444892310"/>
      <w:bookmarkStart w:id="282" w:name="_Toc444892616"/>
      <w:bookmarkStart w:id="283" w:name="_Toc444892921"/>
      <w:bookmarkStart w:id="284" w:name="_Toc444891659"/>
      <w:bookmarkStart w:id="285" w:name="_Toc444891985"/>
      <w:bookmarkStart w:id="286" w:name="_Toc444892311"/>
      <w:bookmarkStart w:id="287" w:name="_Toc444892617"/>
      <w:bookmarkStart w:id="288" w:name="_Toc444892922"/>
      <w:bookmarkStart w:id="289" w:name="_Toc444891660"/>
      <w:bookmarkStart w:id="290" w:name="_Toc444891986"/>
      <w:bookmarkStart w:id="291" w:name="_Toc444892312"/>
      <w:bookmarkStart w:id="292" w:name="_Toc444892618"/>
      <w:bookmarkStart w:id="293" w:name="_Toc444892923"/>
      <w:bookmarkStart w:id="294" w:name="_Toc444891661"/>
      <w:bookmarkStart w:id="295" w:name="_Toc444891987"/>
      <w:bookmarkStart w:id="296" w:name="_Toc444892313"/>
      <w:bookmarkStart w:id="297" w:name="_Toc444892619"/>
      <w:bookmarkStart w:id="298" w:name="_Toc444892924"/>
      <w:bookmarkStart w:id="299" w:name="_Toc444891662"/>
      <w:bookmarkStart w:id="300" w:name="_Toc444891988"/>
      <w:bookmarkStart w:id="301" w:name="_Toc444892314"/>
      <w:bookmarkStart w:id="302" w:name="_Toc444892620"/>
      <w:bookmarkStart w:id="303" w:name="_Toc444892925"/>
      <w:bookmarkStart w:id="304" w:name="_Toc444891663"/>
      <w:bookmarkStart w:id="305" w:name="_Toc444891989"/>
      <w:bookmarkStart w:id="306" w:name="_Toc444892315"/>
      <w:bookmarkStart w:id="307" w:name="_Toc444892621"/>
      <w:bookmarkStart w:id="308" w:name="_Toc444892926"/>
      <w:bookmarkStart w:id="309" w:name="_Toc444891664"/>
      <w:bookmarkStart w:id="310" w:name="_Toc444891990"/>
      <w:bookmarkStart w:id="311" w:name="_Toc444892316"/>
      <w:bookmarkStart w:id="312" w:name="_Toc444892622"/>
      <w:bookmarkStart w:id="313" w:name="_Toc444892927"/>
      <w:bookmarkStart w:id="314" w:name="_Toc444891665"/>
      <w:bookmarkStart w:id="315" w:name="_Toc444891991"/>
      <w:bookmarkStart w:id="316" w:name="_Toc444892317"/>
      <w:bookmarkStart w:id="317" w:name="_Toc444892623"/>
      <w:bookmarkStart w:id="318" w:name="_Toc444892928"/>
      <w:bookmarkStart w:id="319" w:name="_Toc444891666"/>
      <w:bookmarkStart w:id="320" w:name="_Toc444891992"/>
      <w:bookmarkStart w:id="321" w:name="_Toc444892318"/>
      <w:bookmarkStart w:id="322" w:name="_Toc444892624"/>
      <w:bookmarkStart w:id="323" w:name="_Toc444892929"/>
      <w:bookmarkStart w:id="324" w:name="_Toc444891668"/>
      <w:bookmarkStart w:id="325" w:name="_Toc444891994"/>
      <w:bookmarkStart w:id="326" w:name="_Toc444892320"/>
      <w:bookmarkStart w:id="327" w:name="_Toc444892626"/>
      <w:bookmarkStart w:id="328" w:name="_Toc444892931"/>
      <w:bookmarkStart w:id="329" w:name="_Toc444891669"/>
      <w:bookmarkStart w:id="330" w:name="_Toc444891995"/>
      <w:bookmarkStart w:id="331" w:name="_Toc444892321"/>
      <w:bookmarkStart w:id="332" w:name="_Toc444892627"/>
      <w:bookmarkStart w:id="333" w:name="_Toc444892932"/>
      <w:bookmarkStart w:id="334" w:name="_Toc428641784"/>
      <w:bookmarkStart w:id="335" w:name="_Toc428641785"/>
      <w:bookmarkStart w:id="336" w:name="_Toc428641786"/>
      <w:bookmarkStart w:id="337" w:name="_Toc476261634"/>
      <w:bookmarkStart w:id="338" w:name="_Ref490577485"/>
      <w:bookmarkStart w:id="339" w:name="_Ref364634422"/>
      <w:bookmarkStart w:id="340" w:name="_Toc516703351"/>
      <w:bookmarkEnd w:id="141"/>
      <w:bookmarkEnd w:id="14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E140E">
        <w:rPr>
          <w:rFonts w:asciiTheme="majorHAnsi" w:hAnsiTheme="majorHAnsi" w:cstheme="majorHAnsi"/>
          <w:color w:val="auto"/>
          <w:sz w:val="22"/>
          <w:szCs w:val="22"/>
        </w:rPr>
        <w:t>Разрешения в отношении</w:t>
      </w:r>
      <w:r w:rsidR="00DB5E6A" w:rsidRPr="00FE140E">
        <w:rPr>
          <w:rFonts w:asciiTheme="majorHAnsi" w:hAnsiTheme="majorHAnsi" w:cstheme="majorHAnsi"/>
          <w:color w:val="auto"/>
          <w:sz w:val="22"/>
          <w:szCs w:val="22"/>
        </w:rPr>
        <w:t xml:space="preserve"> </w:t>
      </w:r>
      <w:r w:rsidR="00714BDC" w:rsidRPr="00FE140E">
        <w:rPr>
          <w:rFonts w:asciiTheme="majorHAnsi" w:hAnsiTheme="majorHAnsi" w:cstheme="majorHAnsi"/>
          <w:color w:val="auto"/>
          <w:sz w:val="22"/>
          <w:szCs w:val="22"/>
        </w:rPr>
        <w:t xml:space="preserve">результатов инженерных изысканий, </w:t>
      </w:r>
      <w:r w:rsidRPr="00FE140E">
        <w:rPr>
          <w:rFonts w:asciiTheme="majorHAnsi" w:hAnsiTheme="majorHAnsi" w:cstheme="majorHAnsi"/>
          <w:color w:val="auto"/>
          <w:sz w:val="22"/>
          <w:szCs w:val="22"/>
        </w:rPr>
        <w:t>Проектно</w:t>
      </w:r>
      <w:r w:rsidR="00755CF3" w:rsidRPr="00FE140E">
        <w:rPr>
          <w:rFonts w:asciiTheme="majorHAnsi" w:hAnsiTheme="majorHAnsi" w:cstheme="majorHAnsi"/>
          <w:color w:val="auto"/>
          <w:sz w:val="22"/>
          <w:szCs w:val="22"/>
        </w:rPr>
        <w:t>-сметно</w:t>
      </w:r>
      <w:r w:rsidRPr="00FE140E">
        <w:rPr>
          <w:rFonts w:asciiTheme="majorHAnsi" w:hAnsiTheme="majorHAnsi" w:cstheme="majorHAnsi"/>
          <w:color w:val="auto"/>
          <w:sz w:val="22"/>
          <w:szCs w:val="22"/>
        </w:rPr>
        <w:t>й документации</w:t>
      </w:r>
      <w:bookmarkEnd w:id="337"/>
      <w:bookmarkEnd w:id="338"/>
      <w:bookmarkEnd w:id="339"/>
      <w:bookmarkEnd w:id="340"/>
    </w:p>
    <w:p w14:paraId="76712451" w14:textId="77777777" w:rsidR="00FE0237" w:rsidRPr="00FE140E" w:rsidRDefault="00FE023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41" w:name="_Ref480126980"/>
      <w:r w:rsidRPr="00FE140E">
        <w:rPr>
          <w:rFonts w:asciiTheme="majorHAnsi" w:hAnsiTheme="majorHAnsi" w:cstheme="majorHAnsi"/>
          <w:sz w:val="22"/>
          <w:szCs w:val="22"/>
        </w:rPr>
        <w:t>Экспертиза</w:t>
      </w:r>
      <w:bookmarkEnd w:id="341"/>
      <w:r w:rsidR="000B4E1B" w:rsidRPr="00FE140E">
        <w:rPr>
          <w:rFonts w:asciiTheme="majorHAnsi" w:hAnsiTheme="majorHAnsi" w:cstheme="majorHAnsi"/>
          <w:sz w:val="22"/>
          <w:szCs w:val="22"/>
        </w:rPr>
        <w:t>, Проверка достоверности определения сметной стоимости</w:t>
      </w:r>
    </w:p>
    <w:p w14:paraId="6D8B39A6" w14:textId="77777777" w:rsidR="00972BCE" w:rsidRPr="00FE140E" w:rsidRDefault="00972BCE"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w:t>
      </w:r>
      <w:r w:rsidR="009C6E53" w:rsidRPr="00FE140E">
        <w:rPr>
          <w:rFonts w:asciiTheme="majorHAnsi" w:hAnsiTheme="majorHAnsi" w:cstheme="majorHAnsi"/>
          <w:sz w:val="22"/>
          <w:szCs w:val="22"/>
        </w:rPr>
        <w:t>обязан в срок</w:t>
      </w:r>
      <w:r w:rsidR="001C00A9" w:rsidRPr="00FE140E">
        <w:rPr>
          <w:rFonts w:asciiTheme="majorHAnsi" w:hAnsiTheme="majorHAnsi" w:cstheme="majorHAnsi"/>
          <w:sz w:val="22"/>
          <w:szCs w:val="22"/>
        </w:rPr>
        <w:t>и</w:t>
      </w:r>
      <w:r w:rsidR="009C6E53" w:rsidRPr="00FE140E">
        <w:rPr>
          <w:rFonts w:asciiTheme="majorHAnsi" w:hAnsiTheme="majorHAnsi" w:cstheme="majorHAnsi"/>
          <w:sz w:val="22"/>
          <w:szCs w:val="22"/>
        </w:rPr>
        <w:t xml:space="preserve">, </w:t>
      </w:r>
      <w:r w:rsidR="001C00A9" w:rsidRPr="00FE140E">
        <w:rPr>
          <w:rFonts w:asciiTheme="majorHAnsi" w:hAnsiTheme="majorHAnsi" w:cstheme="majorHAnsi"/>
          <w:sz w:val="22"/>
          <w:szCs w:val="22"/>
        </w:rPr>
        <w:t xml:space="preserve">предусмотренные </w:t>
      </w:r>
      <w:r w:rsidR="009C6E53" w:rsidRPr="00FE140E">
        <w:rPr>
          <w:rFonts w:asciiTheme="majorHAnsi" w:hAnsiTheme="majorHAnsi" w:cstheme="majorHAnsi"/>
          <w:sz w:val="22"/>
          <w:szCs w:val="22"/>
        </w:rPr>
        <w:t xml:space="preserve">в пункте </w:t>
      </w:r>
      <w:r w:rsidR="00B00F52">
        <w:fldChar w:fldCharType="begin"/>
      </w:r>
      <w:r w:rsidR="00B00F52">
        <w:instrText xml:space="preserve"> REF _Ref480122991 \r \h  \* MERGEFORMAT </w:instrText>
      </w:r>
      <w:r w:rsidR="00B00F52">
        <w:fldChar w:fldCharType="separate"/>
      </w:r>
      <w:r w:rsidR="00375BCC">
        <w:rPr>
          <w:rFonts w:asciiTheme="majorHAnsi" w:hAnsiTheme="majorHAnsi" w:cstheme="majorHAnsi"/>
          <w:sz w:val="22"/>
          <w:szCs w:val="22"/>
        </w:rPr>
        <w:t>6.4</w:t>
      </w:r>
      <w:r w:rsidR="00B00F52">
        <w:fldChar w:fldCharType="end"/>
      </w:r>
      <w:r w:rsidR="009C6E53" w:rsidRPr="00FE140E">
        <w:rPr>
          <w:rFonts w:asciiTheme="majorHAnsi" w:hAnsiTheme="majorHAnsi" w:cstheme="majorHAnsi"/>
          <w:sz w:val="22"/>
          <w:szCs w:val="22"/>
        </w:rPr>
        <w:t>, обеспечить</w:t>
      </w:r>
      <w:r w:rsidRPr="00FE140E">
        <w:rPr>
          <w:rFonts w:asciiTheme="majorHAnsi" w:hAnsiTheme="majorHAnsi" w:cstheme="majorHAnsi"/>
          <w:sz w:val="22"/>
          <w:szCs w:val="22"/>
        </w:rPr>
        <w:t xml:space="preserve"> получение </w:t>
      </w:r>
      <w:r w:rsidR="000B4E1B" w:rsidRPr="00FE140E">
        <w:rPr>
          <w:rFonts w:asciiTheme="majorHAnsi" w:hAnsiTheme="majorHAnsi" w:cstheme="majorHAnsi"/>
          <w:sz w:val="22"/>
          <w:szCs w:val="22"/>
        </w:rPr>
        <w:t xml:space="preserve">положительного </w:t>
      </w:r>
      <w:r w:rsidRPr="00FE140E">
        <w:rPr>
          <w:rFonts w:asciiTheme="majorHAnsi" w:hAnsiTheme="majorHAnsi" w:cstheme="majorHAnsi"/>
          <w:sz w:val="22"/>
          <w:szCs w:val="22"/>
        </w:rPr>
        <w:t>заключения Экспертизы</w:t>
      </w:r>
      <w:r w:rsidR="003E3DE2" w:rsidRPr="00FE140E">
        <w:rPr>
          <w:rFonts w:asciiTheme="majorHAnsi" w:hAnsiTheme="majorHAnsi" w:cstheme="majorHAnsi"/>
          <w:sz w:val="22"/>
          <w:szCs w:val="22"/>
        </w:rPr>
        <w:t xml:space="preserve"> </w:t>
      </w:r>
      <w:r w:rsidRPr="00FE140E">
        <w:rPr>
          <w:rFonts w:asciiTheme="majorHAnsi" w:hAnsiTheme="majorHAnsi" w:cstheme="majorHAnsi"/>
          <w:sz w:val="22"/>
          <w:szCs w:val="22"/>
        </w:rPr>
        <w:t>в отношении</w:t>
      </w:r>
      <w:r w:rsidR="003E3DE2" w:rsidRPr="00FE140E">
        <w:rPr>
          <w:rFonts w:asciiTheme="majorHAnsi" w:hAnsiTheme="majorHAnsi" w:cstheme="majorHAnsi"/>
          <w:sz w:val="22"/>
          <w:szCs w:val="22"/>
        </w:rPr>
        <w:t xml:space="preserve"> результатов</w:t>
      </w:r>
      <w:r w:rsidRPr="00FE140E">
        <w:rPr>
          <w:rFonts w:asciiTheme="majorHAnsi" w:hAnsiTheme="majorHAnsi" w:cstheme="majorHAnsi"/>
          <w:sz w:val="22"/>
          <w:szCs w:val="22"/>
        </w:rPr>
        <w:t xml:space="preserve"> инженерных изысканий</w:t>
      </w:r>
      <w:r w:rsidR="00E605F6">
        <w:rPr>
          <w:rFonts w:asciiTheme="majorHAnsi" w:hAnsiTheme="majorHAnsi" w:cstheme="majorHAnsi"/>
          <w:sz w:val="22"/>
          <w:szCs w:val="22"/>
        </w:rPr>
        <w:t xml:space="preserve"> и Проектно-сметной документации</w:t>
      </w:r>
      <w:r w:rsidRPr="00FE140E">
        <w:rPr>
          <w:rFonts w:asciiTheme="majorHAnsi" w:hAnsiTheme="majorHAnsi" w:cstheme="majorHAnsi"/>
          <w:sz w:val="22"/>
          <w:szCs w:val="22"/>
        </w:rPr>
        <w:t xml:space="preserve">, </w:t>
      </w:r>
      <w:r w:rsidR="000B4E1B" w:rsidRPr="00FE140E">
        <w:rPr>
          <w:rFonts w:asciiTheme="majorHAnsi" w:hAnsiTheme="majorHAnsi" w:cstheme="majorHAnsi"/>
          <w:sz w:val="22"/>
          <w:szCs w:val="22"/>
        </w:rPr>
        <w:t xml:space="preserve">положительного заключения Экспертизы, Проверки достоверности определения сметной стоимости в отношении </w:t>
      </w:r>
      <w:r w:rsidRPr="00FE140E">
        <w:rPr>
          <w:rFonts w:asciiTheme="majorHAnsi" w:hAnsiTheme="majorHAnsi" w:cstheme="majorHAnsi"/>
          <w:sz w:val="22"/>
          <w:szCs w:val="22"/>
        </w:rPr>
        <w:t>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й документации.</w:t>
      </w:r>
    </w:p>
    <w:p w14:paraId="112F89D2" w14:textId="77777777" w:rsidR="00FE0237" w:rsidRPr="00FE140E" w:rsidRDefault="004F4685"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42" w:name="_Ref517086022"/>
      <w:r w:rsidRPr="00FE140E">
        <w:rPr>
          <w:rFonts w:asciiTheme="majorHAnsi" w:hAnsiTheme="majorHAnsi" w:cstheme="majorHAnsi"/>
          <w:sz w:val="22"/>
          <w:szCs w:val="22"/>
        </w:rPr>
        <w:t>Частный партнер</w:t>
      </w:r>
      <w:r w:rsidR="00FE0237" w:rsidRPr="00FE140E">
        <w:rPr>
          <w:rFonts w:asciiTheme="majorHAnsi" w:hAnsiTheme="majorHAnsi" w:cstheme="majorHAnsi"/>
          <w:sz w:val="22"/>
          <w:szCs w:val="22"/>
        </w:rPr>
        <w:t xml:space="preserve"> направляет копию </w:t>
      </w:r>
      <w:r w:rsidR="000B4E1B" w:rsidRPr="00FE140E">
        <w:rPr>
          <w:rFonts w:asciiTheme="majorHAnsi" w:hAnsiTheme="majorHAnsi" w:cstheme="majorHAnsi"/>
          <w:sz w:val="22"/>
          <w:szCs w:val="22"/>
        </w:rPr>
        <w:t xml:space="preserve">положительного </w:t>
      </w:r>
      <w:r w:rsidR="00FE0237" w:rsidRPr="00FE140E">
        <w:rPr>
          <w:rFonts w:asciiTheme="majorHAnsi" w:hAnsiTheme="majorHAnsi" w:cstheme="majorHAnsi"/>
          <w:sz w:val="22"/>
          <w:szCs w:val="22"/>
        </w:rPr>
        <w:t>заключения Экспертизы</w:t>
      </w:r>
      <w:r w:rsidR="000B4E1B" w:rsidRPr="00FE140E">
        <w:rPr>
          <w:rFonts w:asciiTheme="majorHAnsi" w:hAnsiTheme="majorHAnsi" w:cstheme="majorHAnsi"/>
          <w:sz w:val="22"/>
          <w:szCs w:val="22"/>
        </w:rPr>
        <w:t xml:space="preserve">, Проверки </w:t>
      </w:r>
      <w:r w:rsidR="007051B7" w:rsidRPr="00FE140E">
        <w:rPr>
          <w:rFonts w:asciiTheme="majorHAnsi" w:hAnsiTheme="majorHAnsi" w:cstheme="majorHAnsi"/>
          <w:sz w:val="22"/>
          <w:szCs w:val="22"/>
        </w:rPr>
        <w:t xml:space="preserve">достоверности </w:t>
      </w:r>
      <w:r w:rsidR="000B4E1B" w:rsidRPr="00FE140E">
        <w:rPr>
          <w:rFonts w:asciiTheme="majorHAnsi" w:hAnsiTheme="majorHAnsi" w:cstheme="majorHAnsi"/>
          <w:sz w:val="22"/>
          <w:szCs w:val="22"/>
        </w:rPr>
        <w:t xml:space="preserve">определения </w:t>
      </w:r>
      <w:r w:rsidR="007051B7" w:rsidRPr="00FE140E">
        <w:rPr>
          <w:rFonts w:asciiTheme="majorHAnsi" w:hAnsiTheme="majorHAnsi" w:cstheme="majorHAnsi"/>
          <w:sz w:val="22"/>
          <w:szCs w:val="22"/>
        </w:rPr>
        <w:t xml:space="preserve">сметной стоимости </w:t>
      </w:r>
      <w:r w:rsidRPr="00FE140E">
        <w:rPr>
          <w:rFonts w:asciiTheme="majorHAnsi" w:hAnsiTheme="majorHAnsi" w:cstheme="majorHAnsi"/>
          <w:sz w:val="22"/>
          <w:szCs w:val="22"/>
        </w:rPr>
        <w:t>Публичн</w:t>
      </w:r>
      <w:r w:rsidR="00144C60" w:rsidRPr="00FE140E">
        <w:rPr>
          <w:rFonts w:asciiTheme="majorHAnsi" w:hAnsiTheme="majorHAnsi" w:cstheme="majorHAnsi"/>
          <w:sz w:val="22"/>
          <w:szCs w:val="22"/>
        </w:rPr>
        <w:t>ому</w:t>
      </w:r>
      <w:r w:rsidRPr="00FE140E">
        <w:rPr>
          <w:rFonts w:asciiTheme="majorHAnsi" w:hAnsiTheme="majorHAnsi" w:cstheme="majorHAnsi"/>
          <w:sz w:val="22"/>
          <w:szCs w:val="22"/>
        </w:rPr>
        <w:t xml:space="preserve"> партнер</w:t>
      </w:r>
      <w:r w:rsidR="00FE0237" w:rsidRPr="00FE140E">
        <w:rPr>
          <w:rFonts w:asciiTheme="majorHAnsi" w:hAnsiTheme="majorHAnsi" w:cstheme="majorHAnsi"/>
          <w:sz w:val="22"/>
          <w:szCs w:val="22"/>
        </w:rPr>
        <w:t xml:space="preserve">у в срок не позднее 10 (Десяти) рабочих дней с </w:t>
      </w:r>
      <w:r w:rsidR="006F63EE" w:rsidRPr="00FE140E">
        <w:rPr>
          <w:rFonts w:asciiTheme="majorHAnsi" w:hAnsiTheme="majorHAnsi" w:cstheme="majorHAnsi"/>
          <w:sz w:val="22"/>
          <w:szCs w:val="22"/>
        </w:rPr>
        <w:t>даты</w:t>
      </w:r>
      <w:r w:rsidR="00FE0237" w:rsidRPr="00FE140E">
        <w:rPr>
          <w:rFonts w:asciiTheme="majorHAnsi" w:hAnsiTheme="majorHAnsi" w:cstheme="majorHAnsi"/>
          <w:sz w:val="22"/>
          <w:szCs w:val="22"/>
        </w:rPr>
        <w:t xml:space="preserve"> получения </w:t>
      </w:r>
      <w:r w:rsidR="000B4E1B" w:rsidRPr="00FE140E">
        <w:rPr>
          <w:rFonts w:asciiTheme="majorHAnsi" w:hAnsiTheme="majorHAnsi" w:cstheme="majorHAnsi"/>
          <w:sz w:val="22"/>
          <w:szCs w:val="22"/>
        </w:rPr>
        <w:t xml:space="preserve">соответственно </w:t>
      </w:r>
      <w:r w:rsidR="00FE0237" w:rsidRPr="00FE140E">
        <w:rPr>
          <w:rFonts w:asciiTheme="majorHAnsi" w:hAnsiTheme="majorHAnsi" w:cstheme="majorHAnsi"/>
          <w:sz w:val="22"/>
          <w:szCs w:val="22"/>
        </w:rPr>
        <w:t>заключения Экспертизы</w:t>
      </w:r>
      <w:r w:rsidR="000B4E1B" w:rsidRPr="00FE140E">
        <w:rPr>
          <w:rFonts w:asciiTheme="majorHAnsi" w:hAnsiTheme="majorHAnsi" w:cstheme="majorHAnsi"/>
          <w:sz w:val="22"/>
          <w:szCs w:val="22"/>
        </w:rPr>
        <w:t>, Проверки достоверности определения сметной стоимости</w:t>
      </w:r>
      <w:r w:rsidR="00FE0237" w:rsidRPr="00FE140E">
        <w:rPr>
          <w:rFonts w:asciiTheme="majorHAnsi" w:hAnsiTheme="majorHAnsi" w:cstheme="majorHAnsi"/>
          <w:sz w:val="22"/>
          <w:szCs w:val="22"/>
        </w:rPr>
        <w:t>.</w:t>
      </w:r>
      <w:bookmarkEnd w:id="342"/>
    </w:p>
    <w:p w14:paraId="67C70225" w14:textId="77777777" w:rsidR="00FE0237" w:rsidRPr="00FE140E" w:rsidRDefault="00FE023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если </w:t>
      </w:r>
      <w:r w:rsidR="004F4685"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получает отрицательное заключение Экспертизы</w:t>
      </w:r>
      <w:r w:rsidR="000B4E1B" w:rsidRPr="00FE140E">
        <w:rPr>
          <w:rFonts w:asciiTheme="majorHAnsi" w:hAnsiTheme="majorHAnsi" w:cstheme="majorHAnsi"/>
          <w:sz w:val="22"/>
          <w:szCs w:val="22"/>
        </w:rPr>
        <w:t xml:space="preserve"> и (или) Проверки достоверности определения сметной стоимости</w:t>
      </w:r>
      <w:r w:rsidR="00714BDC"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при условии представления </w:t>
      </w:r>
      <w:r w:rsidR="00536C36" w:rsidRPr="00FE140E">
        <w:rPr>
          <w:rFonts w:asciiTheme="majorHAnsi" w:hAnsiTheme="majorHAnsi" w:cstheme="majorHAnsi"/>
          <w:sz w:val="22"/>
          <w:szCs w:val="22"/>
        </w:rPr>
        <w:t xml:space="preserve">результатов инженерных изысканий и (или) </w:t>
      </w:r>
      <w:r w:rsidRPr="00FE140E">
        <w:rPr>
          <w:rFonts w:asciiTheme="majorHAnsi" w:hAnsiTheme="majorHAnsi" w:cstheme="majorHAnsi"/>
          <w:sz w:val="22"/>
          <w:szCs w:val="22"/>
        </w:rPr>
        <w:t>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впервые, </w:t>
      </w:r>
      <w:r w:rsidR="004F4685"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обязан внести в </w:t>
      </w:r>
      <w:r w:rsidR="00714BDC" w:rsidRPr="00FE140E">
        <w:rPr>
          <w:rFonts w:asciiTheme="majorHAnsi" w:hAnsiTheme="majorHAnsi" w:cstheme="majorHAnsi"/>
          <w:sz w:val="22"/>
          <w:szCs w:val="22"/>
        </w:rPr>
        <w:t xml:space="preserve">результаты инженерных изысканий, </w:t>
      </w:r>
      <w:r w:rsidRPr="00FE140E">
        <w:rPr>
          <w:rFonts w:asciiTheme="majorHAnsi" w:hAnsiTheme="majorHAnsi" w:cstheme="majorHAnsi"/>
          <w:sz w:val="22"/>
          <w:szCs w:val="22"/>
        </w:rPr>
        <w:t>Проектн</w:t>
      </w:r>
      <w:r w:rsidR="00755CF3" w:rsidRPr="00FE140E">
        <w:rPr>
          <w:rFonts w:asciiTheme="majorHAnsi" w:hAnsiTheme="majorHAnsi" w:cstheme="majorHAnsi"/>
          <w:sz w:val="22"/>
          <w:szCs w:val="22"/>
        </w:rPr>
        <w:t>о-сметн</w:t>
      </w:r>
      <w:r w:rsidRPr="00FE140E">
        <w:rPr>
          <w:rFonts w:asciiTheme="majorHAnsi" w:hAnsiTheme="majorHAnsi" w:cstheme="majorHAnsi"/>
          <w:sz w:val="22"/>
          <w:szCs w:val="22"/>
        </w:rPr>
        <w:t>ую документацию изменения, необходимые для устранения</w:t>
      </w:r>
      <w:r w:rsidR="00714BDC" w:rsidRPr="00FE140E">
        <w:rPr>
          <w:rFonts w:asciiTheme="majorHAnsi" w:hAnsiTheme="majorHAnsi" w:cstheme="majorHAnsi"/>
          <w:sz w:val="22"/>
          <w:szCs w:val="22"/>
        </w:rPr>
        <w:t xml:space="preserve"> выявленных</w:t>
      </w:r>
      <w:r w:rsidRPr="00FE140E">
        <w:rPr>
          <w:rFonts w:asciiTheme="majorHAnsi" w:hAnsiTheme="majorHAnsi" w:cstheme="majorHAnsi"/>
          <w:sz w:val="22"/>
          <w:szCs w:val="22"/>
        </w:rPr>
        <w:t xml:space="preserve"> недостатков, и представить </w:t>
      </w:r>
      <w:r w:rsidR="00714BDC" w:rsidRPr="00FE140E">
        <w:rPr>
          <w:rFonts w:asciiTheme="majorHAnsi" w:hAnsiTheme="majorHAnsi" w:cstheme="majorHAnsi"/>
          <w:sz w:val="22"/>
          <w:szCs w:val="22"/>
        </w:rPr>
        <w:t>их</w:t>
      </w:r>
      <w:r w:rsidRPr="00FE140E">
        <w:rPr>
          <w:rFonts w:asciiTheme="majorHAnsi" w:hAnsiTheme="majorHAnsi" w:cstheme="majorHAnsi"/>
          <w:sz w:val="22"/>
          <w:szCs w:val="22"/>
        </w:rPr>
        <w:t xml:space="preserve"> на Экспертизу</w:t>
      </w:r>
      <w:r w:rsidR="000B4E1B" w:rsidRPr="00FE140E">
        <w:rPr>
          <w:rFonts w:asciiTheme="majorHAnsi" w:hAnsiTheme="majorHAnsi" w:cstheme="majorHAnsi"/>
          <w:sz w:val="22"/>
          <w:szCs w:val="22"/>
        </w:rPr>
        <w:t xml:space="preserve"> и (или) Проверку достоверности определения сметной стоимости</w:t>
      </w:r>
      <w:r w:rsidR="00714BDC"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повторно. </w:t>
      </w:r>
      <w:r w:rsidR="00DD3225" w:rsidRPr="00FE140E">
        <w:rPr>
          <w:rFonts w:asciiTheme="majorHAnsi" w:hAnsiTheme="majorHAnsi" w:cstheme="majorHAnsi"/>
          <w:sz w:val="22"/>
          <w:szCs w:val="22"/>
        </w:rPr>
        <w:t>Аналогичный порядок применяется при получении повторных отрицательных заключений Экспертизы</w:t>
      </w:r>
      <w:r w:rsidR="000B4E1B" w:rsidRPr="00FE140E">
        <w:rPr>
          <w:rFonts w:asciiTheme="majorHAnsi" w:hAnsiTheme="majorHAnsi" w:cstheme="majorHAnsi"/>
          <w:sz w:val="22"/>
          <w:szCs w:val="22"/>
        </w:rPr>
        <w:t xml:space="preserve"> и (или) Проверки достоверности определения сметной стоимости</w:t>
      </w:r>
      <w:r w:rsidR="00DD3225" w:rsidRPr="00FE140E">
        <w:rPr>
          <w:rFonts w:asciiTheme="majorHAnsi" w:hAnsiTheme="majorHAnsi" w:cstheme="majorHAnsi"/>
          <w:sz w:val="22"/>
          <w:szCs w:val="22"/>
        </w:rPr>
        <w:t>.</w:t>
      </w:r>
    </w:p>
    <w:p w14:paraId="58AA42DF" w14:textId="77777777" w:rsidR="00FE0237" w:rsidRPr="00FE140E" w:rsidRDefault="00FE023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Иные Разрешения </w:t>
      </w:r>
    </w:p>
    <w:p w14:paraId="16D44167" w14:textId="77777777" w:rsidR="00090079" w:rsidRPr="00FE140E" w:rsidRDefault="004F4685"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43" w:name="_Ref480127194"/>
      <w:r w:rsidRPr="00FE140E">
        <w:rPr>
          <w:rFonts w:asciiTheme="majorHAnsi" w:hAnsiTheme="majorHAnsi" w:cstheme="majorHAnsi"/>
          <w:sz w:val="22"/>
          <w:szCs w:val="22"/>
        </w:rPr>
        <w:t>Частный партнер</w:t>
      </w:r>
      <w:r w:rsidR="00FE0237" w:rsidRPr="00FE140E">
        <w:rPr>
          <w:rFonts w:asciiTheme="majorHAnsi" w:hAnsiTheme="majorHAnsi" w:cstheme="majorHAnsi"/>
          <w:sz w:val="22"/>
          <w:szCs w:val="22"/>
        </w:rPr>
        <w:t xml:space="preserve"> обязан получить и поддерживать в силе все иные Разрешения в от</w:t>
      </w:r>
      <w:r w:rsidR="00714BDC" w:rsidRPr="00FE140E">
        <w:rPr>
          <w:rFonts w:asciiTheme="majorHAnsi" w:hAnsiTheme="majorHAnsi" w:cstheme="majorHAnsi"/>
          <w:sz w:val="22"/>
          <w:szCs w:val="22"/>
        </w:rPr>
        <w:t>ношении результатов инженерных изысканий, Проектно</w:t>
      </w:r>
      <w:r w:rsidR="00755CF3" w:rsidRPr="00FE140E">
        <w:rPr>
          <w:rFonts w:asciiTheme="majorHAnsi" w:hAnsiTheme="majorHAnsi" w:cstheme="majorHAnsi"/>
          <w:sz w:val="22"/>
          <w:szCs w:val="22"/>
        </w:rPr>
        <w:t>-сметно</w:t>
      </w:r>
      <w:r w:rsidR="00714BDC" w:rsidRPr="00FE140E">
        <w:rPr>
          <w:rFonts w:asciiTheme="majorHAnsi" w:hAnsiTheme="majorHAnsi" w:cstheme="majorHAnsi"/>
          <w:sz w:val="22"/>
          <w:szCs w:val="22"/>
        </w:rPr>
        <w:t xml:space="preserve">й документации, </w:t>
      </w:r>
      <w:r w:rsidR="00714BDC" w:rsidRPr="00FE140E">
        <w:rPr>
          <w:rFonts w:asciiTheme="majorHAnsi" w:hAnsiTheme="majorHAnsi" w:cstheme="majorHAnsi"/>
          <w:sz w:val="22"/>
          <w:szCs w:val="22"/>
        </w:rPr>
        <w:lastRenderedPageBreak/>
        <w:t xml:space="preserve">помимо предусмотренных в пункте </w:t>
      </w:r>
      <w:r w:rsidR="00B00F52">
        <w:fldChar w:fldCharType="begin"/>
      </w:r>
      <w:r w:rsidR="00B00F52">
        <w:instrText xml:space="preserve"> REF _Ref480126980 \r \h  \* MERGEFORMAT </w:instrText>
      </w:r>
      <w:r w:rsidR="00B00F52">
        <w:fldChar w:fldCharType="separate"/>
      </w:r>
      <w:r w:rsidR="00375BCC">
        <w:rPr>
          <w:rFonts w:asciiTheme="majorHAnsi" w:hAnsiTheme="majorHAnsi" w:cstheme="majorHAnsi"/>
          <w:sz w:val="22"/>
          <w:szCs w:val="22"/>
        </w:rPr>
        <w:t>21.1</w:t>
      </w:r>
      <w:r w:rsidR="00B00F52">
        <w:fldChar w:fldCharType="end"/>
      </w:r>
      <w:r w:rsidR="00714BDC" w:rsidRPr="00FE140E">
        <w:rPr>
          <w:rFonts w:asciiTheme="majorHAnsi" w:hAnsiTheme="majorHAnsi" w:cstheme="majorHAnsi"/>
          <w:sz w:val="22"/>
          <w:szCs w:val="22"/>
        </w:rPr>
        <w:t xml:space="preserve">, </w:t>
      </w:r>
      <w:r w:rsidR="00FE0237" w:rsidRPr="00FE140E">
        <w:rPr>
          <w:rFonts w:asciiTheme="majorHAnsi" w:hAnsiTheme="majorHAnsi" w:cstheme="majorHAnsi"/>
          <w:sz w:val="22"/>
          <w:szCs w:val="22"/>
        </w:rPr>
        <w:t xml:space="preserve">в случае, если они необходимы в соответствии с Действующим законодательством, в течение всего срока, необходимого для исполнения обязательств по </w:t>
      </w:r>
      <w:r w:rsidR="00714BDC" w:rsidRPr="00FE140E">
        <w:rPr>
          <w:rFonts w:asciiTheme="majorHAnsi" w:hAnsiTheme="majorHAnsi" w:cstheme="majorHAnsi"/>
          <w:sz w:val="22"/>
          <w:szCs w:val="22"/>
        </w:rPr>
        <w:t>С</w:t>
      </w:r>
      <w:r w:rsidR="00FE0237" w:rsidRPr="00FE140E">
        <w:rPr>
          <w:rFonts w:asciiTheme="majorHAnsi" w:hAnsiTheme="majorHAnsi" w:cstheme="majorHAnsi"/>
          <w:sz w:val="22"/>
          <w:szCs w:val="22"/>
        </w:rPr>
        <w:t>оглашению</w:t>
      </w:r>
      <w:bookmarkEnd w:id="343"/>
      <w:r w:rsidR="00090079" w:rsidRPr="00FE140E">
        <w:rPr>
          <w:rFonts w:asciiTheme="majorHAnsi" w:hAnsiTheme="majorHAnsi" w:cstheme="majorHAnsi"/>
          <w:sz w:val="22"/>
          <w:szCs w:val="22"/>
        </w:rPr>
        <w:t>.</w:t>
      </w:r>
    </w:p>
    <w:p w14:paraId="67DDBE78" w14:textId="77777777" w:rsidR="002804E9" w:rsidRPr="00FE140E" w:rsidRDefault="002804E9" w:rsidP="00E73675">
      <w:pPr>
        <w:pStyle w:val="FWSL5"/>
        <w:numPr>
          <w:ilvl w:val="1"/>
          <w:numId w:val="5"/>
        </w:numPr>
        <w:tabs>
          <w:tab w:val="clear" w:pos="1069"/>
          <w:tab w:val="left" w:pos="993"/>
        </w:tabs>
        <w:spacing w:after="480" w:line="276" w:lineRule="auto"/>
        <w:ind w:left="992" w:hanging="992"/>
        <w:rPr>
          <w:rFonts w:asciiTheme="majorHAnsi" w:hAnsiTheme="majorHAnsi" w:cstheme="majorHAnsi"/>
          <w:sz w:val="22"/>
          <w:szCs w:val="22"/>
        </w:rPr>
      </w:pPr>
      <w:r w:rsidRPr="00FE140E">
        <w:rPr>
          <w:rFonts w:asciiTheme="majorHAnsi" w:hAnsiTheme="majorHAnsi" w:cstheme="majorHAnsi"/>
          <w:sz w:val="22"/>
          <w:szCs w:val="22"/>
        </w:rPr>
        <w:br w:type="page"/>
      </w:r>
    </w:p>
    <w:p w14:paraId="40E0E852" w14:textId="77777777" w:rsidR="002B6FCA" w:rsidRPr="00FE140E" w:rsidRDefault="00A34BF8" w:rsidP="00D17EBE">
      <w:pPr>
        <w:pStyle w:val="FWBL1"/>
        <w:widowControl/>
        <w:numPr>
          <w:ilvl w:val="0"/>
          <w:numId w:val="0"/>
        </w:numPr>
        <w:spacing w:after="0" w:line="276" w:lineRule="auto"/>
        <w:jc w:val="both"/>
        <w:rPr>
          <w:rFonts w:asciiTheme="majorHAnsi" w:hAnsiTheme="majorHAnsi" w:cstheme="majorHAnsi"/>
          <w:sz w:val="22"/>
          <w:szCs w:val="22"/>
        </w:rPr>
      </w:pPr>
      <w:bookmarkStart w:id="344" w:name="_Toc516703352"/>
      <w:r w:rsidRPr="00FE140E">
        <w:rPr>
          <w:rFonts w:asciiTheme="majorHAnsi" w:hAnsiTheme="majorHAnsi" w:cstheme="majorHAnsi"/>
          <w:sz w:val="22"/>
          <w:szCs w:val="22"/>
        </w:rPr>
        <w:lastRenderedPageBreak/>
        <w:t>ЧАСТЬ</w:t>
      </w:r>
      <w:r w:rsidR="002B6FCA" w:rsidRPr="00FE140E">
        <w:rPr>
          <w:rFonts w:asciiTheme="majorHAnsi" w:hAnsiTheme="majorHAnsi" w:cstheme="majorHAnsi"/>
          <w:sz w:val="22"/>
          <w:szCs w:val="22"/>
        </w:rPr>
        <w:t xml:space="preserve"> </w:t>
      </w:r>
      <w:r w:rsidR="00D95CAB" w:rsidRPr="00FE140E">
        <w:rPr>
          <w:rFonts w:asciiTheme="majorHAnsi" w:hAnsiTheme="majorHAnsi" w:cstheme="majorHAnsi"/>
          <w:sz w:val="22"/>
          <w:szCs w:val="22"/>
          <w:lang w:val="en-US"/>
        </w:rPr>
        <w:t>IV</w:t>
      </w:r>
      <w:r w:rsidR="002B6FCA" w:rsidRPr="00FE140E">
        <w:rPr>
          <w:rFonts w:asciiTheme="majorHAnsi" w:hAnsiTheme="majorHAnsi" w:cstheme="majorHAnsi"/>
          <w:sz w:val="22"/>
          <w:szCs w:val="22"/>
        </w:rPr>
        <w:t>. СТАДИЯ СТРОИТЕЛЬСТВА</w:t>
      </w:r>
      <w:bookmarkEnd w:id="344"/>
    </w:p>
    <w:p w14:paraId="0F3D6CC1" w14:textId="77777777" w:rsidR="00BB695F" w:rsidRPr="00FE140E" w:rsidRDefault="00BB695F" w:rsidP="00D17EBE">
      <w:pPr>
        <w:pStyle w:val="FWBL2"/>
        <w:spacing w:after="0" w:line="276" w:lineRule="auto"/>
        <w:rPr>
          <w:rFonts w:asciiTheme="majorHAnsi" w:hAnsiTheme="majorHAnsi" w:cstheme="majorHAnsi"/>
          <w:sz w:val="22"/>
          <w:szCs w:val="22"/>
        </w:rPr>
      </w:pPr>
    </w:p>
    <w:p w14:paraId="4281EF38" w14:textId="77777777" w:rsidR="00DC44CE" w:rsidRPr="00FE140E" w:rsidRDefault="00BB695F" w:rsidP="00D17EBE">
      <w:pPr>
        <w:pStyle w:val="10"/>
        <w:numPr>
          <w:ilvl w:val="0"/>
          <w:numId w:val="5"/>
        </w:numPr>
        <w:spacing w:before="0"/>
        <w:ind w:left="426" w:hanging="426"/>
        <w:jc w:val="both"/>
        <w:rPr>
          <w:rFonts w:cstheme="majorHAnsi"/>
          <w:color w:val="auto"/>
          <w:sz w:val="22"/>
          <w:szCs w:val="22"/>
          <w:lang w:val="en-US"/>
        </w:rPr>
      </w:pPr>
      <w:bookmarkStart w:id="345" w:name="_Toc516703353"/>
      <w:r w:rsidRPr="00FE140E">
        <w:rPr>
          <w:rFonts w:cstheme="majorHAnsi"/>
          <w:color w:val="auto"/>
          <w:sz w:val="22"/>
          <w:szCs w:val="22"/>
        </w:rPr>
        <w:t>Общие требования к Стадии строительства</w:t>
      </w:r>
      <w:bookmarkEnd w:id="345"/>
    </w:p>
    <w:p w14:paraId="0DC31FA6" w14:textId="77777777" w:rsidR="00BB695F" w:rsidRPr="00FE140E" w:rsidRDefault="009E24A8"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Частный партнер обязан в </w:t>
      </w:r>
      <w:r w:rsidR="00800D6E" w:rsidRPr="00FE140E">
        <w:rPr>
          <w:rFonts w:asciiTheme="majorHAnsi" w:hAnsiTheme="majorHAnsi" w:cstheme="majorHAnsi"/>
        </w:rPr>
        <w:t>срок</w:t>
      </w:r>
      <w:r w:rsidR="00E068B2" w:rsidRPr="00FE140E">
        <w:rPr>
          <w:rFonts w:asciiTheme="majorHAnsi" w:hAnsiTheme="majorHAnsi" w:cstheme="majorHAnsi"/>
        </w:rPr>
        <w:t>и</w:t>
      </w:r>
      <w:r w:rsidR="00800D6E" w:rsidRPr="00FE140E">
        <w:rPr>
          <w:rFonts w:asciiTheme="majorHAnsi" w:hAnsiTheme="majorHAnsi" w:cstheme="majorHAnsi"/>
        </w:rPr>
        <w:t xml:space="preserve">, </w:t>
      </w:r>
      <w:r w:rsidR="00E068B2" w:rsidRPr="00FE140E">
        <w:rPr>
          <w:rFonts w:asciiTheme="majorHAnsi" w:hAnsiTheme="majorHAnsi" w:cstheme="majorHAnsi"/>
        </w:rPr>
        <w:t xml:space="preserve">установленные </w:t>
      </w:r>
      <w:r w:rsidR="00800D6E" w:rsidRPr="00FE140E">
        <w:rPr>
          <w:rFonts w:asciiTheme="majorHAnsi" w:hAnsiTheme="majorHAnsi" w:cstheme="majorHAnsi"/>
        </w:rPr>
        <w:t xml:space="preserve">в пункте </w:t>
      </w:r>
      <w:r w:rsidR="00B00F52">
        <w:fldChar w:fldCharType="begin"/>
      </w:r>
      <w:r w:rsidR="00B00F52">
        <w:instrText xml:space="preserve"> REF _Ref485931646 \r \h  \* MERGEFORMAT </w:instrText>
      </w:r>
      <w:r w:rsidR="00B00F52">
        <w:fldChar w:fldCharType="separate"/>
      </w:r>
      <w:r w:rsidR="00375BCC">
        <w:rPr>
          <w:rFonts w:asciiTheme="majorHAnsi" w:hAnsiTheme="majorHAnsi" w:cstheme="majorHAnsi"/>
        </w:rPr>
        <w:t>6.6</w:t>
      </w:r>
      <w:r w:rsidR="00B00F52">
        <w:fldChar w:fldCharType="end"/>
      </w:r>
      <w:r w:rsidR="00800D6E" w:rsidRPr="00FE140E">
        <w:rPr>
          <w:rFonts w:asciiTheme="majorHAnsi" w:hAnsiTheme="majorHAnsi" w:cstheme="majorHAnsi"/>
        </w:rPr>
        <w:t xml:space="preserve">, </w:t>
      </w:r>
      <w:r w:rsidRPr="00FE140E">
        <w:rPr>
          <w:rFonts w:asciiTheme="majorHAnsi" w:hAnsiTheme="majorHAnsi" w:cstheme="majorHAnsi"/>
        </w:rPr>
        <w:t xml:space="preserve">осуществить </w:t>
      </w:r>
      <w:r w:rsidR="00BB695F" w:rsidRPr="00FE140E">
        <w:rPr>
          <w:rFonts w:asciiTheme="majorHAnsi" w:hAnsiTheme="majorHAnsi" w:cstheme="majorHAnsi"/>
        </w:rPr>
        <w:t>Строительство</w:t>
      </w:r>
      <w:r w:rsidRPr="00FE140E">
        <w:rPr>
          <w:rFonts w:asciiTheme="majorHAnsi" w:hAnsiTheme="majorHAnsi" w:cstheme="majorHAnsi"/>
        </w:rPr>
        <w:t xml:space="preserve"> в целях достижения технико-экономических показателей </w:t>
      </w:r>
      <w:r w:rsidR="000D3385" w:rsidRPr="00FE140E">
        <w:rPr>
          <w:rFonts w:asciiTheme="majorHAnsi" w:hAnsiTheme="majorHAnsi" w:cstheme="majorHAnsi"/>
        </w:rPr>
        <w:t xml:space="preserve">Объекта </w:t>
      </w:r>
      <w:r w:rsidRPr="00FE140E">
        <w:rPr>
          <w:rFonts w:asciiTheme="majorHAnsi" w:hAnsiTheme="majorHAnsi" w:cstheme="majorHAnsi"/>
        </w:rPr>
        <w:t xml:space="preserve">соглашения согласно Приложению № </w:t>
      </w:r>
      <w:r w:rsidR="00B16034" w:rsidRPr="00FE140E">
        <w:rPr>
          <w:rFonts w:asciiTheme="majorHAnsi" w:hAnsiTheme="majorHAnsi" w:cstheme="majorHAnsi"/>
        </w:rPr>
        <w:t>1</w:t>
      </w:r>
      <w:r w:rsidRPr="00FE140E">
        <w:rPr>
          <w:rFonts w:asciiTheme="majorHAnsi" w:hAnsiTheme="majorHAnsi" w:cstheme="majorHAnsi"/>
        </w:rPr>
        <w:t xml:space="preserve"> (</w:t>
      </w:r>
      <w:r w:rsidR="00BB695F" w:rsidRPr="00FE140E">
        <w:rPr>
          <w:rFonts w:asciiTheme="majorHAnsi" w:hAnsiTheme="majorHAnsi" w:cstheme="majorHAnsi"/>
          <w:i/>
        </w:rPr>
        <w:t xml:space="preserve">Сведения об </w:t>
      </w:r>
      <w:r w:rsidR="000D3385" w:rsidRPr="00FE140E">
        <w:rPr>
          <w:rFonts w:asciiTheme="majorHAnsi" w:hAnsiTheme="majorHAnsi" w:cstheme="majorHAnsi"/>
          <w:i/>
        </w:rPr>
        <w:t xml:space="preserve">Объекте </w:t>
      </w:r>
      <w:r w:rsidR="00BB695F" w:rsidRPr="00FE140E">
        <w:rPr>
          <w:rFonts w:asciiTheme="majorHAnsi" w:hAnsiTheme="majorHAnsi" w:cstheme="majorHAnsi"/>
          <w:i/>
        </w:rPr>
        <w:t>соглашения</w:t>
      </w:r>
      <w:r w:rsidR="005C3987" w:rsidRPr="00FE140E">
        <w:rPr>
          <w:rFonts w:asciiTheme="majorHAnsi" w:hAnsiTheme="majorHAnsi" w:cstheme="majorHAnsi"/>
          <w:i/>
        </w:rPr>
        <w:t>)</w:t>
      </w:r>
      <w:r w:rsidR="005C3987" w:rsidRPr="00FE140E">
        <w:rPr>
          <w:rFonts w:asciiTheme="majorHAnsi" w:hAnsiTheme="majorHAnsi" w:cstheme="majorHAnsi"/>
        </w:rPr>
        <w:t xml:space="preserve"> в соответствии с Соглашением, </w:t>
      </w:r>
      <w:r w:rsidR="004B23B8" w:rsidRPr="00FE140E">
        <w:rPr>
          <w:rFonts w:asciiTheme="majorHAnsi" w:hAnsiTheme="majorHAnsi" w:cstheme="majorHAnsi"/>
        </w:rPr>
        <w:t>Проектн</w:t>
      </w:r>
      <w:r w:rsidR="0052676A" w:rsidRPr="00FE140E">
        <w:rPr>
          <w:rFonts w:asciiTheme="majorHAnsi" w:hAnsiTheme="majorHAnsi" w:cstheme="majorHAnsi"/>
        </w:rPr>
        <w:t>о</w:t>
      </w:r>
      <w:r w:rsidR="00755CF3" w:rsidRPr="00FE140E">
        <w:rPr>
          <w:rFonts w:asciiTheme="majorHAnsi" w:hAnsiTheme="majorHAnsi" w:cstheme="majorHAnsi"/>
        </w:rPr>
        <w:t>-сметно</w:t>
      </w:r>
      <w:r w:rsidR="0052676A" w:rsidRPr="00FE140E">
        <w:rPr>
          <w:rFonts w:asciiTheme="majorHAnsi" w:hAnsiTheme="majorHAnsi" w:cstheme="majorHAnsi"/>
        </w:rPr>
        <w:t>й</w:t>
      </w:r>
      <w:r w:rsidR="004B23B8" w:rsidRPr="00FE140E">
        <w:rPr>
          <w:rFonts w:asciiTheme="majorHAnsi" w:hAnsiTheme="majorHAnsi" w:cstheme="majorHAnsi"/>
        </w:rPr>
        <w:t xml:space="preserve"> документаци</w:t>
      </w:r>
      <w:r w:rsidR="0052676A" w:rsidRPr="00FE140E">
        <w:rPr>
          <w:rFonts w:asciiTheme="majorHAnsi" w:hAnsiTheme="majorHAnsi" w:cstheme="majorHAnsi"/>
        </w:rPr>
        <w:t>ей</w:t>
      </w:r>
      <w:r w:rsidR="004B23B8" w:rsidRPr="00FE140E">
        <w:rPr>
          <w:rFonts w:asciiTheme="majorHAnsi" w:hAnsiTheme="majorHAnsi" w:cstheme="majorHAnsi"/>
        </w:rPr>
        <w:t xml:space="preserve"> </w:t>
      </w:r>
      <w:r w:rsidR="005C3987" w:rsidRPr="00FE140E">
        <w:rPr>
          <w:rFonts w:asciiTheme="majorHAnsi" w:hAnsiTheme="majorHAnsi" w:cstheme="majorHAnsi"/>
        </w:rPr>
        <w:t>и Действующим законодательством</w:t>
      </w:r>
      <w:r w:rsidRPr="00FE140E">
        <w:rPr>
          <w:rFonts w:asciiTheme="majorHAnsi" w:hAnsiTheme="majorHAnsi" w:cstheme="majorHAnsi"/>
        </w:rPr>
        <w:t>.</w:t>
      </w:r>
    </w:p>
    <w:p w14:paraId="11A1D0CA" w14:textId="77777777" w:rsidR="007876DE" w:rsidRPr="00FE140E" w:rsidRDefault="007876DE"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График Стадии строительства приведен в Приложении № </w:t>
      </w:r>
      <w:r w:rsidR="00B847DB" w:rsidRPr="00FE140E">
        <w:rPr>
          <w:rFonts w:asciiTheme="majorHAnsi" w:hAnsiTheme="majorHAnsi" w:cstheme="majorHAnsi"/>
        </w:rPr>
        <w:t xml:space="preserve">6 </w:t>
      </w:r>
      <w:r w:rsidRPr="00FE140E">
        <w:rPr>
          <w:rFonts w:asciiTheme="majorHAnsi" w:hAnsiTheme="majorHAnsi" w:cstheme="majorHAnsi"/>
        </w:rPr>
        <w:t>(</w:t>
      </w:r>
      <w:r w:rsidRPr="00FE140E">
        <w:rPr>
          <w:rFonts w:asciiTheme="majorHAnsi" w:hAnsiTheme="majorHAnsi" w:cstheme="majorHAnsi"/>
          <w:i/>
        </w:rPr>
        <w:t>График</w:t>
      </w:r>
      <w:r w:rsidR="00D3453A" w:rsidRPr="00FE140E">
        <w:rPr>
          <w:rFonts w:asciiTheme="majorHAnsi" w:hAnsiTheme="majorHAnsi" w:cstheme="majorHAnsi"/>
          <w:i/>
        </w:rPr>
        <w:t>и</w:t>
      </w:r>
      <w:r w:rsidRPr="00FE140E">
        <w:rPr>
          <w:rFonts w:asciiTheme="majorHAnsi" w:hAnsiTheme="majorHAnsi" w:cstheme="majorHAnsi"/>
          <w:i/>
        </w:rPr>
        <w:t xml:space="preserve"> </w:t>
      </w:r>
      <w:r w:rsidR="00B16034" w:rsidRPr="00FE140E">
        <w:rPr>
          <w:rFonts w:asciiTheme="majorHAnsi" w:hAnsiTheme="majorHAnsi" w:cstheme="majorHAnsi"/>
          <w:i/>
        </w:rPr>
        <w:t>с</w:t>
      </w:r>
      <w:r w:rsidRPr="00FE140E">
        <w:rPr>
          <w:rFonts w:asciiTheme="majorHAnsi" w:hAnsiTheme="majorHAnsi" w:cstheme="majorHAnsi"/>
          <w:i/>
        </w:rPr>
        <w:t>тади</w:t>
      </w:r>
      <w:r w:rsidR="00B16034" w:rsidRPr="00FE140E">
        <w:rPr>
          <w:rFonts w:asciiTheme="majorHAnsi" w:hAnsiTheme="majorHAnsi" w:cstheme="majorHAnsi"/>
          <w:i/>
        </w:rPr>
        <w:t>й</w:t>
      </w:r>
      <w:r w:rsidRPr="00FE140E">
        <w:rPr>
          <w:rFonts w:asciiTheme="majorHAnsi" w:hAnsiTheme="majorHAnsi" w:cstheme="majorHAnsi"/>
          <w:i/>
        </w:rPr>
        <w:t xml:space="preserve"> </w:t>
      </w:r>
      <w:r w:rsidR="00B16034" w:rsidRPr="00FE140E">
        <w:rPr>
          <w:rFonts w:asciiTheme="majorHAnsi" w:hAnsiTheme="majorHAnsi" w:cstheme="majorHAnsi"/>
          <w:i/>
        </w:rPr>
        <w:t>Соглашения</w:t>
      </w:r>
      <w:r w:rsidRPr="00FE140E">
        <w:rPr>
          <w:rFonts w:asciiTheme="majorHAnsi" w:hAnsiTheme="majorHAnsi" w:cstheme="majorHAnsi"/>
        </w:rPr>
        <w:t>).</w:t>
      </w:r>
    </w:p>
    <w:p w14:paraId="07D392AE" w14:textId="77777777" w:rsidR="00BB695F" w:rsidRPr="00FE140E" w:rsidRDefault="009E24A8"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Частный партнер обязан в результате </w:t>
      </w:r>
      <w:r w:rsidR="00800D6E" w:rsidRPr="00FE140E">
        <w:rPr>
          <w:rFonts w:asciiTheme="majorHAnsi" w:hAnsiTheme="majorHAnsi" w:cstheme="majorHAnsi"/>
        </w:rPr>
        <w:t>Строительства</w:t>
      </w:r>
      <w:r w:rsidRPr="00FE140E">
        <w:rPr>
          <w:rFonts w:asciiTheme="majorHAnsi" w:hAnsiTheme="majorHAnsi" w:cstheme="majorHAnsi"/>
        </w:rPr>
        <w:t xml:space="preserve"> обеспечить соответствие </w:t>
      </w:r>
      <w:r w:rsidR="000D3385" w:rsidRPr="00FE140E">
        <w:rPr>
          <w:rFonts w:asciiTheme="majorHAnsi" w:hAnsiTheme="majorHAnsi" w:cstheme="majorHAnsi"/>
        </w:rPr>
        <w:t xml:space="preserve">Объекта </w:t>
      </w:r>
      <w:r w:rsidRPr="00FE140E">
        <w:rPr>
          <w:rFonts w:asciiTheme="majorHAnsi" w:hAnsiTheme="majorHAnsi" w:cstheme="majorHAnsi"/>
        </w:rPr>
        <w:t>соглашения:</w:t>
      </w:r>
    </w:p>
    <w:p w14:paraId="5AAEC0A7" w14:textId="77777777" w:rsidR="009E24A8" w:rsidRPr="00FE140E" w:rsidRDefault="00800D6E"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С</w:t>
      </w:r>
      <w:r w:rsidR="009E24A8" w:rsidRPr="00FE140E">
        <w:rPr>
          <w:rFonts w:asciiTheme="majorHAnsi" w:hAnsiTheme="majorHAnsi" w:cstheme="majorHAnsi"/>
        </w:rPr>
        <w:t xml:space="preserve">оглашению, включая Приложение № </w:t>
      </w:r>
      <w:r w:rsidR="00B16034" w:rsidRPr="00FE140E">
        <w:rPr>
          <w:rFonts w:asciiTheme="majorHAnsi" w:hAnsiTheme="majorHAnsi" w:cstheme="majorHAnsi"/>
        </w:rPr>
        <w:t>1</w:t>
      </w:r>
      <w:r w:rsidR="009E24A8" w:rsidRPr="00FE140E">
        <w:rPr>
          <w:rFonts w:asciiTheme="majorHAnsi" w:hAnsiTheme="majorHAnsi" w:cstheme="majorHAnsi"/>
        </w:rPr>
        <w:t xml:space="preserve"> (</w:t>
      </w:r>
      <w:r w:rsidRPr="00FE140E">
        <w:rPr>
          <w:rFonts w:asciiTheme="majorHAnsi" w:hAnsiTheme="majorHAnsi" w:cstheme="majorHAnsi"/>
          <w:i/>
        </w:rPr>
        <w:t xml:space="preserve">Сведения об </w:t>
      </w:r>
      <w:r w:rsidR="000D3385" w:rsidRPr="00FE140E">
        <w:rPr>
          <w:rFonts w:asciiTheme="majorHAnsi" w:hAnsiTheme="majorHAnsi" w:cstheme="majorHAnsi"/>
          <w:i/>
        </w:rPr>
        <w:t xml:space="preserve">Объекте </w:t>
      </w:r>
      <w:r w:rsidRPr="00FE140E">
        <w:rPr>
          <w:rFonts w:asciiTheme="majorHAnsi" w:hAnsiTheme="majorHAnsi" w:cstheme="majorHAnsi"/>
          <w:i/>
        </w:rPr>
        <w:t>соглашения</w:t>
      </w:r>
      <w:r w:rsidR="009E24A8" w:rsidRPr="00FE140E">
        <w:rPr>
          <w:rFonts w:asciiTheme="majorHAnsi" w:hAnsiTheme="majorHAnsi" w:cstheme="majorHAnsi"/>
        </w:rPr>
        <w:t>);</w:t>
      </w:r>
    </w:p>
    <w:p w14:paraId="7D219D48" w14:textId="77777777" w:rsidR="009E24A8" w:rsidRPr="00FE140E" w:rsidRDefault="004B23B8" w:rsidP="000D5A59">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Проектн</w:t>
      </w:r>
      <w:r w:rsidR="0052676A" w:rsidRPr="00FE140E">
        <w:rPr>
          <w:rFonts w:asciiTheme="majorHAnsi" w:hAnsiTheme="majorHAnsi" w:cstheme="majorHAnsi"/>
        </w:rPr>
        <w:t>о</w:t>
      </w:r>
      <w:r w:rsidR="00755CF3" w:rsidRPr="00FE140E">
        <w:rPr>
          <w:rFonts w:asciiTheme="majorHAnsi" w:hAnsiTheme="majorHAnsi" w:cstheme="majorHAnsi"/>
        </w:rPr>
        <w:t>-сметно</w:t>
      </w:r>
      <w:r w:rsidR="0052676A" w:rsidRPr="00FE140E">
        <w:rPr>
          <w:rFonts w:asciiTheme="majorHAnsi" w:hAnsiTheme="majorHAnsi" w:cstheme="majorHAnsi"/>
        </w:rPr>
        <w:t>й</w:t>
      </w:r>
      <w:r w:rsidRPr="00FE140E">
        <w:rPr>
          <w:rFonts w:asciiTheme="majorHAnsi" w:hAnsiTheme="majorHAnsi" w:cstheme="majorHAnsi"/>
        </w:rPr>
        <w:t xml:space="preserve"> документаци</w:t>
      </w:r>
      <w:r w:rsidR="0052676A" w:rsidRPr="00FE140E">
        <w:rPr>
          <w:rFonts w:asciiTheme="majorHAnsi" w:hAnsiTheme="majorHAnsi" w:cstheme="majorHAnsi"/>
        </w:rPr>
        <w:t>и</w:t>
      </w:r>
      <w:r w:rsidR="009E24A8" w:rsidRPr="00FE140E">
        <w:rPr>
          <w:rFonts w:asciiTheme="majorHAnsi" w:hAnsiTheme="majorHAnsi" w:cstheme="majorHAnsi"/>
        </w:rPr>
        <w:t>.</w:t>
      </w:r>
    </w:p>
    <w:p w14:paraId="0D9BD276" w14:textId="77777777" w:rsidR="009E24A8" w:rsidRPr="00FE140E" w:rsidRDefault="009E24A8"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В течение Стадии </w:t>
      </w:r>
      <w:r w:rsidR="00800D6E" w:rsidRPr="00FE140E">
        <w:rPr>
          <w:rFonts w:asciiTheme="majorHAnsi" w:hAnsiTheme="majorHAnsi" w:cstheme="majorHAnsi"/>
        </w:rPr>
        <w:t>строительства</w:t>
      </w:r>
      <w:r w:rsidRPr="00FE140E">
        <w:rPr>
          <w:rFonts w:asciiTheme="majorHAnsi" w:hAnsiTheme="majorHAnsi" w:cstheme="majorHAnsi"/>
        </w:rPr>
        <w:t xml:space="preserve"> Частный партнер обязан:</w:t>
      </w:r>
    </w:p>
    <w:p w14:paraId="2DE5C3B9" w14:textId="77777777" w:rsidR="00DD3225" w:rsidRPr="00FE140E" w:rsidRDefault="00DD3225"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осуществлять Строительство</w:t>
      </w:r>
      <w:r w:rsidR="00620A2A" w:rsidRPr="00FE140E">
        <w:rPr>
          <w:rFonts w:asciiTheme="majorHAnsi" w:hAnsiTheme="majorHAnsi" w:cstheme="majorHAnsi"/>
          <w:lang w:eastAsia="ru-RU"/>
        </w:rPr>
        <w:t xml:space="preserve"> и строительный контроль</w:t>
      </w:r>
      <w:r w:rsidR="00566326" w:rsidRPr="00FE140E">
        <w:rPr>
          <w:rFonts w:asciiTheme="majorHAnsi" w:hAnsiTheme="majorHAnsi" w:cstheme="majorHAnsi"/>
          <w:lang w:eastAsia="ru-RU"/>
        </w:rPr>
        <w:t>, обеспечивать Строительство необходимыми материалами, оборудованием, инвентарем</w:t>
      </w:r>
      <w:r w:rsidR="00C3134B" w:rsidRPr="00FE140E">
        <w:rPr>
          <w:rFonts w:asciiTheme="majorHAnsi" w:hAnsiTheme="majorHAnsi" w:cstheme="majorHAnsi"/>
        </w:rPr>
        <w:t>;</w:t>
      </w:r>
    </w:p>
    <w:p w14:paraId="6292554A"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организовывать и координировать работы по </w:t>
      </w:r>
      <w:r w:rsidR="00800D6E" w:rsidRPr="00FE140E">
        <w:rPr>
          <w:rFonts w:asciiTheme="majorHAnsi" w:hAnsiTheme="majorHAnsi" w:cstheme="majorHAnsi"/>
        </w:rPr>
        <w:t>Строительству</w:t>
      </w:r>
      <w:r w:rsidRPr="00FE140E">
        <w:rPr>
          <w:rFonts w:asciiTheme="majorHAnsi" w:hAnsiTheme="majorHAnsi" w:cstheme="majorHAnsi"/>
        </w:rPr>
        <w:t>;</w:t>
      </w:r>
    </w:p>
    <w:p w14:paraId="22DEE3DB" w14:textId="77777777" w:rsidR="00D9669A" w:rsidRPr="00FE140E" w:rsidRDefault="00D9669A"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разработать Рабочую документацию</w:t>
      </w:r>
      <w:r w:rsidR="003615F9" w:rsidRPr="00FE140E">
        <w:rPr>
          <w:rFonts w:asciiTheme="majorHAnsi" w:hAnsiTheme="majorHAnsi" w:cstheme="majorHAnsi"/>
        </w:rPr>
        <w:t>, направить Публичному партнеру 1 (Один) экземпляр Рабочей документации в электронном виде (в не редактируемом формате)</w:t>
      </w:r>
      <w:r w:rsidRPr="00FE140E">
        <w:rPr>
          <w:rFonts w:asciiTheme="majorHAnsi" w:hAnsiTheme="majorHAnsi" w:cstheme="majorHAnsi"/>
        </w:rPr>
        <w:t>;</w:t>
      </w:r>
    </w:p>
    <w:p w14:paraId="5BD81895" w14:textId="77777777" w:rsidR="00C379E0" w:rsidRPr="00FE140E" w:rsidRDefault="00C379E0"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обеспечить ведение Исполнительной документации</w:t>
      </w:r>
      <w:r w:rsidRPr="00FE140E">
        <w:rPr>
          <w:rFonts w:asciiTheme="majorHAnsi" w:hAnsiTheme="majorHAnsi" w:cstheme="majorHAnsi"/>
          <w:lang w:val="en-US"/>
        </w:rPr>
        <w:t>;</w:t>
      </w:r>
    </w:p>
    <w:p w14:paraId="0C33E5AC"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bookmarkStart w:id="346" w:name="_Ref464499923"/>
      <w:r w:rsidRPr="00FE140E">
        <w:rPr>
          <w:rFonts w:asciiTheme="majorHAnsi" w:hAnsiTheme="majorHAnsi" w:cstheme="majorHAnsi"/>
        </w:rPr>
        <w:t xml:space="preserve">осуществить действия, направленные на подготовку </w:t>
      </w:r>
      <w:r w:rsidR="00800D6E" w:rsidRPr="00FE140E">
        <w:rPr>
          <w:rFonts w:asciiTheme="majorHAnsi" w:hAnsiTheme="majorHAnsi" w:cstheme="majorHAnsi"/>
        </w:rPr>
        <w:t>т</w:t>
      </w:r>
      <w:r w:rsidRPr="00FE140E">
        <w:rPr>
          <w:rFonts w:asciiTheme="majorHAnsi" w:hAnsiTheme="majorHAnsi" w:cstheme="majorHAnsi"/>
        </w:rPr>
        <w:t>ерритории</w:t>
      </w:r>
      <w:r w:rsidR="00800D6E" w:rsidRPr="00FE140E">
        <w:rPr>
          <w:rFonts w:asciiTheme="majorHAnsi" w:hAnsiTheme="majorHAnsi" w:cstheme="majorHAnsi"/>
        </w:rPr>
        <w:t xml:space="preserve"> для Строительства</w:t>
      </w:r>
      <w:r w:rsidRPr="00FE140E">
        <w:rPr>
          <w:rFonts w:asciiTheme="majorHAnsi" w:hAnsiTheme="majorHAnsi" w:cstheme="majorHAnsi"/>
        </w:rPr>
        <w:t xml:space="preserve"> в объеме, необходимом</w:t>
      </w:r>
      <w:r w:rsidR="00800D6E" w:rsidRPr="00FE140E">
        <w:rPr>
          <w:rFonts w:asciiTheme="majorHAnsi" w:hAnsiTheme="majorHAnsi" w:cstheme="majorHAnsi"/>
        </w:rPr>
        <w:t xml:space="preserve"> и достаточном</w:t>
      </w:r>
      <w:r w:rsidRPr="00FE140E">
        <w:rPr>
          <w:rFonts w:asciiTheme="majorHAnsi" w:hAnsiTheme="majorHAnsi" w:cstheme="majorHAnsi"/>
        </w:rPr>
        <w:t xml:space="preserve"> в соответствии с</w:t>
      </w:r>
      <w:r w:rsidR="00620A2A" w:rsidRPr="00FE140E">
        <w:rPr>
          <w:rFonts w:asciiTheme="majorHAnsi" w:hAnsiTheme="majorHAnsi" w:cstheme="majorHAnsi"/>
        </w:rPr>
        <w:t xml:space="preserve"> Проектно</w:t>
      </w:r>
      <w:r w:rsidR="000936EF" w:rsidRPr="00FE140E">
        <w:rPr>
          <w:rFonts w:asciiTheme="majorHAnsi" w:hAnsiTheme="majorHAnsi" w:cstheme="majorHAnsi"/>
        </w:rPr>
        <w:t xml:space="preserve">–сметной </w:t>
      </w:r>
      <w:r w:rsidR="00620A2A" w:rsidRPr="00FE140E">
        <w:rPr>
          <w:rFonts w:asciiTheme="majorHAnsi" w:hAnsiTheme="majorHAnsi" w:cstheme="majorHAnsi"/>
        </w:rPr>
        <w:t>документацией</w:t>
      </w:r>
      <w:r w:rsidRPr="00FE140E">
        <w:rPr>
          <w:rFonts w:asciiTheme="majorHAnsi" w:hAnsiTheme="majorHAnsi" w:cstheme="majorHAnsi"/>
        </w:rPr>
        <w:t>;</w:t>
      </w:r>
      <w:bookmarkEnd w:id="346"/>
    </w:p>
    <w:p w14:paraId="3DFEAD49"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bookmarkStart w:id="347" w:name="_Ref382859636"/>
      <w:r w:rsidRPr="00FE140E">
        <w:rPr>
          <w:rFonts w:asciiTheme="majorHAnsi" w:eastAsia="MS Mincho" w:hAnsiTheme="majorHAnsi" w:cstheme="majorHAnsi"/>
        </w:rPr>
        <w:t xml:space="preserve">осуществлять действия, направленные на </w:t>
      </w:r>
      <w:r w:rsidRPr="00FE140E">
        <w:rPr>
          <w:rFonts w:asciiTheme="majorHAnsi" w:hAnsiTheme="majorHAnsi" w:cstheme="majorHAnsi"/>
        </w:rPr>
        <w:t xml:space="preserve">обеспечение мер предосторожности в соответствии с Действующим законодательством и общепринятой практикой в строительстве в целях недопущения на </w:t>
      </w:r>
      <w:r w:rsidR="000B3CCF" w:rsidRPr="00FE140E">
        <w:rPr>
          <w:rFonts w:asciiTheme="majorHAnsi" w:hAnsiTheme="majorHAnsi" w:cstheme="majorHAnsi"/>
        </w:rPr>
        <w:t>Земельный участок</w:t>
      </w:r>
      <w:r w:rsidR="00CB7AF9" w:rsidRPr="00FE140E">
        <w:rPr>
          <w:rFonts w:asciiTheme="majorHAnsi" w:hAnsiTheme="majorHAnsi" w:cstheme="majorHAnsi"/>
        </w:rPr>
        <w:t>, строительную площадку</w:t>
      </w:r>
      <w:r w:rsidR="000B3CCF" w:rsidRPr="00FE140E">
        <w:rPr>
          <w:rFonts w:asciiTheme="majorHAnsi" w:hAnsiTheme="majorHAnsi" w:cstheme="majorHAnsi"/>
        </w:rPr>
        <w:t xml:space="preserve"> </w:t>
      </w:r>
      <w:r w:rsidRPr="00FE140E">
        <w:rPr>
          <w:rFonts w:asciiTheme="majorHAnsi" w:hAnsiTheme="majorHAnsi" w:cstheme="majorHAnsi"/>
        </w:rPr>
        <w:t>лиц, кроме тех, которым предоставлено право доступа Частны</w:t>
      </w:r>
      <w:r w:rsidR="00800D6E" w:rsidRPr="00FE140E">
        <w:rPr>
          <w:rFonts w:asciiTheme="majorHAnsi" w:hAnsiTheme="majorHAnsi" w:cstheme="majorHAnsi"/>
        </w:rPr>
        <w:t>м</w:t>
      </w:r>
      <w:r w:rsidRPr="00FE140E">
        <w:rPr>
          <w:rFonts w:asciiTheme="majorHAnsi" w:hAnsiTheme="majorHAnsi" w:cstheme="majorHAnsi"/>
        </w:rPr>
        <w:t xml:space="preserve"> партнером или Публичны</w:t>
      </w:r>
      <w:r w:rsidR="00800D6E" w:rsidRPr="00FE140E">
        <w:rPr>
          <w:rFonts w:asciiTheme="majorHAnsi" w:hAnsiTheme="majorHAnsi" w:cstheme="majorHAnsi"/>
        </w:rPr>
        <w:t>м</w:t>
      </w:r>
      <w:r w:rsidRPr="00FE140E">
        <w:rPr>
          <w:rFonts w:asciiTheme="majorHAnsi" w:hAnsiTheme="majorHAnsi" w:cstheme="majorHAnsi"/>
        </w:rPr>
        <w:t xml:space="preserve"> партнером в соответствии с </w:t>
      </w:r>
      <w:r w:rsidR="00800D6E" w:rsidRPr="00FE140E">
        <w:rPr>
          <w:rFonts w:asciiTheme="majorHAnsi" w:hAnsiTheme="majorHAnsi" w:cstheme="majorHAnsi"/>
        </w:rPr>
        <w:t xml:space="preserve">Соглашением, </w:t>
      </w:r>
      <w:r w:rsidR="000D3385" w:rsidRPr="00FE140E">
        <w:rPr>
          <w:rFonts w:asciiTheme="majorHAnsi" w:hAnsiTheme="majorHAnsi" w:cstheme="majorHAnsi"/>
        </w:rPr>
        <w:t xml:space="preserve">Договором </w:t>
      </w:r>
      <w:r w:rsidR="00996FA6" w:rsidRPr="00FE140E">
        <w:rPr>
          <w:rFonts w:asciiTheme="majorHAnsi" w:hAnsiTheme="majorHAnsi" w:cstheme="majorHAnsi"/>
        </w:rPr>
        <w:t xml:space="preserve">аренды, </w:t>
      </w:r>
      <w:r w:rsidRPr="00FE140E">
        <w:rPr>
          <w:rFonts w:asciiTheme="majorHAnsi" w:hAnsiTheme="majorHAnsi" w:cstheme="majorHAnsi"/>
        </w:rPr>
        <w:t>Действующим законодательством;</w:t>
      </w:r>
      <w:bookmarkEnd w:id="347"/>
    </w:p>
    <w:p w14:paraId="6E4A8D07"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eastAsia="MS Mincho" w:hAnsiTheme="majorHAnsi" w:cstheme="majorHAnsi"/>
        </w:rPr>
        <w:t xml:space="preserve">осуществлять действия, направленные на соблюдение и обеспечение соблюдения </w:t>
      </w:r>
      <w:r w:rsidR="005C06E2" w:rsidRPr="00FE140E">
        <w:rPr>
          <w:rFonts w:asciiTheme="majorHAnsi" w:eastAsia="MS Mincho" w:hAnsiTheme="majorHAnsi" w:cstheme="majorHAnsi"/>
        </w:rPr>
        <w:t>Подрядчиком</w:t>
      </w:r>
      <w:r w:rsidRPr="00FE140E">
        <w:rPr>
          <w:rFonts w:asciiTheme="majorHAnsi" w:eastAsia="MS Mincho" w:hAnsiTheme="majorHAnsi" w:cstheme="majorHAnsi"/>
        </w:rPr>
        <w:t xml:space="preserve"> правил безопасности и доступа на строительную площадку</w:t>
      </w:r>
      <w:r w:rsidR="008343AA" w:rsidRPr="00FE140E">
        <w:rPr>
          <w:rFonts w:asciiTheme="majorHAnsi" w:eastAsia="MS Mincho" w:hAnsiTheme="majorHAnsi" w:cstheme="majorHAnsi"/>
        </w:rPr>
        <w:t>, предусмотренных</w:t>
      </w:r>
      <w:r w:rsidR="00874E9D" w:rsidRPr="00FE140E">
        <w:rPr>
          <w:rFonts w:asciiTheme="majorHAnsi" w:eastAsia="MS Mincho" w:hAnsiTheme="majorHAnsi" w:cstheme="majorHAnsi"/>
        </w:rPr>
        <w:t xml:space="preserve"> </w:t>
      </w:r>
      <w:r w:rsidR="008343AA" w:rsidRPr="00FE140E">
        <w:rPr>
          <w:rFonts w:asciiTheme="majorHAnsi" w:hAnsiTheme="majorHAnsi" w:cstheme="majorHAnsi"/>
        </w:rPr>
        <w:t>Действующим законодательством и общепринятой практикой в строительстве</w:t>
      </w:r>
      <w:r w:rsidRPr="00FE140E">
        <w:rPr>
          <w:rFonts w:asciiTheme="majorHAnsi" w:eastAsia="MS Mincho" w:hAnsiTheme="majorHAnsi" w:cstheme="majorHAnsi"/>
        </w:rPr>
        <w:t>;</w:t>
      </w:r>
    </w:p>
    <w:p w14:paraId="3D1138A2"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eastAsia="MS Mincho" w:hAnsiTheme="majorHAnsi" w:cstheme="majorHAnsi"/>
        </w:rPr>
        <w:t xml:space="preserve">осуществлять действия, направленные на принятие всех необходимых и обычных мер для защиты окружающей среды на </w:t>
      </w:r>
      <w:r w:rsidR="000D3385" w:rsidRPr="00FE140E">
        <w:rPr>
          <w:rFonts w:asciiTheme="majorHAnsi" w:eastAsia="MS Mincho" w:hAnsiTheme="majorHAnsi" w:cstheme="majorHAnsi"/>
        </w:rPr>
        <w:t xml:space="preserve">Земельном участке </w:t>
      </w:r>
      <w:r w:rsidRPr="00FE140E">
        <w:rPr>
          <w:rFonts w:asciiTheme="majorHAnsi" w:eastAsia="MS Mincho" w:hAnsiTheme="majorHAnsi" w:cstheme="majorHAnsi"/>
        </w:rPr>
        <w:t xml:space="preserve">в целях снижения ущерба и неудобств, которые могут быть причинены третьим лицам и имуществу в результате загрязнения, шума и других последствий </w:t>
      </w:r>
      <w:r w:rsidR="00800D6E" w:rsidRPr="00FE140E">
        <w:rPr>
          <w:rFonts w:asciiTheme="majorHAnsi" w:eastAsia="MS Mincho" w:hAnsiTheme="majorHAnsi" w:cstheme="majorHAnsi"/>
        </w:rPr>
        <w:t>Строительства</w:t>
      </w:r>
      <w:r w:rsidRPr="00FE140E">
        <w:rPr>
          <w:rFonts w:asciiTheme="majorHAnsi" w:eastAsia="MS Mincho" w:hAnsiTheme="majorHAnsi" w:cstheme="majorHAnsi"/>
        </w:rPr>
        <w:t xml:space="preserve">; </w:t>
      </w:r>
    </w:p>
    <w:p w14:paraId="58B678B0"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eastAsia="MS Mincho" w:hAnsiTheme="majorHAnsi" w:cstheme="majorHAnsi"/>
        </w:rPr>
        <w:t xml:space="preserve">осуществлять действия, направленные на </w:t>
      </w:r>
      <w:r w:rsidRPr="00FE140E">
        <w:rPr>
          <w:rFonts w:asciiTheme="majorHAnsi" w:hAnsiTheme="majorHAnsi" w:cstheme="majorHAnsi"/>
        </w:rPr>
        <w:t>обеспечение</w:t>
      </w:r>
      <w:r w:rsidRPr="00FE140E">
        <w:rPr>
          <w:rFonts w:asciiTheme="majorHAnsi" w:eastAsia="MS Mincho" w:hAnsiTheme="majorHAnsi" w:cstheme="majorHAnsi"/>
        </w:rPr>
        <w:t xml:space="preserve"> надлежащего хранения оборудования или материалов на </w:t>
      </w:r>
      <w:r w:rsidR="000D3385" w:rsidRPr="00FE140E">
        <w:rPr>
          <w:rFonts w:asciiTheme="majorHAnsi" w:eastAsia="MS Mincho" w:hAnsiTheme="majorHAnsi" w:cstheme="majorHAnsi"/>
        </w:rPr>
        <w:t>Земельном участке</w:t>
      </w:r>
      <w:r w:rsidRPr="00FE140E">
        <w:rPr>
          <w:rFonts w:asciiTheme="majorHAnsi" w:eastAsia="MS Mincho" w:hAnsiTheme="majorHAnsi" w:cstheme="majorHAnsi"/>
        </w:rPr>
        <w:t xml:space="preserve">, своевременно освобождать </w:t>
      </w:r>
      <w:r w:rsidR="000D3385" w:rsidRPr="00FE140E">
        <w:rPr>
          <w:rFonts w:asciiTheme="majorHAnsi" w:eastAsia="MS Mincho" w:hAnsiTheme="majorHAnsi" w:cstheme="majorHAnsi"/>
        </w:rPr>
        <w:t xml:space="preserve">Земельный </w:t>
      </w:r>
      <w:r w:rsidR="00E068B2" w:rsidRPr="00FE140E">
        <w:rPr>
          <w:rFonts w:asciiTheme="majorHAnsi" w:eastAsia="MS Mincho" w:hAnsiTheme="majorHAnsi" w:cstheme="majorHAnsi"/>
        </w:rPr>
        <w:t>участ</w:t>
      </w:r>
      <w:r w:rsidR="000D3385" w:rsidRPr="00FE140E">
        <w:rPr>
          <w:rFonts w:asciiTheme="majorHAnsi" w:eastAsia="MS Mincho" w:hAnsiTheme="majorHAnsi" w:cstheme="majorHAnsi"/>
        </w:rPr>
        <w:t>ок</w:t>
      </w:r>
      <w:r w:rsidR="00E068B2" w:rsidRPr="00FE140E">
        <w:rPr>
          <w:rFonts w:asciiTheme="majorHAnsi" w:eastAsia="MS Mincho" w:hAnsiTheme="majorHAnsi" w:cstheme="majorHAnsi"/>
        </w:rPr>
        <w:t xml:space="preserve"> </w:t>
      </w:r>
      <w:r w:rsidRPr="00FE140E">
        <w:rPr>
          <w:rFonts w:asciiTheme="majorHAnsi" w:eastAsia="MS Mincho" w:hAnsiTheme="majorHAnsi" w:cstheme="majorHAnsi"/>
        </w:rPr>
        <w:t xml:space="preserve">от неиспользуемого оборудования и неиспользуемых материалов, а также своевременно удалять с </w:t>
      </w:r>
      <w:r w:rsidR="000D3385" w:rsidRPr="00FE140E">
        <w:rPr>
          <w:rFonts w:asciiTheme="majorHAnsi" w:eastAsia="MS Mincho" w:hAnsiTheme="majorHAnsi" w:cstheme="majorHAnsi"/>
        </w:rPr>
        <w:t xml:space="preserve">Земельного участка </w:t>
      </w:r>
      <w:r w:rsidRPr="00FE140E">
        <w:rPr>
          <w:rFonts w:asciiTheme="majorHAnsi" w:eastAsia="MS Mincho" w:hAnsiTheme="majorHAnsi" w:cstheme="majorHAnsi"/>
        </w:rPr>
        <w:t>любые отходы, мусор или обломки с соблюдением требований Действующего законодательства и прав и законных интересов третьих лиц;</w:t>
      </w:r>
    </w:p>
    <w:p w14:paraId="6B40EFF8" w14:textId="77777777" w:rsidR="000A326E" w:rsidRPr="00FE140E" w:rsidRDefault="000A326E"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eastAsia="MS Mincho" w:hAnsiTheme="majorHAnsi" w:cstheme="majorHAnsi"/>
        </w:rPr>
        <w:t>обеспечить соблюдение требований государственного строительного надзора;</w:t>
      </w:r>
    </w:p>
    <w:p w14:paraId="3542FCD9" w14:textId="77777777" w:rsidR="009E24A8" w:rsidRPr="00FE140E" w:rsidRDefault="009E24A8"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lastRenderedPageBreak/>
        <w:t>в случае если проведение авторского надзора</w:t>
      </w:r>
      <w:r w:rsidR="008343AA" w:rsidRPr="00FE140E">
        <w:rPr>
          <w:rFonts w:asciiTheme="majorHAnsi" w:hAnsiTheme="majorHAnsi" w:cstheme="majorHAnsi"/>
        </w:rPr>
        <w:t xml:space="preserve"> и (или)</w:t>
      </w:r>
      <w:r w:rsidRPr="00FE140E">
        <w:rPr>
          <w:rFonts w:asciiTheme="majorHAnsi" w:hAnsiTheme="majorHAnsi" w:cstheme="majorHAnsi"/>
        </w:rPr>
        <w:t xml:space="preserve"> проведение контроля за выполнением работ, которые оказывают влияние на безопасность объекта капитального строительства требуется в соответствии с Действующим законодательством, в зависимости от обстоятельств, обеспечить проведение таких форм контроля, надзора, или обеспечить соблюдение требований таких форм контроля, надзора;</w:t>
      </w:r>
    </w:p>
    <w:p w14:paraId="65EADF21" w14:textId="77777777" w:rsidR="005B44A3" w:rsidRPr="00FE140E" w:rsidRDefault="009E24A8" w:rsidP="0080750C">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осуществить действия, направленные на подключение</w:t>
      </w:r>
      <w:r w:rsidR="00310FE5" w:rsidRPr="00FE140E">
        <w:rPr>
          <w:rFonts w:asciiTheme="majorHAnsi" w:hAnsiTheme="majorHAnsi" w:cstheme="majorHAnsi"/>
        </w:rPr>
        <w:t xml:space="preserve"> (технологическое присоединение)</w:t>
      </w:r>
      <w:r w:rsidRPr="00FE140E">
        <w:rPr>
          <w:rFonts w:asciiTheme="majorHAnsi" w:hAnsiTheme="majorHAnsi" w:cstheme="majorHAnsi"/>
        </w:rPr>
        <w:t xml:space="preserve"> </w:t>
      </w:r>
      <w:r w:rsidR="000B3CCF" w:rsidRPr="00FE140E">
        <w:rPr>
          <w:rFonts w:asciiTheme="majorHAnsi" w:hAnsiTheme="majorHAnsi" w:cstheme="majorHAnsi"/>
        </w:rPr>
        <w:t xml:space="preserve">Объекта </w:t>
      </w:r>
      <w:r w:rsidRPr="00FE140E">
        <w:rPr>
          <w:rFonts w:asciiTheme="majorHAnsi" w:hAnsiTheme="majorHAnsi" w:cstheme="majorHAnsi"/>
        </w:rPr>
        <w:t xml:space="preserve">соглашения к Сетям в порядке и на условиях, предусмотренных </w:t>
      </w:r>
      <w:r w:rsidR="00620A2A" w:rsidRPr="00FE140E">
        <w:rPr>
          <w:rFonts w:asciiTheme="majorHAnsi" w:hAnsiTheme="majorHAnsi" w:cstheme="majorHAnsi"/>
        </w:rPr>
        <w:t xml:space="preserve">в Технических условиях и </w:t>
      </w:r>
      <w:r w:rsidRPr="00FE140E">
        <w:rPr>
          <w:rFonts w:asciiTheme="majorHAnsi" w:hAnsiTheme="majorHAnsi" w:cstheme="majorHAnsi"/>
        </w:rPr>
        <w:t>Действующим законодательством</w:t>
      </w:r>
      <w:r w:rsidR="005B44A3" w:rsidRPr="00FE140E">
        <w:rPr>
          <w:rFonts w:asciiTheme="majorHAnsi" w:hAnsiTheme="majorHAnsi" w:cstheme="majorHAnsi"/>
        </w:rPr>
        <w:t>;</w:t>
      </w:r>
    </w:p>
    <w:p w14:paraId="7E7EEE12" w14:textId="77777777" w:rsidR="009F02E0" w:rsidRPr="00FE140E" w:rsidRDefault="005B44A3" w:rsidP="009F02E0">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ежеквартально</w:t>
      </w:r>
      <w:r w:rsidR="009F02E0" w:rsidRPr="00FE140E">
        <w:rPr>
          <w:rFonts w:asciiTheme="majorHAnsi" w:hAnsiTheme="majorHAnsi" w:cstheme="majorHAnsi"/>
        </w:rPr>
        <w:t xml:space="preserve"> в срок не позднее </w:t>
      </w:r>
      <w:r w:rsidR="00F43BA2" w:rsidRPr="00FE140E">
        <w:rPr>
          <w:rFonts w:asciiTheme="majorHAnsi" w:hAnsiTheme="majorHAnsi" w:cstheme="majorHAnsi"/>
        </w:rPr>
        <w:t>10</w:t>
      </w:r>
      <w:r w:rsidR="009F02E0" w:rsidRPr="00FE140E">
        <w:rPr>
          <w:rFonts w:asciiTheme="majorHAnsi" w:hAnsiTheme="majorHAnsi" w:cstheme="majorHAnsi"/>
        </w:rPr>
        <w:t xml:space="preserve"> (</w:t>
      </w:r>
      <w:r w:rsidR="00F43BA2" w:rsidRPr="00FE140E">
        <w:rPr>
          <w:rFonts w:asciiTheme="majorHAnsi" w:hAnsiTheme="majorHAnsi" w:cstheme="majorHAnsi"/>
        </w:rPr>
        <w:t>Десяти</w:t>
      </w:r>
      <w:r w:rsidR="009F02E0" w:rsidRPr="00FE140E">
        <w:rPr>
          <w:rFonts w:asciiTheme="majorHAnsi" w:hAnsiTheme="majorHAnsi" w:cstheme="majorHAnsi"/>
        </w:rPr>
        <w:t>) рабочих дней с даты окончания отчетного квартала</w:t>
      </w:r>
      <w:r w:rsidRPr="00FE140E">
        <w:rPr>
          <w:rFonts w:asciiTheme="majorHAnsi" w:hAnsiTheme="majorHAnsi" w:cstheme="majorHAnsi"/>
        </w:rPr>
        <w:t xml:space="preserve"> предоставлять Публичному партнеру заверенные Частным партнером копии подписанных Частным партнером </w:t>
      </w:r>
      <w:r w:rsidR="00BB6F84" w:rsidRPr="00FE140E">
        <w:rPr>
          <w:rFonts w:asciiTheme="majorHAnsi" w:hAnsiTheme="majorHAnsi" w:cstheme="majorHAnsi"/>
        </w:rPr>
        <w:t>документов</w:t>
      </w:r>
      <w:r w:rsidRPr="00FE140E">
        <w:rPr>
          <w:rFonts w:asciiTheme="majorHAnsi" w:hAnsiTheme="majorHAnsi" w:cstheme="majorHAnsi"/>
        </w:rPr>
        <w:t xml:space="preserve"> по форме КС-2, КС-3</w:t>
      </w:r>
      <w:r w:rsidR="009F02E0" w:rsidRPr="00FE140E">
        <w:rPr>
          <w:rFonts w:asciiTheme="majorHAnsi" w:hAnsiTheme="majorHAnsi" w:cstheme="majorHAnsi"/>
        </w:rPr>
        <w:t xml:space="preserve"> за отчетный квартал</w:t>
      </w:r>
      <w:r w:rsidR="009E24A8" w:rsidRPr="00FE140E">
        <w:rPr>
          <w:rFonts w:asciiTheme="majorHAnsi" w:hAnsiTheme="majorHAnsi" w:cstheme="majorHAnsi"/>
        </w:rPr>
        <w:t>.</w:t>
      </w:r>
      <w:r w:rsidR="009F02E0" w:rsidRPr="00FE140E">
        <w:rPr>
          <w:rFonts w:asciiTheme="majorHAnsi" w:hAnsiTheme="majorHAnsi" w:cstheme="majorHAnsi"/>
        </w:rPr>
        <w:t xml:space="preserve"> Отсчет кварталов (даты начала кварталов) в целях настоящего пункта осуществляется с Даты начала стадии строительства.</w:t>
      </w:r>
    </w:p>
    <w:p w14:paraId="668016C2" w14:textId="77777777" w:rsidR="0005649D" w:rsidRPr="00FE140E" w:rsidRDefault="0005649D" w:rsidP="00885C75">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Частный партнер вправе в течение Стадии строительства </w:t>
      </w:r>
      <w:r w:rsidR="0017799E" w:rsidRPr="00FE140E">
        <w:rPr>
          <w:rFonts w:asciiTheme="majorHAnsi" w:hAnsiTheme="majorHAnsi" w:cstheme="majorHAnsi"/>
          <w:lang w:eastAsia="ru-RU"/>
        </w:rPr>
        <w:t>вправе</w:t>
      </w:r>
      <w:r w:rsidR="00D16997" w:rsidRPr="00FE140E">
        <w:rPr>
          <w:rFonts w:asciiTheme="majorHAnsi" w:hAnsiTheme="majorHAnsi" w:cstheme="majorHAnsi"/>
          <w:lang w:eastAsia="ru-RU"/>
        </w:rPr>
        <w:t xml:space="preserve"> внести изменения </w:t>
      </w:r>
      <w:r w:rsidR="00587673" w:rsidRPr="00FE140E">
        <w:rPr>
          <w:rFonts w:asciiTheme="majorHAnsi" w:hAnsiTheme="majorHAnsi" w:cstheme="majorHAnsi"/>
          <w:lang w:eastAsia="ru-RU"/>
        </w:rPr>
        <w:t>в Проектно-сметную документацию,</w:t>
      </w:r>
      <w:r w:rsidR="00D16997" w:rsidRPr="00FE140E">
        <w:rPr>
          <w:rFonts w:asciiTheme="majorHAnsi" w:hAnsiTheme="majorHAnsi" w:cstheme="majorHAnsi"/>
          <w:lang w:eastAsia="ru-RU"/>
        </w:rPr>
        <w:t xml:space="preserve"> </w:t>
      </w:r>
      <w:r w:rsidR="00587673" w:rsidRPr="00FE140E">
        <w:rPr>
          <w:rFonts w:asciiTheme="majorHAnsi" w:hAnsiTheme="majorHAnsi" w:cstheme="majorHAnsi"/>
          <w:lang w:eastAsia="ru-RU"/>
        </w:rPr>
        <w:t>в</w:t>
      </w:r>
      <w:r w:rsidR="00127599" w:rsidRPr="00FE140E">
        <w:rPr>
          <w:rFonts w:asciiTheme="majorHAnsi" w:hAnsiTheme="majorHAnsi" w:cstheme="majorHAnsi"/>
          <w:lang w:eastAsia="ru-RU"/>
        </w:rPr>
        <w:t xml:space="preserve"> случае</w:t>
      </w:r>
      <w:r w:rsidR="00587673" w:rsidRPr="00FE140E">
        <w:rPr>
          <w:rFonts w:asciiTheme="majorHAnsi" w:hAnsiTheme="majorHAnsi" w:cstheme="majorHAnsi"/>
          <w:lang w:eastAsia="ru-RU"/>
        </w:rPr>
        <w:t>,</w:t>
      </w:r>
      <w:r w:rsidR="00127599" w:rsidRPr="00FE140E">
        <w:rPr>
          <w:rFonts w:asciiTheme="majorHAnsi" w:hAnsiTheme="majorHAnsi" w:cstheme="majorHAnsi"/>
          <w:lang w:eastAsia="ru-RU"/>
        </w:rPr>
        <w:t xml:space="preserve"> если такие изменения</w:t>
      </w:r>
      <w:r w:rsidR="00587673" w:rsidRPr="00FE140E">
        <w:rPr>
          <w:rFonts w:asciiTheme="majorHAnsi" w:hAnsiTheme="majorHAnsi" w:cstheme="majorHAnsi"/>
          <w:lang w:eastAsia="ru-RU"/>
        </w:rPr>
        <w:t xml:space="preserve"> не</w:t>
      </w:r>
      <w:r w:rsidR="00127599" w:rsidRPr="00FE140E">
        <w:rPr>
          <w:rFonts w:asciiTheme="majorHAnsi" w:hAnsiTheme="majorHAnsi" w:cstheme="majorHAnsi"/>
          <w:lang w:eastAsia="ru-RU"/>
        </w:rPr>
        <w:t xml:space="preserve"> </w:t>
      </w:r>
      <w:r w:rsidR="00885C75" w:rsidRPr="00FE140E">
        <w:rPr>
          <w:rFonts w:asciiTheme="majorHAnsi" w:hAnsiTheme="majorHAnsi" w:cstheme="majorHAnsi"/>
          <w:lang w:eastAsia="ru-RU"/>
        </w:rPr>
        <w:t>нарушают требования</w:t>
      </w:r>
      <w:r w:rsidR="00127599" w:rsidRPr="00FE140E">
        <w:rPr>
          <w:rFonts w:asciiTheme="majorHAnsi" w:hAnsiTheme="majorHAnsi" w:cstheme="majorHAnsi"/>
          <w:lang w:eastAsia="ru-RU"/>
        </w:rPr>
        <w:t>, предусмотренные в Приложении № 1 (</w:t>
      </w:r>
      <w:r w:rsidR="00127599" w:rsidRPr="00FE140E">
        <w:rPr>
          <w:rFonts w:asciiTheme="majorHAnsi" w:hAnsiTheme="majorHAnsi" w:cstheme="majorHAnsi"/>
          <w:i/>
          <w:lang w:eastAsia="ru-RU"/>
        </w:rPr>
        <w:t>Сведения об Объекте соглашения</w:t>
      </w:r>
      <w:r w:rsidR="00250A51" w:rsidRPr="00FE140E">
        <w:rPr>
          <w:rFonts w:asciiTheme="majorHAnsi" w:hAnsiTheme="majorHAnsi" w:cstheme="majorHAnsi"/>
          <w:lang w:eastAsia="ru-RU"/>
        </w:rPr>
        <w:t>)</w:t>
      </w:r>
      <w:r w:rsidR="00C074B8" w:rsidRPr="00FE140E">
        <w:rPr>
          <w:rFonts w:asciiTheme="majorHAnsi" w:hAnsiTheme="majorHAnsi" w:cstheme="majorHAnsi"/>
          <w:lang w:eastAsia="ru-RU"/>
        </w:rPr>
        <w:t xml:space="preserve"> и не </w:t>
      </w:r>
      <w:r w:rsidR="001A2728" w:rsidRPr="00FE140E">
        <w:rPr>
          <w:rFonts w:asciiTheme="majorHAnsi" w:hAnsiTheme="majorHAnsi" w:cstheme="majorHAnsi"/>
          <w:lang w:eastAsia="ru-RU"/>
        </w:rPr>
        <w:t xml:space="preserve">увеличивают </w:t>
      </w:r>
      <w:r w:rsidR="00C074B8" w:rsidRPr="00FE140E">
        <w:rPr>
          <w:rFonts w:asciiTheme="majorHAnsi" w:hAnsiTheme="majorHAnsi" w:cstheme="majorHAnsi"/>
          <w:lang w:eastAsia="ru-RU"/>
        </w:rPr>
        <w:t>стоимость Строительства</w:t>
      </w:r>
      <w:r w:rsidR="00250A51" w:rsidRPr="00FE140E">
        <w:rPr>
          <w:rFonts w:asciiTheme="majorHAnsi" w:hAnsiTheme="majorHAnsi" w:cstheme="majorHAnsi"/>
          <w:lang w:eastAsia="ru-RU"/>
        </w:rPr>
        <w:t>. В случае, если изменения влияют на показатели, предусмотренные в</w:t>
      </w:r>
      <w:r w:rsidR="00587673" w:rsidRPr="00FE140E">
        <w:rPr>
          <w:rFonts w:asciiTheme="majorHAnsi" w:hAnsiTheme="majorHAnsi" w:cstheme="majorHAnsi"/>
          <w:lang w:eastAsia="ru-RU"/>
        </w:rPr>
        <w:t xml:space="preserve"> задании на проектирование, согласованном с Публичным партнером</w:t>
      </w:r>
      <w:r w:rsidR="00250A51" w:rsidRPr="00FE140E">
        <w:rPr>
          <w:rFonts w:asciiTheme="majorHAnsi" w:hAnsiTheme="majorHAnsi" w:cstheme="majorHAnsi"/>
          <w:lang w:eastAsia="ru-RU"/>
        </w:rPr>
        <w:t xml:space="preserve">, внесение изменений должно быть предварительно согласовано с Публичным партнером, при этом Публичный партнер не вправе отказать в согласовании, если </w:t>
      </w:r>
      <w:r w:rsidR="00885C75" w:rsidRPr="00FE140E">
        <w:rPr>
          <w:rFonts w:asciiTheme="majorHAnsi" w:hAnsiTheme="majorHAnsi" w:cstheme="majorHAnsi"/>
          <w:lang w:eastAsia="ru-RU"/>
        </w:rPr>
        <w:t>изменения не нарушают требования, предусмотренные в Приложении № 1 (</w:t>
      </w:r>
      <w:r w:rsidR="00885C75" w:rsidRPr="00FE140E">
        <w:rPr>
          <w:rFonts w:asciiTheme="majorHAnsi" w:hAnsiTheme="majorHAnsi" w:cstheme="majorHAnsi"/>
          <w:i/>
          <w:lang w:eastAsia="ru-RU"/>
        </w:rPr>
        <w:t>Сведения об Объекте соглашения</w:t>
      </w:r>
      <w:r w:rsidR="00885C75" w:rsidRPr="00FE140E">
        <w:rPr>
          <w:rFonts w:asciiTheme="majorHAnsi" w:hAnsiTheme="majorHAnsi" w:cstheme="majorHAnsi"/>
          <w:lang w:eastAsia="ru-RU"/>
        </w:rPr>
        <w:t>)</w:t>
      </w:r>
      <w:r w:rsidR="00587673" w:rsidRPr="00FE140E">
        <w:rPr>
          <w:rFonts w:asciiTheme="majorHAnsi" w:hAnsiTheme="majorHAnsi" w:cstheme="majorHAnsi"/>
          <w:lang w:eastAsia="ru-RU"/>
        </w:rPr>
        <w:t>.</w:t>
      </w:r>
      <w:r w:rsidR="00127599" w:rsidRPr="00FE140E">
        <w:rPr>
          <w:rFonts w:asciiTheme="majorHAnsi" w:hAnsiTheme="majorHAnsi" w:cstheme="majorHAnsi"/>
          <w:lang w:eastAsia="ru-RU"/>
        </w:rPr>
        <w:t xml:space="preserve"> </w:t>
      </w:r>
      <w:r w:rsidR="00885C75" w:rsidRPr="00FE140E">
        <w:rPr>
          <w:rFonts w:asciiTheme="majorHAnsi" w:hAnsiTheme="majorHAnsi" w:cstheme="majorHAnsi"/>
          <w:lang w:eastAsia="ru-RU"/>
        </w:rPr>
        <w:t xml:space="preserve">Публичный партнер обязан </w:t>
      </w:r>
      <w:r w:rsidR="00885C75" w:rsidRPr="00FE140E">
        <w:rPr>
          <w:rFonts w:asciiTheme="majorHAnsi" w:hAnsiTheme="majorHAnsi" w:cstheme="majorHAnsi"/>
        </w:rPr>
        <w:t>принять решение о согласовании или отказе в согласовании изменений в Проектно-сметную документацию и направить принятое решение Частному партнеру в течение 10 (Десяти) рабочих дней с даты получения сведений о предполагаем</w:t>
      </w:r>
      <w:r w:rsidR="00B50D0B" w:rsidRPr="00FE140E">
        <w:rPr>
          <w:rFonts w:asciiTheme="majorHAnsi" w:hAnsiTheme="majorHAnsi" w:cstheme="majorHAnsi"/>
        </w:rPr>
        <w:t>ых</w:t>
      </w:r>
      <w:r w:rsidR="00885C75" w:rsidRPr="00FE140E">
        <w:rPr>
          <w:rFonts w:asciiTheme="majorHAnsi" w:hAnsiTheme="majorHAnsi" w:cstheme="majorHAnsi"/>
        </w:rPr>
        <w:t xml:space="preserve"> изменени</w:t>
      </w:r>
      <w:r w:rsidR="00B50D0B" w:rsidRPr="00FE140E">
        <w:rPr>
          <w:rFonts w:asciiTheme="majorHAnsi" w:hAnsiTheme="majorHAnsi" w:cstheme="majorHAnsi"/>
        </w:rPr>
        <w:t>ях</w:t>
      </w:r>
      <w:r w:rsidR="00885C75" w:rsidRPr="00FE140E">
        <w:rPr>
          <w:rFonts w:asciiTheme="majorHAnsi" w:hAnsiTheme="majorHAnsi" w:cstheme="majorHAnsi"/>
        </w:rPr>
        <w:t xml:space="preserve"> Проектно-сметной документации. Если Публичный партнер в указанный срок не направил Частный партнеру принятое им решение, изменения Проектно</w:t>
      </w:r>
      <w:r w:rsidR="008F4CE6" w:rsidRPr="00FE140E">
        <w:rPr>
          <w:rFonts w:asciiTheme="majorHAnsi" w:hAnsiTheme="majorHAnsi" w:cstheme="majorHAnsi"/>
        </w:rPr>
        <w:t>-сметной</w:t>
      </w:r>
      <w:r w:rsidR="00885C75" w:rsidRPr="00FE140E">
        <w:rPr>
          <w:rFonts w:asciiTheme="majorHAnsi" w:hAnsiTheme="majorHAnsi" w:cstheme="majorHAnsi"/>
        </w:rPr>
        <w:t xml:space="preserve"> документации считаются надлежащим образом согласованным</w:t>
      </w:r>
      <w:r w:rsidR="00B50D0B" w:rsidRPr="00FE140E">
        <w:rPr>
          <w:rFonts w:asciiTheme="majorHAnsi" w:hAnsiTheme="majorHAnsi" w:cstheme="majorHAnsi"/>
        </w:rPr>
        <w:t>и</w:t>
      </w:r>
      <w:r w:rsidR="00885C75" w:rsidRPr="00FE140E">
        <w:rPr>
          <w:rFonts w:asciiTheme="majorHAnsi" w:hAnsiTheme="majorHAnsi" w:cstheme="majorHAnsi"/>
        </w:rPr>
        <w:t xml:space="preserve"> Публичным партнером. </w:t>
      </w:r>
      <w:r w:rsidR="00D16997" w:rsidRPr="00FE140E">
        <w:rPr>
          <w:rFonts w:asciiTheme="majorHAnsi" w:hAnsiTheme="majorHAnsi" w:cstheme="majorHAnsi"/>
          <w:lang w:eastAsia="ru-RU"/>
        </w:rPr>
        <w:t xml:space="preserve">В случаях, предусмотренных Действующим законодательством, Частный партнер обязан обеспечить получение положительного заключения Экспертизы, Проверки достоверности определения сметной стоимости в отношении </w:t>
      </w:r>
      <w:r w:rsidR="00127599" w:rsidRPr="00FE140E">
        <w:rPr>
          <w:rFonts w:asciiTheme="majorHAnsi" w:hAnsiTheme="majorHAnsi" w:cstheme="majorHAnsi"/>
          <w:lang w:eastAsia="ru-RU"/>
        </w:rPr>
        <w:t>измененной</w:t>
      </w:r>
      <w:r w:rsidR="00D16997" w:rsidRPr="00FE140E">
        <w:rPr>
          <w:rFonts w:asciiTheme="majorHAnsi" w:hAnsiTheme="majorHAnsi" w:cstheme="majorHAnsi"/>
          <w:lang w:eastAsia="ru-RU"/>
        </w:rPr>
        <w:t xml:space="preserve"> Проектно-сметной документации</w:t>
      </w:r>
      <w:r w:rsidR="00587673" w:rsidRPr="00FE140E">
        <w:rPr>
          <w:rFonts w:asciiTheme="majorHAnsi" w:hAnsiTheme="majorHAnsi" w:cstheme="majorHAnsi"/>
          <w:lang w:eastAsia="ru-RU"/>
        </w:rPr>
        <w:t xml:space="preserve">, а также предоставить Публичному партнеру копии заключений в течение </w:t>
      </w:r>
      <w:r w:rsidR="00587673" w:rsidRPr="00FE140E">
        <w:rPr>
          <w:rFonts w:asciiTheme="majorHAnsi" w:hAnsiTheme="majorHAnsi" w:cstheme="majorHAnsi"/>
        </w:rPr>
        <w:t>10 (Десяти) рабочих дней с даты получения соответствующ</w:t>
      </w:r>
      <w:r w:rsidR="00B50D0B" w:rsidRPr="00FE140E">
        <w:rPr>
          <w:rFonts w:asciiTheme="majorHAnsi" w:hAnsiTheme="majorHAnsi" w:cstheme="majorHAnsi"/>
        </w:rPr>
        <w:t>их</w:t>
      </w:r>
      <w:r w:rsidR="00587673" w:rsidRPr="00FE140E">
        <w:rPr>
          <w:rFonts w:asciiTheme="majorHAnsi" w:hAnsiTheme="majorHAnsi" w:cstheme="majorHAnsi"/>
        </w:rPr>
        <w:t xml:space="preserve"> заключени</w:t>
      </w:r>
      <w:r w:rsidR="00B50D0B" w:rsidRPr="00FE140E">
        <w:rPr>
          <w:rFonts w:asciiTheme="majorHAnsi" w:hAnsiTheme="majorHAnsi" w:cstheme="majorHAnsi"/>
        </w:rPr>
        <w:t>й</w:t>
      </w:r>
      <w:r w:rsidR="00D16997" w:rsidRPr="00FE140E">
        <w:rPr>
          <w:rFonts w:asciiTheme="majorHAnsi" w:hAnsiTheme="majorHAnsi" w:cstheme="majorHAnsi"/>
          <w:lang w:eastAsia="ru-RU"/>
        </w:rPr>
        <w:t>.</w:t>
      </w:r>
    </w:p>
    <w:p w14:paraId="5AF5F1CF" w14:textId="77777777" w:rsidR="00775E41" w:rsidRPr="00FE140E" w:rsidRDefault="00775E41">
      <w:pPr>
        <w:spacing w:after="0"/>
        <w:jc w:val="both"/>
        <w:rPr>
          <w:rFonts w:asciiTheme="majorHAnsi" w:hAnsiTheme="majorHAnsi" w:cstheme="majorHAnsi"/>
        </w:rPr>
      </w:pPr>
    </w:p>
    <w:p w14:paraId="284A6A2B" w14:textId="77777777" w:rsidR="009E24A8" w:rsidRPr="00FE140E" w:rsidRDefault="00BB695F" w:rsidP="00D17EBE">
      <w:pPr>
        <w:pStyle w:val="10"/>
        <w:numPr>
          <w:ilvl w:val="0"/>
          <w:numId w:val="5"/>
        </w:numPr>
        <w:spacing w:before="0"/>
        <w:jc w:val="both"/>
        <w:rPr>
          <w:rFonts w:eastAsia="MS Mincho" w:cstheme="majorHAnsi"/>
          <w:color w:val="auto"/>
          <w:sz w:val="22"/>
          <w:szCs w:val="22"/>
        </w:rPr>
      </w:pPr>
      <w:bookmarkStart w:id="348" w:name="_Ref422390602"/>
      <w:bookmarkStart w:id="349" w:name="_Toc422827323"/>
      <w:bookmarkStart w:id="350" w:name="_Toc476261638"/>
      <w:bookmarkStart w:id="351" w:name="_Toc516703354"/>
      <w:r w:rsidRPr="00FE140E">
        <w:rPr>
          <w:rFonts w:cstheme="majorHAnsi"/>
          <w:color w:val="auto"/>
          <w:sz w:val="22"/>
          <w:szCs w:val="22"/>
        </w:rPr>
        <w:t>Привлечение Подрядчика</w:t>
      </w:r>
      <w:bookmarkEnd w:id="348"/>
      <w:bookmarkEnd w:id="349"/>
      <w:bookmarkEnd w:id="350"/>
      <w:bookmarkEnd w:id="351"/>
    </w:p>
    <w:p w14:paraId="49D7B08A"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52" w:name="_Ref444627909"/>
      <w:bookmarkStart w:id="353" w:name="_Ref447016706"/>
      <w:bookmarkStart w:id="354" w:name="_Ref422299549"/>
      <w:r w:rsidRPr="00FE140E">
        <w:rPr>
          <w:rFonts w:asciiTheme="majorHAnsi" w:hAnsiTheme="majorHAnsi" w:cstheme="majorHAnsi"/>
          <w:sz w:val="22"/>
          <w:szCs w:val="22"/>
        </w:rPr>
        <w:t xml:space="preserve">Частный партнер осуществляет </w:t>
      </w:r>
      <w:r w:rsidR="00800D6E" w:rsidRPr="00FE140E">
        <w:rPr>
          <w:rFonts w:asciiTheme="majorHAnsi" w:hAnsiTheme="majorHAnsi" w:cstheme="majorHAnsi"/>
          <w:sz w:val="22"/>
          <w:szCs w:val="22"/>
        </w:rPr>
        <w:t>Строительство</w:t>
      </w:r>
      <w:r w:rsidRPr="00FE140E">
        <w:rPr>
          <w:rFonts w:asciiTheme="majorHAnsi" w:hAnsiTheme="majorHAnsi" w:cstheme="majorHAnsi"/>
          <w:sz w:val="22"/>
          <w:szCs w:val="22"/>
        </w:rPr>
        <w:t xml:space="preserve"> самостоятельно и (или) с привлечением Подрядчика (Подрядчиков).</w:t>
      </w:r>
    </w:p>
    <w:p w14:paraId="729C6B75" w14:textId="77777777" w:rsidR="00800D6E" w:rsidRPr="00FE140E" w:rsidRDefault="00800D6E"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в случае, если Строительство осуществляется с привлечением Подрядчика, обязан до Даты начала стадии строительства привлечь Подрядчика (Подрядчиков) в порядке и на условиях, предусмотренных в Приложении №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Согласие</w:t>
      </w:r>
      <w:r w:rsidR="00E26B5C" w:rsidRPr="00FE140E">
        <w:rPr>
          <w:rFonts w:asciiTheme="majorHAnsi" w:hAnsiTheme="majorHAnsi" w:cstheme="majorHAnsi"/>
          <w:i/>
          <w:sz w:val="22"/>
          <w:szCs w:val="22"/>
        </w:rPr>
        <w:t xml:space="preserve"> Публичного партнера</w:t>
      </w:r>
      <w:r w:rsidRPr="00FE140E">
        <w:rPr>
          <w:rFonts w:asciiTheme="majorHAnsi" w:hAnsiTheme="majorHAnsi" w:cstheme="majorHAnsi"/>
          <w:i/>
          <w:sz w:val="22"/>
          <w:szCs w:val="22"/>
        </w:rPr>
        <w:t xml:space="preserve"> 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w:t>
      </w:r>
    </w:p>
    <w:p w14:paraId="75D352B9" w14:textId="77777777" w:rsidR="008F32F9" w:rsidRPr="00FE140E" w:rsidRDefault="008F32F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55" w:name="_Ref485839960"/>
      <w:r w:rsidRPr="00FE140E">
        <w:rPr>
          <w:rFonts w:asciiTheme="majorHAnsi" w:hAnsiTheme="majorHAnsi" w:cstheme="majorHAnsi"/>
          <w:sz w:val="22"/>
          <w:szCs w:val="22"/>
        </w:rPr>
        <w:t xml:space="preserve">Частный партнер обязан в срок не позднее 10 (Десяти) рабочих дней с даты </w:t>
      </w:r>
      <w:r w:rsidR="00A81B00" w:rsidRPr="00FE140E">
        <w:rPr>
          <w:rFonts w:asciiTheme="majorHAnsi" w:hAnsiTheme="majorHAnsi" w:cstheme="majorHAnsi"/>
          <w:sz w:val="22"/>
          <w:szCs w:val="22"/>
        </w:rPr>
        <w:t xml:space="preserve">получения </w:t>
      </w:r>
      <w:r w:rsidR="00243C40" w:rsidRPr="00FE140E">
        <w:rPr>
          <w:rFonts w:asciiTheme="majorHAnsi" w:hAnsiTheme="majorHAnsi" w:cstheme="majorHAnsi"/>
          <w:sz w:val="22"/>
          <w:szCs w:val="22"/>
        </w:rPr>
        <w:t xml:space="preserve">Разрешения </w:t>
      </w:r>
      <w:r w:rsidR="00A81B00" w:rsidRPr="00FE140E">
        <w:rPr>
          <w:rFonts w:asciiTheme="majorHAnsi" w:hAnsiTheme="majorHAnsi" w:cstheme="majorHAnsi"/>
          <w:sz w:val="22"/>
          <w:szCs w:val="22"/>
        </w:rPr>
        <w:t xml:space="preserve">на строительство </w:t>
      </w:r>
      <w:r w:rsidR="004530ED" w:rsidRPr="00FE140E">
        <w:rPr>
          <w:rFonts w:asciiTheme="majorHAnsi" w:hAnsiTheme="majorHAnsi" w:cstheme="majorHAnsi"/>
          <w:sz w:val="22"/>
          <w:szCs w:val="22"/>
        </w:rPr>
        <w:t>Объекта соглашения</w:t>
      </w:r>
      <w:r w:rsidRPr="00FE140E">
        <w:rPr>
          <w:rFonts w:asciiTheme="majorHAnsi" w:hAnsiTheme="majorHAnsi" w:cstheme="majorHAnsi"/>
          <w:sz w:val="22"/>
          <w:szCs w:val="22"/>
        </w:rPr>
        <w:t>:</w:t>
      </w:r>
      <w:bookmarkEnd w:id="355"/>
    </w:p>
    <w:p w14:paraId="471980B6" w14:textId="77777777" w:rsidR="008F32F9" w:rsidRPr="00FE140E" w:rsidRDefault="008F32F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56" w:name="_Ref485839964"/>
      <w:r w:rsidRPr="00FE140E">
        <w:rPr>
          <w:rFonts w:asciiTheme="majorHAnsi" w:hAnsiTheme="majorHAnsi" w:cstheme="majorHAnsi"/>
          <w:sz w:val="22"/>
          <w:szCs w:val="22"/>
        </w:rPr>
        <w:lastRenderedPageBreak/>
        <w:t xml:space="preserve">в случае, если Строительство осуществляется с привлечением Подрядчика, направить Публичному партнеру документы, предусмотренные в </w:t>
      </w:r>
      <w:r w:rsidR="00B313B7" w:rsidRPr="00FE140E">
        <w:rPr>
          <w:rFonts w:asciiTheme="majorHAnsi" w:hAnsiTheme="majorHAnsi" w:cstheme="majorHAnsi"/>
          <w:sz w:val="22"/>
          <w:szCs w:val="22"/>
        </w:rPr>
        <w:t xml:space="preserve">пункте </w:t>
      </w:r>
      <w:r w:rsidR="00B00F52">
        <w:fldChar w:fldCharType="begin"/>
      </w:r>
      <w:r w:rsidR="00B00F52">
        <w:instrText xml:space="preserve"> REF _Ref479769808 \r \h  \* MERGEFORMAT </w:instrText>
      </w:r>
      <w:r w:rsidR="00B00F52">
        <w:fldChar w:fldCharType="separate"/>
      </w:r>
      <w:r w:rsidR="00375BCC">
        <w:t>5</w:t>
      </w:r>
      <w:r w:rsidR="00B00F52">
        <w:fldChar w:fldCharType="end"/>
      </w:r>
      <w:r w:rsidR="00B313B7" w:rsidRPr="00FE140E">
        <w:rPr>
          <w:rFonts w:asciiTheme="majorHAnsi" w:hAnsiTheme="majorHAnsi" w:cstheme="majorHAnsi"/>
          <w:sz w:val="22"/>
          <w:szCs w:val="22"/>
        </w:rPr>
        <w:t xml:space="preserve"> Приложения </w:t>
      </w:r>
      <w:r w:rsidRPr="00FE140E">
        <w:rPr>
          <w:rFonts w:asciiTheme="majorHAnsi" w:hAnsiTheme="majorHAnsi" w:cstheme="majorHAnsi"/>
          <w:sz w:val="22"/>
          <w:szCs w:val="22"/>
        </w:rPr>
        <w:t xml:space="preserve">№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Согласие</w:t>
      </w:r>
      <w:r w:rsidR="00E26B5C" w:rsidRPr="00FE140E">
        <w:rPr>
          <w:rFonts w:asciiTheme="majorHAnsi" w:hAnsiTheme="majorHAnsi" w:cstheme="majorHAnsi"/>
          <w:i/>
          <w:sz w:val="22"/>
          <w:szCs w:val="22"/>
        </w:rPr>
        <w:t xml:space="preserve"> Публичного партнера</w:t>
      </w:r>
      <w:r w:rsidRPr="00FE140E">
        <w:rPr>
          <w:rFonts w:asciiTheme="majorHAnsi" w:hAnsiTheme="majorHAnsi" w:cstheme="majorHAnsi"/>
          <w:i/>
          <w:sz w:val="22"/>
          <w:szCs w:val="22"/>
        </w:rPr>
        <w:t xml:space="preserve"> 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 или</w:t>
      </w:r>
      <w:bookmarkEnd w:id="356"/>
    </w:p>
    <w:p w14:paraId="386BA98C" w14:textId="77777777" w:rsidR="008F32F9" w:rsidRPr="00FE140E" w:rsidRDefault="008F32F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57" w:name="_Ref490577942"/>
      <w:r w:rsidRPr="00FE140E">
        <w:rPr>
          <w:rFonts w:asciiTheme="majorHAnsi" w:hAnsiTheme="majorHAnsi" w:cstheme="majorHAnsi"/>
          <w:sz w:val="22"/>
          <w:szCs w:val="22"/>
        </w:rPr>
        <w:t xml:space="preserve">в случае, если Строительство осуществляется Частным партнером, направить Публичному партнеру документы в отношении Частного партнера, предусмотренные в </w:t>
      </w:r>
      <w:r w:rsidR="00B313B7" w:rsidRPr="00FE140E">
        <w:rPr>
          <w:rFonts w:asciiTheme="majorHAnsi" w:hAnsiTheme="majorHAnsi" w:cstheme="majorHAnsi"/>
          <w:sz w:val="22"/>
          <w:szCs w:val="22"/>
        </w:rPr>
        <w:t xml:space="preserve">пункте </w:t>
      </w:r>
      <w:r w:rsidR="00B00F52">
        <w:fldChar w:fldCharType="begin"/>
      </w:r>
      <w:r w:rsidR="00B00F52">
        <w:instrText xml:space="preserve"> REF _Ref485839370 \r \h  \* MERGEFORMAT </w:instrText>
      </w:r>
      <w:r w:rsidR="00B00F52">
        <w:fldChar w:fldCharType="separate"/>
      </w:r>
      <w:r w:rsidR="00375BCC">
        <w:rPr>
          <w:rFonts w:asciiTheme="majorHAnsi" w:hAnsiTheme="majorHAnsi" w:cstheme="majorHAnsi"/>
          <w:sz w:val="22"/>
          <w:szCs w:val="22"/>
        </w:rPr>
        <w:t>5.3.3</w:t>
      </w:r>
      <w:r w:rsidR="00B00F52">
        <w:fldChar w:fldCharType="end"/>
      </w:r>
      <w:r w:rsidR="00B313B7" w:rsidRPr="00FE140E">
        <w:rPr>
          <w:rFonts w:asciiTheme="majorHAnsi" w:hAnsiTheme="majorHAnsi" w:cstheme="majorHAnsi"/>
          <w:sz w:val="22"/>
          <w:szCs w:val="22"/>
        </w:rPr>
        <w:t xml:space="preserve"> Приложения </w:t>
      </w:r>
      <w:r w:rsidRPr="00FE140E">
        <w:rPr>
          <w:rFonts w:asciiTheme="majorHAnsi" w:hAnsiTheme="majorHAnsi" w:cstheme="majorHAnsi"/>
          <w:sz w:val="22"/>
          <w:szCs w:val="22"/>
        </w:rPr>
        <w:t xml:space="preserve">№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 xml:space="preserve">Согласие </w:t>
      </w:r>
      <w:r w:rsidR="00E26B5C" w:rsidRPr="00FE140E">
        <w:rPr>
          <w:rFonts w:asciiTheme="majorHAnsi" w:hAnsiTheme="majorHAnsi" w:cstheme="majorHAnsi"/>
          <w:i/>
          <w:sz w:val="22"/>
          <w:szCs w:val="22"/>
        </w:rPr>
        <w:t xml:space="preserve">Публичного партнера </w:t>
      </w:r>
      <w:r w:rsidRPr="00FE140E">
        <w:rPr>
          <w:rFonts w:asciiTheme="majorHAnsi" w:hAnsiTheme="majorHAnsi" w:cstheme="majorHAnsi"/>
          <w:i/>
          <w:sz w:val="22"/>
          <w:szCs w:val="22"/>
        </w:rPr>
        <w:t>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w:t>
      </w:r>
      <w:bookmarkEnd w:id="357"/>
    </w:p>
    <w:p w14:paraId="15543B20" w14:textId="77777777" w:rsidR="008F32F9" w:rsidRPr="00FE140E" w:rsidRDefault="008F32F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 истечении срока, предусмотренного в пункте </w:t>
      </w:r>
      <w:r w:rsidR="00B00F52">
        <w:fldChar w:fldCharType="begin"/>
      </w:r>
      <w:r w:rsidR="00B00F52">
        <w:instrText xml:space="preserve"> REF _Ref485839960 \r \h  \* MERGEFORMAT </w:instrText>
      </w:r>
      <w:r w:rsidR="00B00F52">
        <w:fldChar w:fldCharType="separate"/>
      </w:r>
      <w:r w:rsidR="00375BCC">
        <w:rPr>
          <w:rFonts w:asciiTheme="majorHAnsi" w:hAnsiTheme="majorHAnsi" w:cstheme="majorHAnsi"/>
          <w:sz w:val="22"/>
          <w:szCs w:val="22"/>
        </w:rPr>
        <w:t>23.3</w:t>
      </w:r>
      <w:r w:rsidR="00B00F52">
        <w:fldChar w:fldCharType="end"/>
      </w:r>
      <w:r w:rsidRPr="00FE140E">
        <w:rPr>
          <w:rFonts w:asciiTheme="majorHAnsi" w:hAnsiTheme="majorHAnsi" w:cstheme="majorHAnsi"/>
          <w:sz w:val="22"/>
          <w:szCs w:val="22"/>
        </w:rPr>
        <w:t xml:space="preserve">, при условии неисполнения Частным партнером в течение указанного срока </w:t>
      </w:r>
      <w:r w:rsidR="00CE1525" w:rsidRPr="00FE140E">
        <w:rPr>
          <w:rFonts w:asciiTheme="majorHAnsi" w:hAnsiTheme="majorHAnsi" w:cstheme="majorHAnsi"/>
          <w:sz w:val="22"/>
          <w:szCs w:val="22"/>
        </w:rPr>
        <w:t xml:space="preserve">ни </w:t>
      </w:r>
      <w:r w:rsidR="002A2639" w:rsidRPr="00FE140E">
        <w:rPr>
          <w:rFonts w:asciiTheme="majorHAnsi" w:hAnsiTheme="majorHAnsi" w:cstheme="majorHAnsi"/>
          <w:sz w:val="22"/>
          <w:szCs w:val="22"/>
        </w:rPr>
        <w:t xml:space="preserve">одного из </w:t>
      </w:r>
      <w:r w:rsidRPr="00FE140E">
        <w:rPr>
          <w:rFonts w:asciiTheme="majorHAnsi" w:hAnsiTheme="majorHAnsi" w:cstheme="majorHAnsi"/>
          <w:sz w:val="22"/>
          <w:szCs w:val="22"/>
        </w:rPr>
        <w:t xml:space="preserve">действий, предусмотренных в пункте </w:t>
      </w:r>
      <w:r w:rsidR="00B00F52">
        <w:fldChar w:fldCharType="begin"/>
      </w:r>
      <w:r w:rsidR="00B00F52">
        <w:instrText xml:space="preserve"> REF _Ref485839964 \r \h  \* MERGEFORMAT </w:instrText>
      </w:r>
      <w:r w:rsidR="00B00F52">
        <w:fldChar w:fldCharType="separate"/>
      </w:r>
      <w:r w:rsidR="00375BCC">
        <w:rPr>
          <w:rFonts w:asciiTheme="majorHAnsi" w:hAnsiTheme="majorHAnsi" w:cstheme="majorHAnsi"/>
          <w:sz w:val="22"/>
          <w:szCs w:val="22"/>
        </w:rPr>
        <w:t>23.3.1</w:t>
      </w:r>
      <w:r w:rsidR="00B00F52">
        <w:fldChar w:fldCharType="end"/>
      </w:r>
      <w:r w:rsidR="002A2639" w:rsidRPr="00FE140E">
        <w:rPr>
          <w:rFonts w:asciiTheme="majorHAnsi" w:hAnsiTheme="majorHAnsi" w:cstheme="majorHAnsi"/>
          <w:sz w:val="22"/>
          <w:szCs w:val="22"/>
        </w:rPr>
        <w:t xml:space="preserve"> или </w:t>
      </w:r>
      <w:r w:rsidR="00B00F52">
        <w:fldChar w:fldCharType="begin"/>
      </w:r>
      <w:r w:rsidR="00B00F52">
        <w:instrText xml:space="preserve"> REF _Ref490577942 \r \h  \* MERGEFORMAT </w:instrText>
      </w:r>
      <w:r w:rsidR="00B00F52">
        <w:fldChar w:fldCharType="separate"/>
      </w:r>
      <w:r w:rsidR="00375BCC">
        <w:rPr>
          <w:rFonts w:asciiTheme="majorHAnsi" w:hAnsiTheme="majorHAnsi" w:cstheme="majorHAnsi"/>
          <w:sz w:val="22"/>
          <w:szCs w:val="22"/>
        </w:rPr>
        <w:t>23.3.2</w:t>
      </w:r>
      <w:r w:rsidR="00B00F52">
        <w:fldChar w:fldCharType="end"/>
      </w:r>
      <w:r w:rsidRPr="00FE140E">
        <w:rPr>
          <w:rFonts w:asciiTheme="majorHAnsi" w:hAnsiTheme="majorHAnsi" w:cstheme="majorHAnsi"/>
          <w:sz w:val="22"/>
          <w:szCs w:val="22"/>
        </w:rPr>
        <w:t xml:space="preserve">, и при условии </w:t>
      </w:r>
      <w:r w:rsidR="006913CA" w:rsidRPr="00FE140E">
        <w:rPr>
          <w:rFonts w:asciiTheme="majorHAnsi" w:hAnsiTheme="majorHAnsi" w:cstheme="majorHAnsi"/>
          <w:sz w:val="22"/>
          <w:szCs w:val="22"/>
        </w:rPr>
        <w:t xml:space="preserve">выполнения иных условий для наступления Даты начала стадии строительства в соответствии с пунктом </w:t>
      </w:r>
      <w:r w:rsidR="00B00F52">
        <w:fldChar w:fldCharType="begin"/>
      </w:r>
      <w:r w:rsidR="00B00F52">
        <w:instrText xml:space="preserve"> REF _Ref513226469 \r \h  \* MERGEFORMAT </w:instrText>
      </w:r>
      <w:r w:rsidR="00B00F52">
        <w:fldChar w:fldCharType="separate"/>
      </w:r>
      <w:r w:rsidR="00375BCC">
        <w:rPr>
          <w:rFonts w:asciiTheme="majorHAnsi" w:hAnsiTheme="majorHAnsi" w:cstheme="majorHAnsi"/>
          <w:sz w:val="22"/>
          <w:szCs w:val="22"/>
        </w:rPr>
        <w:t>24.1</w:t>
      </w:r>
      <w:r w:rsidR="00B00F52">
        <w:fldChar w:fldCharType="end"/>
      </w:r>
      <w:r w:rsidR="00E47213"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Дата начала стадии строительства считается наступившей. </w:t>
      </w:r>
    </w:p>
    <w:p w14:paraId="5B6CF73E"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58" w:name="_DV_M357"/>
      <w:bookmarkStart w:id="359" w:name="_DV_M358"/>
      <w:bookmarkEnd w:id="352"/>
      <w:bookmarkEnd w:id="353"/>
      <w:bookmarkEnd w:id="354"/>
      <w:bookmarkEnd w:id="358"/>
      <w:bookmarkEnd w:id="359"/>
      <w:r w:rsidRPr="00FE140E">
        <w:rPr>
          <w:rFonts w:asciiTheme="majorHAnsi" w:hAnsiTheme="majorHAnsi" w:cstheme="majorHAnsi"/>
          <w:sz w:val="22"/>
          <w:szCs w:val="22"/>
        </w:rPr>
        <w:t xml:space="preserve">При условии, что Частный партнер наделен такими правами в соответствии с </w:t>
      </w:r>
      <w:r w:rsidR="005B35DE" w:rsidRPr="00FE140E">
        <w:rPr>
          <w:rFonts w:asciiTheme="majorHAnsi" w:hAnsiTheme="majorHAnsi" w:cstheme="majorHAnsi"/>
          <w:sz w:val="22"/>
          <w:szCs w:val="22"/>
        </w:rPr>
        <w:t>С</w:t>
      </w:r>
      <w:r w:rsidR="00FC1CB0" w:rsidRPr="00FE140E">
        <w:rPr>
          <w:rFonts w:asciiTheme="majorHAnsi" w:hAnsiTheme="majorHAnsi" w:cstheme="majorHAnsi"/>
          <w:sz w:val="22"/>
          <w:szCs w:val="22"/>
        </w:rPr>
        <w:t xml:space="preserve">оглашением, </w:t>
      </w:r>
      <w:r w:rsidRPr="00FE140E">
        <w:rPr>
          <w:rFonts w:asciiTheme="majorHAnsi" w:hAnsiTheme="majorHAnsi" w:cstheme="majorHAnsi"/>
          <w:sz w:val="22"/>
          <w:szCs w:val="22"/>
        </w:rPr>
        <w:t xml:space="preserve">Договором аренды, и (или) Разрешениями в той степени, в которой это разрешено в соответствии с Действующим законодательством, Частный партнер вправе предоставить Подрядчику право пользования Земельным участком и иные необходимые права для </w:t>
      </w:r>
      <w:r w:rsidR="005B35DE" w:rsidRPr="00FE140E">
        <w:rPr>
          <w:rFonts w:asciiTheme="majorHAnsi" w:hAnsiTheme="majorHAnsi" w:cstheme="majorHAnsi"/>
          <w:sz w:val="22"/>
          <w:szCs w:val="22"/>
        </w:rPr>
        <w:t>Строительства</w:t>
      </w:r>
      <w:r w:rsidRPr="00FE140E">
        <w:rPr>
          <w:rFonts w:asciiTheme="majorHAnsi" w:hAnsiTheme="majorHAnsi" w:cstheme="majorHAnsi"/>
          <w:sz w:val="22"/>
          <w:szCs w:val="22"/>
        </w:rPr>
        <w:t>, а Подрядчик вправе, в случае необходимости, наделять субподрядчиков такими же правами при условии получения предварительного согласия Частн</w:t>
      </w:r>
      <w:r w:rsidR="005B35DE" w:rsidRPr="00FE140E">
        <w:rPr>
          <w:rFonts w:asciiTheme="majorHAnsi" w:hAnsiTheme="majorHAnsi" w:cstheme="majorHAnsi"/>
          <w:sz w:val="22"/>
          <w:szCs w:val="22"/>
        </w:rPr>
        <w:t>ого</w:t>
      </w:r>
      <w:r w:rsidRPr="00FE140E">
        <w:rPr>
          <w:rFonts w:asciiTheme="majorHAnsi" w:hAnsiTheme="majorHAnsi" w:cstheme="majorHAnsi"/>
          <w:sz w:val="22"/>
          <w:szCs w:val="22"/>
        </w:rPr>
        <w:t xml:space="preserve"> партнера.</w:t>
      </w:r>
      <w:bookmarkStart w:id="360" w:name="_DV_M364"/>
      <w:bookmarkStart w:id="361" w:name="_DV_M365"/>
      <w:bookmarkStart w:id="362" w:name="_DV_M366"/>
      <w:bookmarkStart w:id="363" w:name="_DV_M367"/>
      <w:bookmarkEnd w:id="360"/>
      <w:bookmarkEnd w:id="361"/>
      <w:bookmarkEnd w:id="362"/>
      <w:bookmarkEnd w:id="363"/>
    </w:p>
    <w:p w14:paraId="7E55DD56" w14:textId="77777777" w:rsidR="004530ED" w:rsidRPr="00FE140E" w:rsidRDefault="004530ED"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Замена Подрядчика осуществляется в порядке и на условиях, предусмотренных в Приложении №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 xml:space="preserve">Согласие </w:t>
      </w:r>
      <w:r w:rsidR="00E26B5C" w:rsidRPr="00FE140E">
        <w:rPr>
          <w:rFonts w:asciiTheme="majorHAnsi" w:hAnsiTheme="majorHAnsi" w:cstheme="majorHAnsi"/>
          <w:i/>
          <w:sz w:val="22"/>
          <w:szCs w:val="22"/>
        </w:rPr>
        <w:t xml:space="preserve">Публичного партнера </w:t>
      </w:r>
      <w:r w:rsidRPr="00FE140E">
        <w:rPr>
          <w:rFonts w:asciiTheme="majorHAnsi" w:hAnsiTheme="majorHAnsi" w:cstheme="majorHAnsi"/>
          <w:i/>
          <w:sz w:val="22"/>
          <w:szCs w:val="22"/>
        </w:rPr>
        <w:t xml:space="preserve">на привлечение </w:t>
      </w:r>
      <w:r w:rsidR="00E26B5C" w:rsidRPr="00FE140E">
        <w:rPr>
          <w:rFonts w:asciiTheme="majorHAnsi" w:hAnsiTheme="majorHAnsi" w:cstheme="majorHAnsi"/>
          <w:i/>
          <w:sz w:val="22"/>
          <w:szCs w:val="22"/>
        </w:rPr>
        <w:t xml:space="preserve">Частным партнером </w:t>
      </w:r>
      <w:r w:rsidRPr="00FE140E">
        <w:rPr>
          <w:rFonts w:asciiTheme="majorHAnsi" w:hAnsiTheme="majorHAnsi" w:cstheme="majorHAnsi"/>
          <w:i/>
          <w:sz w:val="22"/>
          <w:szCs w:val="22"/>
        </w:rPr>
        <w:t>Лиц, относящихся к частному партнеру</w:t>
      </w:r>
      <w:r w:rsidRPr="00FE140E">
        <w:rPr>
          <w:rFonts w:asciiTheme="majorHAnsi" w:hAnsiTheme="majorHAnsi" w:cstheme="majorHAnsi"/>
          <w:sz w:val="22"/>
          <w:szCs w:val="22"/>
        </w:rPr>
        <w:t>).</w:t>
      </w:r>
    </w:p>
    <w:p w14:paraId="3F1927F3" w14:textId="77777777" w:rsidR="009779AD" w:rsidRPr="00FE140E" w:rsidRDefault="009779AD" w:rsidP="00D17EBE">
      <w:pPr>
        <w:pStyle w:val="FWSL5"/>
        <w:tabs>
          <w:tab w:val="clear" w:pos="1069"/>
          <w:tab w:val="left" w:pos="993"/>
        </w:tabs>
        <w:spacing w:after="0" w:line="276" w:lineRule="auto"/>
        <w:ind w:left="993"/>
        <w:rPr>
          <w:rFonts w:asciiTheme="majorHAnsi" w:hAnsiTheme="majorHAnsi" w:cstheme="majorHAnsi"/>
          <w:sz w:val="22"/>
          <w:szCs w:val="22"/>
        </w:rPr>
      </w:pPr>
    </w:p>
    <w:p w14:paraId="431E6AEC" w14:textId="77777777" w:rsidR="00775E41" w:rsidRPr="00FE140E" w:rsidRDefault="009B4429">
      <w:pPr>
        <w:pStyle w:val="20"/>
        <w:numPr>
          <w:ilvl w:val="0"/>
          <w:numId w:val="5"/>
        </w:numPr>
        <w:spacing w:after="0"/>
        <w:jc w:val="both"/>
        <w:outlineLvl w:val="0"/>
        <w:rPr>
          <w:rFonts w:asciiTheme="majorHAnsi" w:hAnsiTheme="majorHAnsi" w:cstheme="majorHAnsi"/>
          <w:color w:val="auto"/>
          <w:sz w:val="22"/>
          <w:szCs w:val="22"/>
        </w:rPr>
      </w:pPr>
      <w:bookmarkStart w:id="364" w:name="_Toc516703355"/>
      <w:bookmarkStart w:id="365" w:name="_Toc476261639"/>
      <w:bookmarkStart w:id="366" w:name="_Toc422827324"/>
      <w:bookmarkStart w:id="367" w:name="_Ref444628086"/>
      <w:bookmarkStart w:id="368" w:name="_Ref445820979"/>
      <w:r w:rsidRPr="00FE140E">
        <w:rPr>
          <w:rFonts w:asciiTheme="majorHAnsi" w:hAnsiTheme="majorHAnsi" w:cstheme="majorHAnsi"/>
          <w:color w:val="auto"/>
          <w:sz w:val="22"/>
          <w:szCs w:val="22"/>
        </w:rPr>
        <w:t>Предварительные условия начала Строительства</w:t>
      </w:r>
      <w:bookmarkEnd w:id="364"/>
      <w:r w:rsidRPr="00FE140E">
        <w:rPr>
          <w:rFonts w:asciiTheme="majorHAnsi" w:hAnsiTheme="majorHAnsi" w:cstheme="majorHAnsi"/>
          <w:color w:val="auto"/>
          <w:sz w:val="22"/>
          <w:szCs w:val="22"/>
        </w:rPr>
        <w:t xml:space="preserve"> </w:t>
      </w:r>
      <w:bookmarkStart w:id="369" w:name="_Ref480131955"/>
      <w:bookmarkStart w:id="370" w:name="_Ref464498766"/>
      <w:bookmarkEnd w:id="365"/>
    </w:p>
    <w:p w14:paraId="00F8AAD1" w14:textId="77777777" w:rsidR="006804DB" w:rsidRPr="00FE140E" w:rsidRDefault="006804DB" w:rsidP="006804DB">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71" w:name="_Ref510194410"/>
      <w:bookmarkStart w:id="372" w:name="_Ref513226469"/>
      <w:bookmarkStart w:id="373" w:name="_Ref490580814"/>
      <w:r w:rsidRPr="00FE140E">
        <w:rPr>
          <w:rFonts w:asciiTheme="majorHAnsi" w:hAnsiTheme="majorHAnsi" w:cstheme="majorHAnsi"/>
          <w:sz w:val="22"/>
          <w:szCs w:val="22"/>
          <w:lang w:eastAsia="ru-RU"/>
        </w:rPr>
        <w:t xml:space="preserve">Частный партнер обязан направить Публичному партнеру уведомление, подтверждающее выполнение условий, предусмотренных в настоящем пункте </w:t>
      </w:r>
      <w:r w:rsidRPr="00FE140E">
        <w:rPr>
          <w:rFonts w:asciiTheme="majorHAnsi" w:hAnsiTheme="majorHAnsi" w:cstheme="majorHAnsi"/>
          <w:sz w:val="22"/>
          <w:szCs w:val="22"/>
        </w:rPr>
        <w:t>(далее – «</w:t>
      </w:r>
      <w:r w:rsidRPr="00FE140E">
        <w:rPr>
          <w:rFonts w:asciiTheme="majorHAnsi" w:hAnsiTheme="majorHAnsi" w:cstheme="majorHAnsi"/>
          <w:i/>
          <w:sz w:val="22"/>
          <w:szCs w:val="22"/>
        </w:rPr>
        <w:t>Уведомление о дате начала стадии строительства</w:t>
      </w:r>
      <w:r w:rsidRPr="00FE140E">
        <w:rPr>
          <w:rFonts w:asciiTheme="majorHAnsi" w:hAnsiTheme="majorHAnsi" w:cstheme="majorHAnsi"/>
          <w:sz w:val="22"/>
          <w:szCs w:val="22"/>
        </w:rPr>
        <w:t xml:space="preserve">»), </w:t>
      </w:r>
      <w:r w:rsidRPr="00FE140E">
        <w:rPr>
          <w:rFonts w:asciiTheme="majorHAnsi" w:hAnsiTheme="majorHAnsi" w:cstheme="majorHAnsi"/>
          <w:sz w:val="22"/>
          <w:szCs w:val="22"/>
          <w:lang w:eastAsia="ru-RU"/>
        </w:rPr>
        <w:t>составленное по форме, предусмотренной в Приложении № 9 (</w:t>
      </w:r>
      <w:r w:rsidRPr="00FE140E">
        <w:rPr>
          <w:rFonts w:asciiTheme="majorHAnsi" w:hAnsiTheme="majorHAnsi" w:cstheme="majorHAnsi"/>
          <w:i/>
          <w:sz w:val="22"/>
          <w:szCs w:val="22"/>
          <w:lang w:eastAsia="ru-RU"/>
        </w:rPr>
        <w:t>Уведомление о дате начале строительства</w:t>
      </w:r>
      <w:r w:rsidRPr="00FE140E">
        <w:rPr>
          <w:rFonts w:asciiTheme="majorHAnsi" w:hAnsiTheme="majorHAnsi" w:cstheme="majorHAnsi"/>
          <w:sz w:val="22"/>
          <w:szCs w:val="22"/>
          <w:lang w:eastAsia="ru-RU"/>
        </w:rPr>
        <w:t>), не позднее 1 (Одного) дня с даты выполнения последнего из следующих условий:</w:t>
      </w:r>
      <w:bookmarkEnd w:id="371"/>
      <w:bookmarkEnd w:id="372"/>
    </w:p>
    <w:p w14:paraId="5EBDC78D" w14:textId="77777777" w:rsidR="006804DB" w:rsidRPr="00FE140E" w:rsidRDefault="006804DB" w:rsidP="006804DB">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получение всех Разрешений, необходимых в соответствии с Действующим законодательством для начала Строительства;</w:t>
      </w:r>
    </w:p>
    <w:p w14:paraId="319D4BD5" w14:textId="77777777" w:rsidR="006804DB" w:rsidRPr="00FE140E" w:rsidRDefault="006804DB" w:rsidP="006804DB">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согласование Публичным партнером привлечения Подрядчика (Подрядчиков) в случае его привлечения Частным партнером;</w:t>
      </w:r>
    </w:p>
    <w:p w14:paraId="7A7306FD" w14:textId="77777777" w:rsidR="006804DB" w:rsidRPr="00FE140E" w:rsidRDefault="006804DB" w:rsidP="006804DB">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предоставление Публичному партнеру обеспечения исполнения обязательств по Строительству в соответствии с требованиями статьи </w:t>
      </w:r>
      <w:r w:rsidR="00B00F52">
        <w:fldChar w:fldCharType="begin"/>
      </w:r>
      <w:r w:rsidR="00B00F52">
        <w:instrText xml:space="preserve"> REF _Ref479872839 \r \h  \* MERGEFORMAT </w:instrText>
      </w:r>
      <w:r w:rsidR="00B00F52">
        <w:fldChar w:fldCharType="separate"/>
      </w:r>
      <w:r w:rsidR="00375BCC">
        <w:rPr>
          <w:rFonts w:asciiTheme="majorHAnsi" w:hAnsiTheme="majorHAnsi" w:cstheme="majorHAnsi"/>
        </w:rPr>
        <w:t>10</w:t>
      </w:r>
      <w:r w:rsidR="00B00F52">
        <w:fldChar w:fldCharType="end"/>
      </w:r>
      <w:r w:rsidRPr="00FE140E">
        <w:rPr>
          <w:rFonts w:asciiTheme="majorHAnsi" w:hAnsiTheme="majorHAnsi" w:cstheme="majorHAnsi"/>
        </w:rPr>
        <w:t>;</w:t>
      </w:r>
    </w:p>
    <w:p w14:paraId="29E0053B" w14:textId="77777777" w:rsidR="006804DB" w:rsidRPr="00FE140E" w:rsidRDefault="006804DB" w:rsidP="006804DB">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w:t>
      </w:r>
      <w:r w:rsidRPr="00FE140E">
        <w:rPr>
          <w:rFonts w:asciiTheme="majorHAnsi" w:hAnsiTheme="majorHAnsi" w:cstheme="majorHAnsi"/>
          <w:i/>
        </w:rPr>
        <w:t>подписание Акта финансового закрытия</w:t>
      </w:r>
      <w:r w:rsidRPr="00FE140E">
        <w:rPr>
          <w:rFonts w:asciiTheme="majorHAnsi" w:hAnsiTheme="majorHAnsi" w:cstheme="majorHAnsi"/>
        </w:rPr>
        <w:t>].</w:t>
      </w:r>
    </w:p>
    <w:p w14:paraId="123582E0" w14:textId="77777777" w:rsidR="00BA01BB" w:rsidRPr="00FE140E" w:rsidRDefault="00AB45A5" w:rsidP="001F2184">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Частный партнер обязан извещать уполномоченные Государственные органы</w:t>
      </w:r>
      <w:r w:rsidR="00C3134B" w:rsidRPr="00FE140E">
        <w:rPr>
          <w:rFonts w:asciiTheme="majorHAnsi" w:hAnsiTheme="majorHAnsi" w:cstheme="majorHAnsi"/>
        </w:rPr>
        <w:t xml:space="preserve"> о </w:t>
      </w:r>
      <w:r w:rsidRPr="00FE140E">
        <w:rPr>
          <w:rFonts w:asciiTheme="majorHAnsi" w:hAnsiTheme="majorHAnsi" w:cstheme="majorHAnsi"/>
        </w:rPr>
        <w:t xml:space="preserve">начале </w:t>
      </w:r>
      <w:r w:rsidR="00EB6B54" w:rsidRPr="00FE140E">
        <w:rPr>
          <w:rFonts w:asciiTheme="majorHAnsi" w:hAnsiTheme="majorHAnsi" w:cstheme="majorHAnsi"/>
        </w:rPr>
        <w:t>Строительства</w:t>
      </w:r>
      <w:r w:rsidR="00C3134B" w:rsidRPr="00FE140E">
        <w:rPr>
          <w:rFonts w:asciiTheme="majorHAnsi" w:hAnsiTheme="majorHAnsi" w:cstheme="majorHAnsi"/>
        </w:rPr>
        <w:t xml:space="preserve"> в </w:t>
      </w:r>
      <w:r w:rsidRPr="00FE140E">
        <w:rPr>
          <w:rFonts w:asciiTheme="majorHAnsi" w:hAnsiTheme="majorHAnsi" w:cstheme="majorHAnsi"/>
        </w:rPr>
        <w:t>порядке, предусмотренном частью 5 статьи 52 Градостроительного кодекса Российской Федерации.</w:t>
      </w:r>
    </w:p>
    <w:p w14:paraId="29EA8812" w14:textId="77777777" w:rsidR="00520E87" w:rsidRPr="00FE140E" w:rsidRDefault="00520E87" w:rsidP="001F2184">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Во избежание сомнений, направление ответа Публичного партнера Частному партнеру на Уведомление о дате начала стадии строительства не требуется.</w:t>
      </w:r>
    </w:p>
    <w:p w14:paraId="2572D2F6" w14:textId="77777777" w:rsidR="00B35809" w:rsidRPr="00FE140E" w:rsidRDefault="00B35809">
      <w:pPr>
        <w:pStyle w:val="FWSL5"/>
        <w:tabs>
          <w:tab w:val="clear" w:pos="1069"/>
          <w:tab w:val="left" w:pos="993"/>
        </w:tabs>
        <w:spacing w:after="0" w:line="276" w:lineRule="auto"/>
        <w:ind w:left="993"/>
        <w:rPr>
          <w:rFonts w:asciiTheme="majorHAnsi" w:hAnsiTheme="majorHAnsi" w:cstheme="majorHAnsi"/>
          <w:sz w:val="22"/>
          <w:szCs w:val="22"/>
        </w:rPr>
      </w:pPr>
      <w:bookmarkStart w:id="374" w:name="_Ref422299362"/>
      <w:bookmarkStart w:id="375" w:name="_Ref449458337"/>
      <w:bookmarkEnd w:id="369"/>
      <w:bookmarkEnd w:id="370"/>
      <w:bookmarkEnd w:id="373"/>
    </w:p>
    <w:p w14:paraId="4113F897" w14:textId="77777777" w:rsidR="009E24A8" w:rsidRPr="00FE140E" w:rsidRDefault="009E24A8"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376" w:name="_Ref469619261"/>
      <w:bookmarkStart w:id="377" w:name="_Toc476261640"/>
      <w:bookmarkStart w:id="378" w:name="_Toc516703356"/>
      <w:bookmarkEnd w:id="374"/>
      <w:bookmarkEnd w:id="375"/>
      <w:r w:rsidRPr="00FE140E">
        <w:rPr>
          <w:rFonts w:asciiTheme="majorHAnsi" w:hAnsiTheme="majorHAnsi" w:cstheme="majorHAnsi"/>
          <w:color w:val="auto"/>
          <w:sz w:val="22"/>
          <w:szCs w:val="22"/>
        </w:rPr>
        <w:lastRenderedPageBreak/>
        <w:t>Н</w:t>
      </w:r>
      <w:bookmarkEnd w:id="366"/>
      <w:bookmarkEnd w:id="367"/>
      <w:bookmarkEnd w:id="368"/>
      <w:bookmarkEnd w:id="376"/>
      <w:bookmarkEnd w:id="377"/>
      <w:r w:rsidR="00BB695F" w:rsidRPr="00FE140E">
        <w:rPr>
          <w:rFonts w:asciiTheme="majorHAnsi" w:hAnsiTheme="majorHAnsi" w:cstheme="majorHAnsi"/>
          <w:color w:val="auto"/>
          <w:sz w:val="22"/>
          <w:szCs w:val="22"/>
        </w:rPr>
        <w:t>едостатки</w:t>
      </w:r>
      <w:bookmarkEnd w:id="378"/>
    </w:p>
    <w:p w14:paraId="36348ECD"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79" w:name="_Ref165359820"/>
      <w:r w:rsidRPr="00FE140E">
        <w:rPr>
          <w:rFonts w:asciiTheme="majorHAnsi" w:hAnsiTheme="majorHAnsi" w:cstheme="majorHAnsi"/>
          <w:sz w:val="22"/>
          <w:szCs w:val="22"/>
        </w:rPr>
        <w:t xml:space="preserve">Частный партнер гарантирует, что Объект соглашения </w:t>
      </w:r>
      <w:r w:rsidR="003E752B" w:rsidRPr="00FE140E">
        <w:rPr>
          <w:rFonts w:asciiTheme="majorHAnsi" w:hAnsiTheme="majorHAnsi" w:cstheme="majorHAnsi"/>
          <w:sz w:val="22"/>
          <w:szCs w:val="22"/>
        </w:rPr>
        <w:t>буд</w:t>
      </w:r>
      <w:r w:rsidR="00A878F1" w:rsidRPr="00FE140E">
        <w:rPr>
          <w:rFonts w:asciiTheme="majorHAnsi" w:hAnsiTheme="majorHAnsi" w:cstheme="majorHAnsi"/>
          <w:sz w:val="22"/>
          <w:szCs w:val="22"/>
        </w:rPr>
        <w:t>е</w:t>
      </w:r>
      <w:r w:rsidR="003E752B" w:rsidRPr="00FE140E">
        <w:rPr>
          <w:rFonts w:asciiTheme="majorHAnsi" w:hAnsiTheme="majorHAnsi" w:cstheme="majorHAnsi"/>
          <w:sz w:val="22"/>
          <w:szCs w:val="22"/>
        </w:rPr>
        <w:t xml:space="preserve">т </w:t>
      </w:r>
      <w:r w:rsidRPr="00FE140E">
        <w:rPr>
          <w:rFonts w:asciiTheme="majorHAnsi" w:hAnsiTheme="majorHAnsi" w:cstheme="majorHAnsi"/>
          <w:sz w:val="22"/>
          <w:szCs w:val="22"/>
        </w:rPr>
        <w:t xml:space="preserve">соответствовать требованиям </w:t>
      </w:r>
      <w:r w:rsidR="000528A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w:t>
      </w:r>
      <w:r w:rsidR="004B23B8" w:rsidRPr="00FE140E">
        <w:rPr>
          <w:rFonts w:asciiTheme="majorHAnsi" w:hAnsiTheme="majorHAnsi" w:cstheme="majorHAnsi"/>
          <w:sz w:val="22"/>
          <w:szCs w:val="22"/>
        </w:rPr>
        <w:t>Проектн</w:t>
      </w:r>
      <w:r w:rsidR="00A878F1" w:rsidRPr="00FE140E">
        <w:rPr>
          <w:rFonts w:asciiTheme="majorHAnsi" w:hAnsiTheme="majorHAnsi" w:cstheme="majorHAnsi"/>
          <w:sz w:val="22"/>
          <w:szCs w:val="22"/>
        </w:rPr>
        <w:t>о</w:t>
      </w:r>
      <w:r w:rsidR="00755CF3" w:rsidRPr="00FE140E">
        <w:rPr>
          <w:rFonts w:asciiTheme="majorHAnsi" w:hAnsiTheme="majorHAnsi" w:cstheme="majorHAnsi"/>
          <w:sz w:val="22"/>
          <w:szCs w:val="22"/>
        </w:rPr>
        <w:t>-сметно</w:t>
      </w:r>
      <w:r w:rsidR="00A878F1" w:rsidRPr="00FE140E">
        <w:rPr>
          <w:rFonts w:asciiTheme="majorHAnsi" w:hAnsiTheme="majorHAnsi" w:cstheme="majorHAnsi"/>
          <w:sz w:val="22"/>
          <w:szCs w:val="22"/>
        </w:rPr>
        <w:t>й</w:t>
      </w:r>
      <w:r w:rsidR="004B23B8" w:rsidRPr="00FE140E">
        <w:rPr>
          <w:rFonts w:asciiTheme="majorHAnsi" w:hAnsiTheme="majorHAnsi" w:cstheme="majorHAnsi"/>
          <w:sz w:val="22"/>
          <w:szCs w:val="22"/>
        </w:rPr>
        <w:t xml:space="preserve"> </w:t>
      </w:r>
      <w:r w:rsidR="009C6E53" w:rsidRPr="00FE140E">
        <w:rPr>
          <w:rFonts w:asciiTheme="majorHAnsi" w:hAnsiTheme="majorHAnsi" w:cstheme="majorHAnsi"/>
          <w:sz w:val="22"/>
          <w:szCs w:val="22"/>
        </w:rPr>
        <w:t>документаци</w:t>
      </w:r>
      <w:r w:rsidR="00A878F1" w:rsidRPr="00FE140E">
        <w:rPr>
          <w:rFonts w:asciiTheme="majorHAnsi" w:hAnsiTheme="majorHAnsi" w:cstheme="majorHAnsi"/>
          <w:sz w:val="22"/>
          <w:szCs w:val="22"/>
        </w:rPr>
        <w:t>и</w:t>
      </w:r>
      <w:r w:rsidR="007876DE"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и обязан за свой счет устранять Недостатки в </w:t>
      </w:r>
      <w:r w:rsidR="002D1D52" w:rsidRPr="00FE140E">
        <w:rPr>
          <w:rFonts w:asciiTheme="majorHAnsi" w:hAnsiTheme="majorHAnsi" w:cstheme="majorHAnsi"/>
          <w:sz w:val="22"/>
          <w:szCs w:val="22"/>
        </w:rPr>
        <w:t>порядке и на условиях</w:t>
      </w:r>
      <w:r w:rsidRPr="00FE140E">
        <w:rPr>
          <w:rFonts w:asciiTheme="majorHAnsi" w:hAnsiTheme="majorHAnsi" w:cstheme="majorHAnsi"/>
          <w:sz w:val="22"/>
          <w:szCs w:val="22"/>
        </w:rPr>
        <w:t xml:space="preserve">, </w:t>
      </w:r>
      <w:r w:rsidR="009C6E53" w:rsidRPr="00FE140E">
        <w:rPr>
          <w:rFonts w:asciiTheme="majorHAnsi" w:hAnsiTheme="majorHAnsi" w:cstheme="majorHAnsi"/>
          <w:sz w:val="22"/>
          <w:szCs w:val="22"/>
        </w:rPr>
        <w:t xml:space="preserve">установленных </w:t>
      </w:r>
      <w:r w:rsidR="002D1D52"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w:t>
      </w:r>
      <w:bookmarkEnd w:id="379"/>
    </w:p>
    <w:p w14:paraId="19570F10"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80" w:name="_Ref421292156"/>
      <w:r w:rsidRPr="00FE140E">
        <w:rPr>
          <w:rFonts w:asciiTheme="majorHAnsi" w:hAnsiTheme="majorHAnsi" w:cstheme="majorHAnsi"/>
          <w:sz w:val="22"/>
          <w:szCs w:val="22"/>
        </w:rPr>
        <w:t xml:space="preserve">В случае обнаружения какого-либо Недостатка одной Стороной она обязана уведомить об этом другую Сторону в максимально короткий срок, но не позднее 10 (Десяти) </w:t>
      </w:r>
      <w:r w:rsidR="007876DE" w:rsidRPr="00FE140E">
        <w:rPr>
          <w:rFonts w:asciiTheme="majorHAnsi" w:hAnsiTheme="majorHAnsi" w:cstheme="majorHAnsi"/>
          <w:sz w:val="22"/>
          <w:szCs w:val="22"/>
        </w:rPr>
        <w:t xml:space="preserve">рабочих </w:t>
      </w:r>
      <w:r w:rsidRPr="00FE140E">
        <w:rPr>
          <w:rFonts w:asciiTheme="majorHAnsi" w:hAnsiTheme="majorHAnsi" w:cstheme="majorHAnsi"/>
          <w:sz w:val="22"/>
          <w:szCs w:val="22"/>
        </w:rPr>
        <w:t>дней после такого обнаружения.</w:t>
      </w:r>
      <w:bookmarkEnd w:id="380"/>
    </w:p>
    <w:p w14:paraId="3BE9A251"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81" w:name="_Ref445820719"/>
      <w:bookmarkStart w:id="382" w:name="_Ref368071056"/>
      <w:r w:rsidRPr="00FE140E">
        <w:rPr>
          <w:rFonts w:asciiTheme="majorHAnsi" w:hAnsiTheme="majorHAnsi" w:cstheme="majorHAnsi"/>
          <w:sz w:val="22"/>
          <w:szCs w:val="22"/>
        </w:rPr>
        <w:t>Публичный партнер имеет право предъявить Частн</w:t>
      </w:r>
      <w:r w:rsidR="002D1D52" w:rsidRPr="00FE140E">
        <w:rPr>
          <w:rFonts w:asciiTheme="majorHAnsi" w:hAnsiTheme="majorHAnsi" w:cstheme="majorHAnsi"/>
          <w:sz w:val="22"/>
          <w:szCs w:val="22"/>
        </w:rPr>
        <w:t>ому</w:t>
      </w:r>
      <w:r w:rsidRPr="00FE140E">
        <w:rPr>
          <w:rFonts w:asciiTheme="majorHAnsi" w:hAnsiTheme="majorHAnsi" w:cstheme="majorHAnsi"/>
          <w:sz w:val="22"/>
          <w:szCs w:val="22"/>
        </w:rPr>
        <w:t xml:space="preserve"> партнеру мотивированное требование об устранении выявленных Недостатков при условии проведения </w:t>
      </w:r>
      <w:r w:rsidR="00D3453A" w:rsidRPr="00FE140E">
        <w:rPr>
          <w:rFonts w:asciiTheme="majorHAnsi" w:hAnsiTheme="majorHAnsi" w:cstheme="majorHAnsi"/>
          <w:sz w:val="22"/>
          <w:szCs w:val="22"/>
        </w:rPr>
        <w:t>Контрольных мероприятий</w:t>
      </w:r>
      <w:r w:rsidRPr="00FE140E">
        <w:rPr>
          <w:rFonts w:asciiTheme="majorHAnsi" w:hAnsiTheme="majorHAnsi" w:cstheme="majorHAnsi"/>
          <w:sz w:val="22"/>
          <w:szCs w:val="22"/>
        </w:rPr>
        <w:t xml:space="preserve"> в соответствии с частью </w:t>
      </w:r>
      <w:r w:rsidR="00D3453A" w:rsidRPr="00FE140E">
        <w:rPr>
          <w:rFonts w:asciiTheme="majorHAnsi" w:hAnsiTheme="majorHAnsi" w:cstheme="majorHAnsi"/>
          <w:sz w:val="22"/>
          <w:szCs w:val="22"/>
          <w:lang w:val="en-US"/>
        </w:rPr>
        <w:t>I</w:t>
      </w:r>
      <w:r w:rsidR="00D3453A" w:rsidRPr="00FE140E">
        <w:rPr>
          <w:rFonts w:asciiTheme="majorHAnsi" w:hAnsiTheme="majorHAnsi" w:cstheme="majorHAnsi"/>
          <w:sz w:val="22"/>
          <w:szCs w:val="22"/>
        </w:rPr>
        <w:t>X</w:t>
      </w:r>
      <w:r w:rsidRPr="00FE140E">
        <w:rPr>
          <w:rFonts w:asciiTheme="majorHAnsi" w:hAnsiTheme="majorHAnsi" w:cstheme="majorHAnsi"/>
          <w:sz w:val="22"/>
          <w:szCs w:val="22"/>
        </w:rPr>
        <w:t xml:space="preserve"> и обосновании в Акте о результатах </w:t>
      </w:r>
      <w:r w:rsidR="00D3453A" w:rsidRPr="00FE140E">
        <w:rPr>
          <w:rFonts w:asciiTheme="majorHAnsi" w:hAnsiTheme="majorHAnsi" w:cstheme="majorHAnsi"/>
          <w:sz w:val="22"/>
          <w:szCs w:val="22"/>
        </w:rPr>
        <w:t>контроля</w:t>
      </w:r>
      <w:r w:rsidRPr="00FE140E">
        <w:rPr>
          <w:rFonts w:asciiTheme="majorHAnsi" w:hAnsiTheme="majorHAnsi" w:cstheme="majorHAnsi"/>
          <w:sz w:val="22"/>
          <w:szCs w:val="22"/>
        </w:rPr>
        <w:t xml:space="preserve"> наличия следующих обстоятельств:</w:t>
      </w:r>
      <w:bookmarkEnd w:id="381"/>
    </w:p>
    <w:p w14:paraId="0D04DE89" w14:textId="77777777" w:rsidR="009E24A8" w:rsidRPr="00FE140E" w:rsidRDefault="009E24A8"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83" w:name="_Ref445836817"/>
      <w:bookmarkStart w:id="384" w:name="_Ref510009193"/>
      <w:r w:rsidRPr="00FE140E">
        <w:rPr>
          <w:rFonts w:asciiTheme="majorHAnsi" w:hAnsiTheme="majorHAnsi" w:cstheme="majorHAnsi"/>
          <w:sz w:val="22"/>
          <w:szCs w:val="22"/>
        </w:rPr>
        <w:t>Недостатки вызваны несоблюдением Частны</w:t>
      </w:r>
      <w:r w:rsidR="002D1D52" w:rsidRPr="00FE140E">
        <w:rPr>
          <w:rFonts w:asciiTheme="majorHAnsi" w:hAnsiTheme="majorHAnsi" w:cstheme="majorHAnsi"/>
          <w:sz w:val="22"/>
          <w:szCs w:val="22"/>
        </w:rPr>
        <w:t>м</w:t>
      </w:r>
      <w:r w:rsidRPr="00FE140E">
        <w:rPr>
          <w:rFonts w:asciiTheme="majorHAnsi" w:hAnsiTheme="majorHAnsi" w:cstheme="majorHAnsi"/>
          <w:sz w:val="22"/>
          <w:szCs w:val="22"/>
        </w:rPr>
        <w:t xml:space="preserve"> партнером требований </w:t>
      </w:r>
      <w:r w:rsidR="002D1D5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w:t>
      </w:r>
      <w:r w:rsidR="00C76A09" w:rsidRPr="00FE140E">
        <w:rPr>
          <w:rFonts w:asciiTheme="majorHAnsi" w:hAnsiTheme="majorHAnsi" w:cstheme="majorHAnsi"/>
          <w:sz w:val="22"/>
          <w:szCs w:val="22"/>
        </w:rPr>
        <w:t>Проектн</w:t>
      </w:r>
      <w:r w:rsidR="00A878F1" w:rsidRPr="00FE140E">
        <w:rPr>
          <w:rFonts w:asciiTheme="majorHAnsi" w:hAnsiTheme="majorHAnsi" w:cstheme="majorHAnsi"/>
          <w:sz w:val="22"/>
          <w:szCs w:val="22"/>
        </w:rPr>
        <w:t>о</w:t>
      </w:r>
      <w:r w:rsidR="00755CF3" w:rsidRPr="00FE140E">
        <w:rPr>
          <w:rFonts w:asciiTheme="majorHAnsi" w:hAnsiTheme="majorHAnsi" w:cstheme="majorHAnsi"/>
          <w:sz w:val="22"/>
          <w:szCs w:val="22"/>
        </w:rPr>
        <w:t>-сметно</w:t>
      </w:r>
      <w:r w:rsidR="00A878F1" w:rsidRPr="00FE140E">
        <w:rPr>
          <w:rFonts w:asciiTheme="majorHAnsi" w:hAnsiTheme="majorHAnsi" w:cstheme="majorHAnsi"/>
          <w:sz w:val="22"/>
          <w:szCs w:val="22"/>
        </w:rPr>
        <w:t>й</w:t>
      </w:r>
      <w:r w:rsidR="00C76A09" w:rsidRPr="00FE140E">
        <w:rPr>
          <w:rFonts w:asciiTheme="majorHAnsi" w:hAnsiTheme="majorHAnsi" w:cstheme="majorHAnsi"/>
          <w:sz w:val="22"/>
          <w:szCs w:val="22"/>
        </w:rPr>
        <w:t xml:space="preserve"> </w:t>
      </w:r>
      <w:r w:rsidRPr="00FE140E">
        <w:rPr>
          <w:rFonts w:asciiTheme="majorHAnsi" w:hAnsiTheme="majorHAnsi" w:cstheme="majorHAnsi"/>
          <w:sz w:val="22"/>
          <w:szCs w:val="22"/>
        </w:rPr>
        <w:t>документаци</w:t>
      </w:r>
      <w:r w:rsidR="00A878F1" w:rsidRPr="00FE140E">
        <w:rPr>
          <w:rFonts w:asciiTheme="majorHAnsi" w:hAnsiTheme="majorHAnsi" w:cstheme="majorHAnsi"/>
          <w:sz w:val="22"/>
          <w:szCs w:val="22"/>
        </w:rPr>
        <w:t>и</w:t>
      </w:r>
      <w:r w:rsidRPr="00FE140E">
        <w:rPr>
          <w:rFonts w:asciiTheme="majorHAnsi" w:hAnsiTheme="majorHAnsi" w:cstheme="majorHAnsi"/>
          <w:sz w:val="22"/>
          <w:szCs w:val="22"/>
        </w:rPr>
        <w:t xml:space="preserve"> и (или) Действующего законодательства</w:t>
      </w:r>
      <w:r w:rsidR="007876DE" w:rsidRPr="00FE140E">
        <w:rPr>
          <w:rFonts w:asciiTheme="majorHAnsi" w:hAnsiTheme="majorHAnsi" w:cstheme="majorHAnsi"/>
          <w:sz w:val="22"/>
          <w:szCs w:val="22"/>
        </w:rPr>
        <w:t>,</w:t>
      </w:r>
      <w:r w:rsidRPr="00FE140E">
        <w:rPr>
          <w:rFonts w:asciiTheme="majorHAnsi" w:hAnsiTheme="majorHAnsi" w:cstheme="majorHAnsi"/>
          <w:sz w:val="22"/>
          <w:szCs w:val="22"/>
        </w:rPr>
        <w:t xml:space="preserve"> и</w:t>
      </w:r>
      <w:bookmarkEnd w:id="383"/>
      <w:r w:rsidRPr="00FE140E">
        <w:rPr>
          <w:rFonts w:asciiTheme="majorHAnsi" w:hAnsiTheme="majorHAnsi" w:cstheme="majorHAnsi"/>
          <w:sz w:val="22"/>
          <w:szCs w:val="22"/>
        </w:rPr>
        <w:t xml:space="preserve"> такие Недостатки соответствуют одному или нескольким из следующих требований:</w:t>
      </w:r>
      <w:bookmarkEnd w:id="384"/>
    </w:p>
    <w:p w14:paraId="0ED9F0D5" w14:textId="77777777" w:rsidR="009E24A8" w:rsidRPr="00FE140E" w:rsidRDefault="009E24A8"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такие Недостатки </w:t>
      </w:r>
      <w:r w:rsidR="00EB17A8" w:rsidRPr="00FE140E">
        <w:rPr>
          <w:rFonts w:asciiTheme="majorHAnsi" w:hAnsiTheme="majorHAnsi" w:cstheme="majorHAnsi"/>
          <w:sz w:val="22"/>
          <w:szCs w:val="22"/>
        </w:rPr>
        <w:t>приводят к нарушению</w:t>
      </w:r>
      <w:r w:rsidRPr="00FE140E">
        <w:rPr>
          <w:rFonts w:asciiTheme="majorHAnsi" w:hAnsiTheme="majorHAnsi" w:cstheme="majorHAnsi"/>
          <w:sz w:val="22"/>
          <w:szCs w:val="22"/>
        </w:rPr>
        <w:t xml:space="preserve"> </w:t>
      </w:r>
      <w:r w:rsidR="00EB17A8" w:rsidRPr="00FE140E">
        <w:rPr>
          <w:rFonts w:asciiTheme="majorHAnsi" w:hAnsiTheme="majorHAnsi" w:cstheme="majorHAnsi"/>
          <w:sz w:val="22"/>
          <w:szCs w:val="22"/>
        </w:rPr>
        <w:t xml:space="preserve">требований </w:t>
      </w:r>
      <w:r w:rsidRPr="00FE140E">
        <w:rPr>
          <w:rFonts w:asciiTheme="majorHAnsi" w:hAnsiTheme="majorHAnsi" w:cstheme="majorHAnsi"/>
          <w:sz w:val="22"/>
          <w:szCs w:val="22"/>
        </w:rPr>
        <w:t>обеспечени</w:t>
      </w:r>
      <w:r w:rsidR="00EB17A8" w:rsidRPr="00FE140E">
        <w:rPr>
          <w:rFonts w:asciiTheme="majorHAnsi" w:hAnsiTheme="majorHAnsi" w:cstheme="majorHAnsi"/>
          <w:sz w:val="22"/>
          <w:szCs w:val="22"/>
        </w:rPr>
        <w:t>я</w:t>
      </w:r>
      <w:r w:rsidRPr="00FE140E">
        <w:rPr>
          <w:rFonts w:asciiTheme="majorHAnsi" w:hAnsiTheme="majorHAnsi" w:cstheme="majorHAnsi"/>
          <w:sz w:val="22"/>
          <w:szCs w:val="22"/>
        </w:rPr>
        <w:t xml:space="preserve"> надежности и безопасности объект</w:t>
      </w:r>
      <w:r w:rsidR="007876DE" w:rsidRPr="00FE140E">
        <w:rPr>
          <w:rFonts w:asciiTheme="majorHAnsi" w:hAnsiTheme="majorHAnsi" w:cstheme="majorHAnsi"/>
          <w:sz w:val="22"/>
          <w:szCs w:val="22"/>
        </w:rPr>
        <w:t>а</w:t>
      </w:r>
      <w:r w:rsidRPr="00FE140E">
        <w:rPr>
          <w:rFonts w:asciiTheme="majorHAnsi" w:hAnsiTheme="majorHAnsi" w:cstheme="majorHAnsi"/>
          <w:sz w:val="22"/>
          <w:szCs w:val="22"/>
        </w:rPr>
        <w:t xml:space="preserve"> капитального строительства; и (или)</w:t>
      </w:r>
    </w:p>
    <w:p w14:paraId="59F8E4A8" w14:textId="77777777" w:rsidR="004C5C20" w:rsidRPr="00FE140E" w:rsidRDefault="009E24A8"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385" w:name="_Ref445836822"/>
      <w:r w:rsidRPr="00FE140E">
        <w:rPr>
          <w:rFonts w:asciiTheme="majorHAnsi" w:hAnsiTheme="majorHAnsi" w:cstheme="majorHAnsi"/>
          <w:sz w:val="22"/>
          <w:szCs w:val="22"/>
        </w:rPr>
        <w:t>такие Недостатки негативно влияют на Эксплуатацию</w:t>
      </w:r>
      <w:r w:rsidR="00EB17A8" w:rsidRPr="00FE140E">
        <w:rPr>
          <w:rFonts w:asciiTheme="majorHAnsi" w:hAnsiTheme="majorHAnsi" w:cstheme="majorHAnsi"/>
          <w:sz w:val="22"/>
          <w:szCs w:val="22"/>
        </w:rPr>
        <w:t>.</w:t>
      </w:r>
    </w:p>
    <w:bookmarkEnd w:id="385"/>
    <w:p w14:paraId="3C68F399"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Требование, предусмотренное </w:t>
      </w:r>
      <w:r w:rsidR="00B52CCB"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B52CCB"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_Ref445820719 \r \h  \* MERGEFORMAT </w:instrText>
      </w:r>
      <w:r w:rsidR="00B00F52">
        <w:fldChar w:fldCharType="separate"/>
      </w:r>
      <w:r w:rsidR="00375BCC">
        <w:rPr>
          <w:rFonts w:asciiTheme="majorHAnsi" w:hAnsiTheme="majorHAnsi" w:cstheme="majorHAnsi"/>
          <w:sz w:val="22"/>
          <w:szCs w:val="22"/>
        </w:rPr>
        <w:t>25.3</w:t>
      </w:r>
      <w:r w:rsidR="00B00F52">
        <w:fldChar w:fldCharType="end"/>
      </w:r>
      <w:r w:rsidRPr="00FE140E">
        <w:rPr>
          <w:rFonts w:asciiTheme="majorHAnsi" w:hAnsiTheme="majorHAnsi" w:cstheme="majorHAnsi"/>
          <w:sz w:val="22"/>
          <w:szCs w:val="22"/>
        </w:rPr>
        <w:t>, предъявляется путем направления Частн</w:t>
      </w:r>
      <w:r w:rsidR="002D1D52" w:rsidRPr="00FE140E">
        <w:rPr>
          <w:rFonts w:asciiTheme="majorHAnsi" w:hAnsiTheme="majorHAnsi" w:cstheme="majorHAnsi"/>
          <w:sz w:val="22"/>
          <w:szCs w:val="22"/>
        </w:rPr>
        <w:t>ому</w:t>
      </w:r>
      <w:r w:rsidRPr="00FE140E">
        <w:rPr>
          <w:rFonts w:asciiTheme="majorHAnsi" w:hAnsiTheme="majorHAnsi" w:cstheme="majorHAnsi"/>
          <w:sz w:val="22"/>
          <w:szCs w:val="22"/>
        </w:rPr>
        <w:t xml:space="preserve"> партнеру </w:t>
      </w:r>
      <w:r w:rsidR="009C6E53" w:rsidRPr="00FE140E">
        <w:rPr>
          <w:rFonts w:asciiTheme="majorHAnsi" w:hAnsiTheme="majorHAnsi" w:cstheme="majorHAnsi"/>
          <w:sz w:val="22"/>
          <w:szCs w:val="22"/>
        </w:rPr>
        <w:t xml:space="preserve">Требования </w:t>
      </w:r>
      <w:r w:rsidRPr="00FE140E">
        <w:rPr>
          <w:rFonts w:asciiTheme="majorHAnsi" w:hAnsiTheme="majorHAnsi" w:cstheme="majorHAnsi"/>
          <w:sz w:val="22"/>
          <w:szCs w:val="22"/>
        </w:rPr>
        <w:t xml:space="preserve">об устранении нарушений в соответствии с пунктом </w:t>
      </w:r>
      <w:r w:rsidR="00B00F52">
        <w:fldChar w:fldCharType="begin"/>
      </w:r>
      <w:r w:rsidR="00B00F52">
        <w:instrText xml:space="preserve"> REF _Ref445834808 \r \h  \* MERGEFORMAT </w:instrText>
      </w:r>
      <w:r w:rsidR="00B00F52">
        <w:fldChar w:fldCharType="separate"/>
      </w:r>
      <w:r w:rsidR="00375BCC">
        <w:rPr>
          <w:rFonts w:asciiTheme="majorHAnsi" w:hAnsiTheme="majorHAnsi" w:cstheme="majorHAnsi"/>
          <w:sz w:val="22"/>
          <w:szCs w:val="22"/>
        </w:rPr>
        <w:t>49.9</w:t>
      </w:r>
      <w:r w:rsidR="00B00F52">
        <w:fldChar w:fldCharType="end"/>
      </w:r>
      <w:r w:rsidRPr="00FE140E">
        <w:rPr>
          <w:rFonts w:asciiTheme="majorHAnsi" w:hAnsiTheme="majorHAnsi" w:cstheme="majorHAnsi"/>
          <w:sz w:val="22"/>
          <w:szCs w:val="22"/>
        </w:rPr>
        <w:t xml:space="preserve">. </w:t>
      </w:r>
    </w:p>
    <w:p w14:paraId="21560402" w14:textId="77777777" w:rsidR="009E24A8" w:rsidRPr="00FE140E" w:rsidRDefault="009E24A8" w:rsidP="00D17EBE">
      <w:pPr>
        <w:numPr>
          <w:ilvl w:val="1"/>
          <w:numId w:val="5"/>
        </w:numPr>
        <w:tabs>
          <w:tab w:val="left" w:pos="993"/>
        </w:tabs>
        <w:spacing w:after="0"/>
        <w:ind w:left="992" w:hanging="992"/>
        <w:jc w:val="both"/>
        <w:rPr>
          <w:rFonts w:asciiTheme="majorHAnsi" w:hAnsiTheme="majorHAnsi" w:cstheme="majorHAnsi"/>
        </w:rPr>
      </w:pPr>
      <w:bookmarkStart w:id="386" w:name="_Ref184636360"/>
      <w:bookmarkStart w:id="387" w:name="_Ref194760049"/>
      <w:r w:rsidRPr="00FE140E">
        <w:rPr>
          <w:rFonts w:asciiTheme="majorHAnsi" w:hAnsiTheme="majorHAnsi" w:cstheme="majorHAnsi"/>
        </w:rPr>
        <w:t xml:space="preserve">В случае обнаружения Недостатка, соответствующего требованиям, предусмотренным </w:t>
      </w:r>
      <w:r w:rsidR="00B52CCB" w:rsidRPr="00FE140E">
        <w:rPr>
          <w:rFonts w:asciiTheme="majorHAnsi" w:hAnsiTheme="majorHAnsi" w:cstheme="majorHAnsi"/>
        </w:rPr>
        <w:t xml:space="preserve">в </w:t>
      </w:r>
      <w:r w:rsidRPr="00FE140E">
        <w:rPr>
          <w:rFonts w:asciiTheme="majorHAnsi" w:hAnsiTheme="majorHAnsi" w:cstheme="majorHAnsi"/>
        </w:rPr>
        <w:t>пункт</w:t>
      </w:r>
      <w:r w:rsidR="00B52CCB" w:rsidRPr="00FE140E">
        <w:rPr>
          <w:rFonts w:asciiTheme="majorHAnsi" w:hAnsiTheme="majorHAnsi" w:cstheme="majorHAnsi"/>
        </w:rPr>
        <w:t>е</w:t>
      </w:r>
      <w:r w:rsidRPr="00FE140E">
        <w:rPr>
          <w:rFonts w:asciiTheme="majorHAnsi" w:hAnsiTheme="majorHAnsi" w:cstheme="majorHAnsi"/>
        </w:rPr>
        <w:t xml:space="preserve"> </w:t>
      </w:r>
      <w:r w:rsidR="00B00F52">
        <w:fldChar w:fldCharType="begin"/>
      </w:r>
      <w:r w:rsidR="00B00F52">
        <w:instrText xml:space="preserve"> REF _Ref445820719 \r \h  \* MERGEFORMAT </w:instrText>
      </w:r>
      <w:r w:rsidR="00B00F52">
        <w:fldChar w:fldCharType="separate"/>
      </w:r>
      <w:r w:rsidR="00375BCC">
        <w:rPr>
          <w:rFonts w:asciiTheme="majorHAnsi" w:hAnsiTheme="majorHAnsi" w:cstheme="majorHAnsi"/>
        </w:rPr>
        <w:t>25.3</w:t>
      </w:r>
      <w:r w:rsidR="00B00F52">
        <w:fldChar w:fldCharType="end"/>
      </w:r>
      <w:r w:rsidRPr="00FE140E">
        <w:rPr>
          <w:rFonts w:asciiTheme="majorHAnsi" w:hAnsiTheme="majorHAnsi" w:cstheme="majorHAnsi"/>
        </w:rPr>
        <w:t xml:space="preserve">, в течение Стадии </w:t>
      </w:r>
      <w:r w:rsidR="002D1D52" w:rsidRPr="00FE140E">
        <w:rPr>
          <w:rFonts w:asciiTheme="majorHAnsi" w:hAnsiTheme="majorHAnsi" w:cstheme="majorHAnsi"/>
        </w:rPr>
        <w:t>строительства</w:t>
      </w:r>
      <w:r w:rsidRPr="00FE140E">
        <w:rPr>
          <w:rFonts w:asciiTheme="majorHAnsi" w:hAnsiTheme="majorHAnsi" w:cstheme="majorHAnsi"/>
        </w:rPr>
        <w:t xml:space="preserve"> Частный партнер обязан устранить такой Недостаток в срок</w:t>
      </w:r>
      <w:bookmarkEnd w:id="386"/>
      <w:r w:rsidR="00996FA6" w:rsidRPr="00FE140E">
        <w:rPr>
          <w:rFonts w:asciiTheme="majorHAnsi" w:hAnsiTheme="majorHAnsi" w:cstheme="majorHAnsi"/>
        </w:rPr>
        <w:t xml:space="preserve">, предусмотренный в </w:t>
      </w:r>
      <w:r w:rsidR="009C6E53" w:rsidRPr="00FE140E">
        <w:rPr>
          <w:rFonts w:asciiTheme="majorHAnsi" w:hAnsiTheme="majorHAnsi" w:cstheme="majorHAnsi"/>
        </w:rPr>
        <w:t xml:space="preserve">Требовании </w:t>
      </w:r>
      <w:r w:rsidR="00996FA6" w:rsidRPr="00FE140E">
        <w:rPr>
          <w:rFonts w:asciiTheme="majorHAnsi" w:hAnsiTheme="majorHAnsi" w:cstheme="majorHAnsi"/>
        </w:rPr>
        <w:t>об устранении нарушений</w:t>
      </w:r>
      <w:r w:rsidRPr="00FE140E">
        <w:rPr>
          <w:rFonts w:asciiTheme="majorHAnsi" w:hAnsiTheme="majorHAnsi" w:cstheme="majorHAnsi"/>
        </w:rPr>
        <w:t>.</w:t>
      </w:r>
      <w:bookmarkEnd w:id="387"/>
    </w:p>
    <w:p w14:paraId="7BE488E1" w14:textId="77777777" w:rsidR="009E24A8" w:rsidRPr="00FE140E" w:rsidRDefault="009E24A8" w:rsidP="00D17EBE">
      <w:pPr>
        <w:numPr>
          <w:ilvl w:val="1"/>
          <w:numId w:val="5"/>
        </w:numPr>
        <w:tabs>
          <w:tab w:val="left" w:pos="993"/>
        </w:tabs>
        <w:spacing w:after="0"/>
        <w:ind w:left="992" w:hanging="992"/>
        <w:jc w:val="both"/>
        <w:rPr>
          <w:rFonts w:asciiTheme="majorHAnsi" w:hAnsiTheme="majorHAnsi" w:cstheme="majorHAnsi"/>
        </w:rPr>
      </w:pPr>
      <w:r w:rsidRPr="00FE140E">
        <w:rPr>
          <w:rFonts w:asciiTheme="majorHAnsi" w:hAnsiTheme="majorHAnsi" w:cstheme="majorHAnsi"/>
        </w:rPr>
        <w:t xml:space="preserve">В случае обнаружения Недостатка, соответствующего требованиям, предусмотренным </w:t>
      </w:r>
      <w:r w:rsidR="00B52CCB" w:rsidRPr="00FE140E">
        <w:rPr>
          <w:rFonts w:asciiTheme="majorHAnsi" w:hAnsiTheme="majorHAnsi" w:cstheme="majorHAnsi"/>
        </w:rPr>
        <w:t xml:space="preserve">в </w:t>
      </w:r>
      <w:r w:rsidRPr="00FE140E">
        <w:rPr>
          <w:rFonts w:asciiTheme="majorHAnsi" w:hAnsiTheme="majorHAnsi" w:cstheme="majorHAnsi"/>
        </w:rPr>
        <w:t>пункт</w:t>
      </w:r>
      <w:r w:rsidR="00B52CCB" w:rsidRPr="00FE140E">
        <w:rPr>
          <w:rFonts w:asciiTheme="majorHAnsi" w:hAnsiTheme="majorHAnsi" w:cstheme="majorHAnsi"/>
        </w:rPr>
        <w:t>е</w:t>
      </w:r>
      <w:r w:rsidRPr="00FE140E">
        <w:rPr>
          <w:rFonts w:asciiTheme="majorHAnsi" w:hAnsiTheme="majorHAnsi" w:cstheme="majorHAnsi"/>
        </w:rPr>
        <w:t xml:space="preserve"> </w:t>
      </w:r>
      <w:r w:rsidR="00B00F52">
        <w:fldChar w:fldCharType="begin"/>
      </w:r>
      <w:r w:rsidR="00B00F52">
        <w:instrText xml:space="preserve"> REF _Ref445820719 \r \h  \* MERGEFORMAT </w:instrText>
      </w:r>
      <w:r w:rsidR="00B00F52">
        <w:fldChar w:fldCharType="separate"/>
      </w:r>
      <w:r w:rsidR="00375BCC">
        <w:rPr>
          <w:rFonts w:asciiTheme="majorHAnsi" w:hAnsiTheme="majorHAnsi" w:cstheme="majorHAnsi"/>
        </w:rPr>
        <w:t>25.3</w:t>
      </w:r>
      <w:r w:rsidR="00B00F52">
        <w:fldChar w:fldCharType="end"/>
      </w:r>
      <w:r w:rsidRPr="00FE140E">
        <w:rPr>
          <w:rFonts w:asciiTheme="majorHAnsi" w:hAnsiTheme="majorHAnsi" w:cstheme="majorHAnsi"/>
        </w:rPr>
        <w:t xml:space="preserve">, в течение </w:t>
      </w:r>
      <w:r w:rsidR="007876DE" w:rsidRPr="00FE140E">
        <w:rPr>
          <w:rFonts w:asciiTheme="majorHAnsi" w:hAnsiTheme="majorHAnsi" w:cstheme="majorHAnsi"/>
        </w:rPr>
        <w:t xml:space="preserve">Стадии технического обслуживания и (или) </w:t>
      </w:r>
      <w:r w:rsidRPr="00FE140E">
        <w:rPr>
          <w:rFonts w:asciiTheme="majorHAnsi" w:hAnsiTheme="majorHAnsi" w:cstheme="majorHAnsi"/>
        </w:rPr>
        <w:t xml:space="preserve">Стадии эксплуатации, Частный партнер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w:t>
      </w:r>
      <w:r w:rsidR="002D1D52" w:rsidRPr="00FE140E">
        <w:rPr>
          <w:rFonts w:asciiTheme="majorHAnsi" w:hAnsiTheme="majorHAnsi" w:cstheme="majorHAnsi"/>
        </w:rPr>
        <w:t>Э</w:t>
      </w:r>
      <w:r w:rsidRPr="00FE140E">
        <w:rPr>
          <w:rFonts w:asciiTheme="majorHAnsi" w:hAnsiTheme="majorHAnsi" w:cstheme="majorHAnsi"/>
        </w:rPr>
        <w:t>ксплуатации.</w:t>
      </w:r>
    </w:p>
    <w:p w14:paraId="09641CDF"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88" w:name="_Ref421292162"/>
      <w:bookmarkEnd w:id="382"/>
      <w:r w:rsidRPr="00FE140E">
        <w:rPr>
          <w:rFonts w:asciiTheme="majorHAnsi" w:hAnsiTheme="majorHAnsi" w:cstheme="majorHAnsi"/>
          <w:sz w:val="22"/>
          <w:szCs w:val="22"/>
        </w:rPr>
        <w:t xml:space="preserve">Положения </w:t>
      </w:r>
      <w:r w:rsidR="009C6E53" w:rsidRPr="00FE140E">
        <w:rPr>
          <w:rFonts w:asciiTheme="majorHAnsi" w:hAnsiTheme="majorHAnsi" w:cstheme="majorHAnsi"/>
          <w:sz w:val="22"/>
          <w:szCs w:val="22"/>
        </w:rPr>
        <w:t xml:space="preserve">настоящей </w:t>
      </w:r>
      <w:r w:rsidRPr="00FE140E">
        <w:rPr>
          <w:rFonts w:asciiTheme="majorHAnsi" w:hAnsiTheme="majorHAnsi" w:cstheme="majorHAnsi"/>
          <w:sz w:val="22"/>
          <w:szCs w:val="22"/>
        </w:rPr>
        <w:t>статьи не ограничивают право Частн</w:t>
      </w:r>
      <w:r w:rsidR="002D1D52" w:rsidRPr="00FE140E">
        <w:rPr>
          <w:rFonts w:asciiTheme="majorHAnsi" w:hAnsiTheme="majorHAnsi" w:cstheme="majorHAnsi"/>
          <w:sz w:val="22"/>
          <w:szCs w:val="22"/>
        </w:rPr>
        <w:t>ого</w:t>
      </w:r>
      <w:r w:rsidRPr="00FE140E">
        <w:rPr>
          <w:rFonts w:asciiTheme="majorHAnsi" w:hAnsiTheme="majorHAnsi" w:cstheme="majorHAnsi"/>
          <w:sz w:val="22"/>
          <w:szCs w:val="22"/>
        </w:rPr>
        <w:t xml:space="preserve"> партнера заявлять </w:t>
      </w:r>
      <w:r w:rsidR="00426D12" w:rsidRPr="00FE140E">
        <w:rPr>
          <w:rFonts w:asciiTheme="majorHAnsi" w:hAnsiTheme="majorHAnsi" w:cstheme="majorHAnsi"/>
          <w:sz w:val="22"/>
          <w:szCs w:val="22"/>
        </w:rPr>
        <w:t xml:space="preserve">возражения </w:t>
      </w:r>
      <w:r w:rsidRPr="00FE140E">
        <w:rPr>
          <w:rFonts w:asciiTheme="majorHAnsi" w:hAnsiTheme="majorHAnsi" w:cstheme="majorHAnsi"/>
          <w:sz w:val="22"/>
          <w:szCs w:val="22"/>
        </w:rPr>
        <w:t>в случае возникновения соответствующего Недостатка в результате Особого обстоятельства, Обстоятельства непреодолим</w:t>
      </w:r>
      <w:r w:rsidR="002D1D52" w:rsidRPr="00FE140E">
        <w:rPr>
          <w:rFonts w:asciiTheme="majorHAnsi" w:hAnsiTheme="majorHAnsi" w:cstheme="majorHAnsi"/>
          <w:sz w:val="22"/>
          <w:szCs w:val="22"/>
        </w:rPr>
        <w:t>о</w:t>
      </w:r>
      <w:r w:rsidRPr="00FE140E">
        <w:rPr>
          <w:rFonts w:asciiTheme="majorHAnsi" w:hAnsiTheme="majorHAnsi" w:cstheme="majorHAnsi"/>
          <w:sz w:val="22"/>
          <w:szCs w:val="22"/>
        </w:rPr>
        <w:t>й силы или нарушения Публичны</w:t>
      </w:r>
      <w:r w:rsidR="002D1D52" w:rsidRPr="00FE140E">
        <w:rPr>
          <w:rFonts w:asciiTheme="majorHAnsi" w:hAnsiTheme="majorHAnsi" w:cstheme="majorHAnsi"/>
          <w:sz w:val="22"/>
          <w:szCs w:val="22"/>
        </w:rPr>
        <w:t xml:space="preserve">м </w:t>
      </w:r>
      <w:r w:rsidRPr="00FE140E">
        <w:rPr>
          <w:rFonts w:asciiTheme="majorHAnsi" w:hAnsiTheme="majorHAnsi" w:cstheme="majorHAnsi"/>
          <w:sz w:val="22"/>
          <w:szCs w:val="22"/>
        </w:rPr>
        <w:t xml:space="preserve">партнером обязательств по </w:t>
      </w:r>
      <w:r w:rsidR="002D1D52"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End w:id="388"/>
    </w:p>
    <w:p w14:paraId="60B457AC" w14:textId="77777777" w:rsidR="001D444A" w:rsidRPr="00FE140E" w:rsidRDefault="0093401C" w:rsidP="001D444A">
      <w:pPr>
        <w:pStyle w:val="FWSL5"/>
        <w:numPr>
          <w:ilvl w:val="1"/>
          <w:numId w:val="5"/>
        </w:numPr>
        <w:tabs>
          <w:tab w:val="clear" w:pos="1069"/>
          <w:tab w:val="left" w:pos="993"/>
        </w:tabs>
        <w:spacing w:after="0" w:line="276" w:lineRule="auto"/>
        <w:ind w:left="993" w:hanging="993"/>
        <w:rPr>
          <w:rFonts w:asciiTheme="majorHAnsi" w:eastAsiaTheme="minorEastAsia" w:hAnsiTheme="majorHAnsi" w:cstheme="majorHAnsi"/>
          <w:sz w:val="22"/>
          <w:szCs w:val="22"/>
        </w:rPr>
      </w:pPr>
      <w:r w:rsidRPr="00FE140E">
        <w:rPr>
          <w:rFonts w:asciiTheme="majorHAnsi" w:hAnsiTheme="majorHAnsi" w:cstheme="majorHAnsi"/>
          <w:sz w:val="22"/>
          <w:szCs w:val="22"/>
        </w:rPr>
        <w:t>Гарантийный срок на результат Строительства</w:t>
      </w:r>
      <w:r w:rsidR="00FA474C" w:rsidRPr="00FE140E">
        <w:rPr>
          <w:rFonts w:asciiTheme="majorHAnsi" w:hAnsiTheme="majorHAnsi" w:cstheme="majorHAnsi"/>
          <w:sz w:val="22"/>
          <w:szCs w:val="22"/>
        </w:rPr>
        <w:t xml:space="preserve">, в течение которого Частный партнер обязан устранять Недостатки, соответствующие требованиям пункта </w:t>
      </w:r>
      <w:r w:rsidR="00B00F52">
        <w:fldChar w:fldCharType="begin"/>
      </w:r>
      <w:r w:rsidR="00B00F52">
        <w:instrText xml:space="preserve"> REF _Ref510009193 \r \h  \* MERGEFORMAT </w:instrText>
      </w:r>
      <w:r w:rsidR="00B00F52">
        <w:fldChar w:fldCharType="separate"/>
      </w:r>
      <w:r w:rsidR="00375BCC">
        <w:rPr>
          <w:rFonts w:asciiTheme="majorHAnsi" w:hAnsiTheme="majorHAnsi" w:cstheme="majorHAnsi"/>
          <w:sz w:val="22"/>
          <w:szCs w:val="22"/>
        </w:rPr>
        <w:t>25.3.1</w:t>
      </w:r>
      <w:r w:rsidR="00B00F52">
        <w:fldChar w:fldCharType="end"/>
      </w:r>
      <w:r w:rsidR="00FA474C" w:rsidRPr="00FE140E">
        <w:rPr>
          <w:rFonts w:asciiTheme="majorHAnsi" w:hAnsiTheme="majorHAnsi" w:cstheme="majorHAnsi"/>
          <w:sz w:val="22"/>
          <w:szCs w:val="22"/>
        </w:rPr>
        <w:t>,</w:t>
      </w:r>
      <w:r w:rsidRPr="00FE140E">
        <w:rPr>
          <w:rFonts w:asciiTheme="majorHAnsi" w:hAnsiTheme="majorHAnsi" w:cstheme="majorHAnsi"/>
          <w:sz w:val="22"/>
          <w:szCs w:val="22"/>
        </w:rPr>
        <w:t xml:space="preserve"> составляет</w:t>
      </w:r>
      <w:bookmarkStart w:id="389" w:name="_Toc445893721"/>
      <w:bookmarkStart w:id="390" w:name="_Toc445893722"/>
      <w:bookmarkStart w:id="391" w:name="_Toc445893723"/>
      <w:bookmarkStart w:id="392" w:name="_Toc445893724"/>
      <w:bookmarkStart w:id="393" w:name="_Toc445893725"/>
      <w:bookmarkStart w:id="394" w:name="_Toc445893726"/>
      <w:bookmarkStart w:id="395" w:name="_Toc445893727"/>
      <w:bookmarkStart w:id="396" w:name="_Toc445893728"/>
      <w:bookmarkStart w:id="397" w:name="_Toc445893729"/>
      <w:bookmarkStart w:id="398" w:name="_Toc445893730"/>
      <w:bookmarkStart w:id="399" w:name="_Toc445893731"/>
      <w:bookmarkStart w:id="400" w:name="_Toc445893732"/>
      <w:bookmarkStart w:id="401" w:name="_Toc445893733"/>
      <w:bookmarkStart w:id="402" w:name="_Toc445893734"/>
      <w:bookmarkStart w:id="403" w:name="_Toc445893735"/>
      <w:bookmarkStart w:id="404" w:name="_Toc445893736"/>
      <w:bookmarkStart w:id="405" w:name="_Toc422827328"/>
      <w:bookmarkStart w:id="406" w:name="_Toc47626164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C3134B" w:rsidRPr="00FE140E">
        <w:rPr>
          <w:rFonts w:asciiTheme="majorHAnsi" w:eastAsiaTheme="minorEastAsia" w:hAnsiTheme="majorHAnsi" w:cstheme="majorHAnsi"/>
          <w:sz w:val="22"/>
          <w:szCs w:val="22"/>
        </w:rPr>
        <w:t xml:space="preserve"> </w:t>
      </w:r>
      <w:r w:rsidR="00E546AD" w:rsidRPr="00FE140E">
        <w:rPr>
          <w:rFonts w:asciiTheme="majorHAnsi" w:eastAsiaTheme="minorEastAsia" w:hAnsiTheme="majorHAnsi" w:cstheme="majorHAnsi"/>
          <w:sz w:val="22"/>
          <w:szCs w:val="22"/>
        </w:rPr>
        <w:t>[</w:t>
      </w:r>
      <w:r w:rsidR="00394A52" w:rsidRPr="00FE140E">
        <w:rPr>
          <w:rFonts w:asciiTheme="majorHAnsi" w:eastAsiaTheme="minorEastAsia" w:hAnsiTheme="majorHAnsi" w:cstheme="majorHAnsi"/>
          <w:bCs/>
          <w:sz w:val="22"/>
          <w:szCs w:val="22"/>
          <w:lang w:eastAsia="ru-RU"/>
        </w:rPr>
        <w:t>5</w:t>
      </w:r>
      <w:r w:rsidR="00CA2552" w:rsidRPr="00FE140E">
        <w:rPr>
          <w:rFonts w:asciiTheme="majorHAnsi" w:eastAsiaTheme="minorEastAsia" w:hAnsiTheme="majorHAnsi" w:cstheme="majorHAnsi"/>
          <w:bCs/>
          <w:sz w:val="22"/>
          <w:szCs w:val="22"/>
          <w:lang w:eastAsia="ru-RU"/>
        </w:rPr>
        <w:t xml:space="preserve"> (</w:t>
      </w:r>
      <w:r w:rsidR="00394A52" w:rsidRPr="00FE140E">
        <w:rPr>
          <w:rFonts w:asciiTheme="majorHAnsi" w:eastAsiaTheme="minorEastAsia" w:hAnsiTheme="majorHAnsi" w:cstheme="majorHAnsi"/>
          <w:bCs/>
          <w:sz w:val="22"/>
          <w:szCs w:val="22"/>
          <w:lang w:eastAsia="ru-RU"/>
        </w:rPr>
        <w:t>Пять</w:t>
      </w:r>
      <w:r w:rsidR="00C3134B" w:rsidRPr="00FE140E">
        <w:rPr>
          <w:rFonts w:asciiTheme="majorHAnsi" w:eastAsiaTheme="minorEastAsia" w:hAnsiTheme="majorHAnsi" w:cstheme="majorHAnsi"/>
          <w:sz w:val="22"/>
          <w:szCs w:val="22"/>
        </w:rPr>
        <w:t xml:space="preserve">) </w:t>
      </w:r>
      <w:r w:rsidR="00394A52" w:rsidRPr="00FE140E">
        <w:rPr>
          <w:rFonts w:asciiTheme="majorHAnsi" w:eastAsiaTheme="minorEastAsia" w:hAnsiTheme="majorHAnsi" w:cstheme="majorHAnsi"/>
          <w:sz w:val="22"/>
          <w:szCs w:val="22"/>
        </w:rPr>
        <w:t>лет</w:t>
      </w:r>
      <w:r w:rsidR="00ED24C2" w:rsidRPr="00FE140E">
        <w:rPr>
          <w:rFonts w:asciiTheme="majorHAnsi" w:eastAsiaTheme="minorEastAsia" w:hAnsiTheme="majorHAnsi" w:cstheme="majorHAnsi"/>
          <w:sz w:val="22"/>
          <w:szCs w:val="22"/>
        </w:rPr>
        <w:t xml:space="preserve"> </w:t>
      </w:r>
      <w:r w:rsidR="00C3134B" w:rsidRPr="00FE140E">
        <w:rPr>
          <w:rFonts w:asciiTheme="majorHAnsi" w:eastAsiaTheme="minorEastAsia" w:hAnsiTheme="majorHAnsi" w:cstheme="majorHAnsi"/>
          <w:sz w:val="22"/>
          <w:szCs w:val="22"/>
        </w:rPr>
        <w:t xml:space="preserve">с даты </w:t>
      </w:r>
      <w:r w:rsidR="00F46937" w:rsidRPr="00FE140E">
        <w:rPr>
          <w:rFonts w:asciiTheme="majorHAnsi" w:eastAsiaTheme="minorEastAsia" w:hAnsiTheme="majorHAnsi" w:cstheme="majorHAnsi"/>
          <w:sz w:val="22"/>
          <w:szCs w:val="22"/>
        </w:rPr>
        <w:t>подписания Акта первоначальной приемки объекта соглашения</w:t>
      </w:r>
      <w:r w:rsidR="00E546AD" w:rsidRPr="00037040">
        <w:rPr>
          <w:rFonts w:asciiTheme="majorHAnsi" w:eastAsiaTheme="minorEastAsia" w:hAnsiTheme="majorHAnsi" w:cstheme="majorHAnsi"/>
          <w:sz w:val="22"/>
          <w:szCs w:val="22"/>
        </w:rPr>
        <w:t>]</w:t>
      </w:r>
      <w:r w:rsidR="00C3134B" w:rsidRPr="00FE140E">
        <w:rPr>
          <w:rFonts w:asciiTheme="majorHAnsi" w:eastAsiaTheme="minorEastAsia" w:hAnsiTheme="majorHAnsi" w:cstheme="majorHAnsi"/>
          <w:sz w:val="22"/>
          <w:szCs w:val="22"/>
        </w:rPr>
        <w:t>. Выявление и устранение Недостатков, обнаруженных в течение Срока действия соглашения, осуществляется в порядке и на условиях, предусмотренных в настоящей статье</w:t>
      </w:r>
      <w:r w:rsidR="00C026AE" w:rsidRPr="00FE140E">
        <w:rPr>
          <w:rFonts w:asciiTheme="majorHAnsi" w:eastAsiaTheme="minorEastAsia" w:hAnsiTheme="majorHAnsi" w:cstheme="majorHAnsi"/>
          <w:sz w:val="22"/>
          <w:szCs w:val="22"/>
        </w:rPr>
        <w:t xml:space="preserve">. </w:t>
      </w:r>
      <w:r w:rsidR="00C3134B" w:rsidRPr="00FE140E">
        <w:rPr>
          <w:rFonts w:asciiTheme="majorHAnsi" w:eastAsiaTheme="minorEastAsia" w:hAnsiTheme="majorHAnsi" w:cstheme="majorHAnsi"/>
          <w:sz w:val="22"/>
          <w:szCs w:val="22"/>
        </w:rPr>
        <w:t>Частный партнер несет ответственность за Недостатки, обнаруженные после Даты прекращения действия соглашения</w:t>
      </w:r>
      <w:r w:rsidR="001D444A" w:rsidRPr="00FE140E">
        <w:rPr>
          <w:rFonts w:asciiTheme="majorHAnsi" w:hAnsiTheme="majorHAnsi" w:cstheme="majorHAnsi"/>
          <w:sz w:val="22"/>
          <w:szCs w:val="22"/>
        </w:rPr>
        <w:t xml:space="preserve">, </w:t>
      </w:r>
      <w:r w:rsidR="00C3134B" w:rsidRPr="00FE140E">
        <w:rPr>
          <w:rFonts w:asciiTheme="majorHAnsi" w:eastAsiaTheme="minorEastAsia" w:hAnsiTheme="majorHAnsi" w:cstheme="majorHAnsi"/>
          <w:sz w:val="22"/>
          <w:szCs w:val="22"/>
        </w:rPr>
        <w:t>в течение гарантийного срока</w:t>
      </w:r>
      <w:r w:rsidR="00E940B6" w:rsidRPr="00FE140E">
        <w:rPr>
          <w:rFonts w:asciiTheme="majorHAnsi" w:eastAsiaTheme="minorEastAsia" w:hAnsiTheme="majorHAnsi" w:cstheme="majorHAnsi"/>
          <w:bCs/>
          <w:sz w:val="22"/>
          <w:szCs w:val="22"/>
          <w:lang w:eastAsia="ru-RU"/>
        </w:rPr>
        <w:t xml:space="preserve">, </w:t>
      </w:r>
      <w:r w:rsidR="001D444A" w:rsidRPr="00FE140E">
        <w:rPr>
          <w:rFonts w:asciiTheme="majorHAnsi" w:eastAsiaTheme="minorEastAsia" w:hAnsiTheme="majorHAnsi" w:cstheme="majorHAnsi"/>
          <w:bCs/>
          <w:sz w:val="22"/>
          <w:szCs w:val="22"/>
          <w:lang w:eastAsia="ru-RU"/>
        </w:rPr>
        <w:t xml:space="preserve">предусмотренного в настоящем пункте, </w:t>
      </w:r>
      <w:r w:rsidR="001D444A" w:rsidRPr="00FE140E">
        <w:rPr>
          <w:rFonts w:asciiTheme="majorHAnsi" w:hAnsiTheme="majorHAnsi" w:cstheme="majorHAnsi"/>
          <w:sz w:val="22"/>
          <w:szCs w:val="22"/>
        </w:rPr>
        <w:t xml:space="preserve">если не докажет, что </w:t>
      </w:r>
      <w:r w:rsidR="00FA474C" w:rsidRPr="00FE140E">
        <w:rPr>
          <w:rFonts w:asciiTheme="majorHAnsi" w:hAnsiTheme="majorHAnsi" w:cstheme="majorHAnsi"/>
          <w:sz w:val="22"/>
          <w:szCs w:val="22"/>
        </w:rPr>
        <w:t>Недостатки</w:t>
      </w:r>
      <w:r w:rsidR="001D444A" w:rsidRPr="00FE140E">
        <w:rPr>
          <w:rFonts w:asciiTheme="majorHAnsi" w:hAnsiTheme="majorHAnsi" w:cstheme="majorHAnsi"/>
          <w:sz w:val="22"/>
          <w:szCs w:val="22"/>
        </w:rPr>
        <w:t xml:space="preserve"> произошли вследствие нормального износа Объекта соглашения или его частей, ненадлежащей эксплуатации</w:t>
      </w:r>
      <w:r w:rsidR="003238D9" w:rsidRPr="00FE140E">
        <w:rPr>
          <w:rFonts w:asciiTheme="majorHAnsi" w:hAnsiTheme="majorHAnsi" w:cstheme="majorHAnsi"/>
          <w:sz w:val="22"/>
          <w:szCs w:val="22"/>
        </w:rPr>
        <w:t xml:space="preserve"> или осуществления иной деятельности</w:t>
      </w:r>
      <w:r w:rsidR="001D444A" w:rsidRPr="00FE140E">
        <w:rPr>
          <w:rFonts w:asciiTheme="majorHAnsi" w:hAnsiTheme="majorHAnsi" w:cstheme="majorHAnsi"/>
          <w:sz w:val="22"/>
          <w:szCs w:val="22"/>
        </w:rPr>
        <w:t xml:space="preserve"> Публичным партнером или привлеченными им третьими лицами.</w:t>
      </w:r>
    </w:p>
    <w:p w14:paraId="01945853" w14:textId="77777777" w:rsidR="0043440F" w:rsidRPr="00FE140E" w:rsidRDefault="0043440F" w:rsidP="00D17EBE">
      <w:pPr>
        <w:spacing w:after="0"/>
        <w:jc w:val="both"/>
        <w:rPr>
          <w:rFonts w:asciiTheme="majorHAnsi" w:hAnsiTheme="majorHAnsi" w:cstheme="majorHAnsi"/>
        </w:rPr>
      </w:pPr>
    </w:p>
    <w:p w14:paraId="330D1EC7" w14:textId="77777777" w:rsidR="009E24A8" w:rsidRPr="00FE140E" w:rsidRDefault="003E752B"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407" w:name="_Toc516703357"/>
      <w:r w:rsidRPr="00FE140E">
        <w:rPr>
          <w:rFonts w:asciiTheme="majorHAnsi" w:hAnsiTheme="majorHAnsi" w:cstheme="majorHAnsi"/>
          <w:color w:val="auto"/>
          <w:sz w:val="22"/>
          <w:szCs w:val="22"/>
        </w:rPr>
        <w:lastRenderedPageBreak/>
        <w:t xml:space="preserve">Разрешения </w:t>
      </w:r>
      <w:r w:rsidR="00BB695F" w:rsidRPr="00FE140E">
        <w:rPr>
          <w:rFonts w:asciiTheme="majorHAnsi" w:hAnsiTheme="majorHAnsi" w:cstheme="majorHAnsi"/>
          <w:color w:val="auto"/>
          <w:sz w:val="22"/>
          <w:szCs w:val="22"/>
        </w:rPr>
        <w:t>на ввод в эксплуатацию</w:t>
      </w:r>
      <w:bookmarkEnd w:id="405"/>
      <w:r w:rsidR="00BB695F" w:rsidRPr="00FE140E">
        <w:rPr>
          <w:rFonts w:asciiTheme="majorHAnsi" w:hAnsiTheme="majorHAnsi" w:cstheme="majorHAnsi"/>
          <w:color w:val="auto"/>
          <w:sz w:val="22"/>
          <w:szCs w:val="22"/>
        </w:rPr>
        <w:t xml:space="preserve"> </w:t>
      </w:r>
      <w:bookmarkEnd w:id="406"/>
      <w:r w:rsidRPr="00FE140E">
        <w:rPr>
          <w:rFonts w:asciiTheme="majorHAnsi" w:hAnsiTheme="majorHAnsi" w:cstheme="majorHAnsi"/>
          <w:color w:val="auto"/>
          <w:sz w:val="22"/>
          <w:szCs w:val="22"/>
        </w:rPr>
        <w:t>Объект</w:t>
      </w:r>
      <w:r w:rsidR="009120F9" w:rsidRPr="00FE140E">
        <w:rPr>
          <w:rFonts w:asciiTheme="majorHAnsi" w:hAnsiTheme="majorHAnsi" w:cstheme="majorHAnsi"/>
          <w:color w:val="auto"/>
          <w:sz w:val="22"/>
          <w:szCs w:val="22"/>
        </w:rPr>
        <w:t>а</w:t>
      </w:r>
      <w:r w:rsidRPr="00FE140E">
        <w:rPr>
          <w:rFonts w:asciiTheme="majorHAnsi" w:hAnsiTheme="majorHAnsi" w:cstheme="majorHAnsi"/>
          <w:color w:val="auto"/>
          <w:sz w:val="22"/>
          <w:szCs w:val="22"/>
        </w:rPr>
        <w:t xml:space="preserve"> </w:t>
      </w:r>
      <w:r w:rsidR="00BB695F" w:rsidRPr="00FE140E">
        <w:rPr>
          <w:rFonts w:asciiTheme="majorHAnsi" w:hAnsiTheme="majorHAnsi" w:cstheme="majorHAnsi"/>
          <w:color w:val="auto"/>
          <w:sz w:val="22"/>
          <w:szCs w:val="22"/>
        </w:rPr>
        <w:t>соглашения</w:t>
      </w:r>
      <w:bookmarkEnd w:id="407"/>
    </w:p>
    <w:p w14:paraId="19627BBB" w14:textId="77777777" w:rsidR="00994F62"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08" w:name="_Ref463881178"/>
      <w:bookmarkStart w:id="409" w:name="_Ref219719746"/>
      <w:bookmarkStart w:id="410" w:name="_Ref165361526"/>
      <w:bookmarkStart w:id="411" w:name="_Ref380081662"/>
      <w:r w:rsidRPr="00FE140E">
        <w:rPr>
          <w:rFonts w:asciiTheme="majorHAnsi" w:hAnsiTheme="majorHAnsi" w:cstheme="majorHAnsi"/>
          <w:sz w:val="22"/>
          <w:szCs w:val="22"/>
        </w:rPr>
        <w:t xml:space="preserve">Частный партнер обязан </w:t>
      </w:r>
      <w:r w:rsidR="006F63EE" w:rsidRPr="00FE140E">
        <w:rPr>
          <w:rFonts w:asciiTheme="majorHAnsi" w:hAnsiTheme="majorHAnsi" w:cstheme="majorHAnsi"/>
          <w:sz w:val="22"/>
          <w:szCs w:val="22"/>
        </w:rPr>
        <w:t>в срок</w:t>
      </w:r>
      <w:r w:rsidR="003E752B" w:rsidRPr="00FE140E">
        <w:rPr>
          <w:rFonts w:asciiTheme="majorHAnsi" w:hAnsiTheme="majorHAnsi" w:cstheme="majorHAnsi"/>
          <w:sz w:val="22"/>
          <w:szCs w:val="22"/>
        </w:rPr>
        <w:t>и</w:t>
      </w:r>
      <w:r w:rsidR="006F63EE" w:rsidRPr="00FE140E">
        <w:rPr>
          <w:rFonts w:asciiTheme="majorHAnsi" w:hAnsiTheme="majorHAnsi" w:cstheme="majorHAnsi"/>
          <w:sz w:val="22"/>
          <w:szCs w:val="22"/>
        </w:rPr>
        <w:t xml:space="preserve">, </w:t>
      </w:r>
      <w:r w:rsidR="003E752B" w:rsidRPr="00FE140E">
        <w:rPr>
          <w:rFonts w:asciiTheme="majorHAnsi" w:hAnsiTheme="majorHAnsi" w:cstheme="majorHAnsi"/>
          <w:sz w:val="22"/>
          <w:szCs w:val="22"/>
        </w:rPr>
        <w:t xml:space="preserve">предусмотренные </w:t>
      </w:r>
      <w:r w:rsidR="00B52CCB" w:rsidRPr="00FE140E">
        <w:rPr>
          <w:rFonts w:asciiTheme="majorHAnsi" w:hAnsiTheme="majorHAnsi" w:cstheme="majorHAnsi"/>
          <w:sz w:val="22"/>
          <w:szCs w:val="22"/>
        </w:rPr>
        <w:t xml:space="preserve">в </w:t>
      </w:r>
      <w:r w:rsidR="006F63EE" w:rsidRPr="00FE140E">
        <w:rPr>
          <w:rFonts w:asciiTheme="majorHAnsi" w:hAnsiTheme="majorHAnsi" w:cstheme="majorHAnsi"/>
          <w:sz w:val="22"/>
          <w:szCs w:val="22"/>
        </w:rPr>
        <w:t>пункт</w:t>
      </w:r>
      <w:r w:rsidR="00B52CCB" w:rsidRPr="00FE140E">
        <w:rPr>
          <w:rFonts w:asciiTheme="majorHAnsi" w:hAnsiTheme="majorHAnsi" w:cstheme="majorHAnsi"/>
          <w:sz w:val="22"/>
          <w:szCs w:val="22"/>
        </w:rPr>
        <w:t>е</w:t>
      </w:r>
      <w:r w:rsidR="006F63EE" w:rsidRPr="00FE140E">
        <w:rPr>
          <w:rFonts w:asciiTheme="majorHAnsi" w:hAnsiTheme="majorHAnsi" w:cstheme="majorHAnsi"/>
          <w:sz w:val="22"/>
          <w:szCs w:val="22"/>
        </w:rPr>
        <w:t xml:space="preserve"> </w:t>
      </w:r>
      <w:r w:rsidR="00B00F52">
        <w:fldChar w:fldCharType="begin"/>
      </w:r>
      <w:r w:rsidR="00B00F52">
        <w:instrText xml:space="preserve"> REF _Ref485931646 \r \h  \* MERGEFORMAT </w:instrText>
      </w:r>
      <w:r w:rsidR="00B00F52">
        <w:fldChar w:fldCharType="separate"/>
      </w:r>
      <w:r w:rsidR="00375BCC">
        <w:rPr>
          <w:rFonts w:asciiTheme="majorHAnsi" w:hAnsiTheme="majorHAnsi" w:cstheme="majorHAnsi"/>
          <w:sz w:val="22"/>
          <w:szCs w:val="22"/>
        </w:rPr>
        <w:t>6.6</w:t>
      </w:r>
      <w:r w:rsidR="00B00F52">
        <w:fldChar w:fldCharType="end"/>
      </w:r>
      <w:r w:rsidR="006F63EE" w:rsidRPr="00FE140E">
        <w:rPr>
          <w:rFonts w:asciiTheme="majorHAnsi" w:hAnsiTheme="majorHAnsi" w:cstheme="majorHAnsi"/>
          <w:sz w:val="22"/>
          <w:szCs w:val="22"/>
        </w:rPr>
        <w:t xml:space="preserve">, </w:t>
      </w:r>
      <w:r w:rsidR="00C14FE2" w:rsidRPr="00FE140E">
        <w:rPr>
          <w:rFonts w:asciiTheme="majorHAnsi" w:hAnsiTheme="majorHAnsi" w:cstheme="majorHAnsi"/>
          <w:sz w:val="22"/>
          <w:szCs w:val="22"/>
        </w:rPr>
        <w:t xml:space="preserve">выполнить условия, необходимые для получения Разрешения на ввод в эксплуатацию, </w:t>
      </w:r>
      <w:r w:rsidRPr="00FE140E">
        <w:rPr>
          <w:rFonts w:asciiTheme="majorHAnsi" w:hAnsiTheme="majorHAnsi" w:cstheme="majorHAnsi"/>
          <w:sz w:val="22"/>
          <w:szCs w:val="22"/>
        </w:rPr>
        <w:t xml:space="preserve">обеспечить получение </w:t>
      </w:r>
      <w:r w:rsidR="004F365F" w:rsidRPr="00FE140E">
        <w:rPr>
          <w:rFonts w:asciiTheme="majorHAnsi" w:hAnsiTheme="majorHAnsi" w:cstheme="majorHAnsi"/>
          <w:sz w:val="22"/>
          <w:szCs w:val="22"/>
        </w:rPr>
        <w:t>Р</w:t>
      </w:r>
      <w:r w:rsidR="003E752B" w:rsidRPr="00FE140E">
        <w:rPr>
          <w:rFonts w:asciiTheme="majorHAnsi" w:hAnsiTheme="majorHAnsi" w:cstheme="majorHAnsi"/>
          <w:sz w:val="22"/>
          <w:szCs w:val="22"/>
        </w:rPr>
        <w:t>азрешени</w:t>
      </w:r>
      <w:r w:rsidR="00EC404A" w:rsidRPr="00FE140E">
        <w:rPr>
          <w:rFonts w:asciiTheme="majorHAnsi" w:hAnsiTheme="majorHAnsi" w:cstheme="majorHAnsi"/>
          <w:sz w:val="22"/>
          <w:szCs w:val="22"/>
        </w:rPr>
        <w:t>е</w:t>
      </w:r>
      <w:r w:rsidR="003E752B"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на ввод в эксплуатацию </w:t>
      </w:r>
      <w:r w:rsidR="00EC404A" w:rsidRPr="00FE140E">
        <w:rPr>
          <w:rFonts w:asciiTheme="majorHAnsi" w:hAnsiTheme="majorHAnsi" w:cstheme="majorHAnsi"/>
          <w:sz w:val="22"/>
          <w:szCs w:val="22"/>
        </w:rPr>
        <w:t xml:space="preserve">в отношении </w:t>
      </w:r>
      <w:r w:rsidR="003E752B" w:rsidRPr="00FE140E">
        <w:rPr>
          <w:rFonts w:asciiTheme="majorHAnsi" w:hAnsiTheme="majorHAnsi" w:cstheme="majorHAnsi"/>
          <w:sz w:val="22"/>
          <w:szCs w:val="22"/>
        </w:rPr>
        <w:t>Объект</w:t>
      </w:r>
      <w:r w:rsidR="00EC404A" w:rsidRPr="00FE140E">
        <w:rPr>
          <w:rFonts w:asciiTheme="majorHAnsi" w:hAnsiTheme="majorHAnsi" w:cstheme="majorHAnsi"/>
          <w:sz w:val="22"/>
          <w:szCs w:val="22"/>
        </w:rPr>
        <w:t>а</w:t>
      </w:r>
      <w:r w:rsidR="003E752B"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соглашения в соответствии с требованиями </w:t>
      </w:r>
      <w:r w:rsidR="007876DE"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и Действующего законодательства.</w:t>
      </w:r>
      <w:bookmarkEnd w:id="408"/>
    </w:p>
    <w:p w14:paraId="72318631" w14:textId="77777777" w:rsidR="00C14FE2" w:rsidRPr="00FE140E" w:rsidRDefault="00C14FE2"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 обязан обеспечить возможность присутствия представителя Публичного партнера при проведении осмотра Объекта соглашения в соответствии с частью 5 статьи 55 Градостроительного кодекса Российской Федерации, если иное не предусмотрено Действующим законодательством.</w:t>
      </w:r>
    </w:p>
    <w:p w14:paraId="70F5F268"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12" w:name="_DV_C1444"/>
      <w:bookmarkStart w:id="413" w:name="_Ref421290939"/>
      <w:bookmarkStart w:id="414" w:name="_Ref509580925"/>
      <w:bookmarkEnd w:id="409"/>
      <w:bookmarkEnd w:id="410"/>
      <w:bookmarkEnd w:id="411"/>
      <w:r w:rsidRPr="00FE140E">
        <w:rPr>
          <w:rFonts w:asciiTheme="majorHAnsi" w:hAnsiTheme="majorHAnsi" w:cstheme="majorHAnsi"/>
          <w:sz w:val="22"/>
          <w:szCs w:val="22"/>
        </w:rPr>
        <w:t>Частный партнер</w:t>
      </w:r>
      <w:bookmarkStart w:id="415" w:name="_DV_C1446"/>
      <w:bookmarkEnd w:id="412"/>
      <w:bookmarkEnd w:id="413"/>
      <w:r w:rsidR="006F63EE" w:rsidRPr="00FE140E">
        <w:rPr>
          <w:rFonts w:asciiTheme="majorHAnsi" w:hAnsiTheme="majorHAnsi" w:cstheme="majorHAnsi"/>
          <w:sz w:val="22"/>
          <w:szCs w:val="22"/>
        </w:rPr>
        <w:t xml:space="preserve"> направляет копию </w:t>
      </w:r>
      <w:r w:rsidR="004F365F" w:rsidRPr="00FE140E">
        <w:rPr>
          <w:rFonts w:asciiTheme="majorHAnsi" w:hAnsiTheme="majorHAnsi" w:cstheme="majorHAnsi"/>
          <w:sz w:val="22"/>
          <w:szCs w:val="22"/>
        </w:rPr>
        <w:t>Р</w:t>
      </w:r>
      <w:r w:rsidR="006F63EE" w:rsidRPr="00FE140E">
        <w:rPr>
          <w:rFonts w:asciiTheme="majorHAnsi" w:hAnsiTheme="majorHAnsi" w:cstheme="majorHAnsi"/>
          <w:sz w:val="22"/>
          <w:szCs w:val="22"/>
        </w:rPr>
        <w:t>азрешения на ввод в эксплуатацию Объекта соглашения Публичному партнеру в течение 5 (Пяти) рабочих дней с даты получения Разрешения.</w:t>
      </w:r>
      <w:bookmarkEnd w:id="414"/>
      <w:r w:rsidR="00E30612" w:rsidRPr="00FE140E">
        <w:rPr>
          <w:rFonts w:asciiTheme="majorHAnsi" w:hAnsiTheme="majorHAnsi" w:cstheme="majorHAnsi"/>
          <w:sz w:val="22"/>
          <w:szCs w:val="22"/>
        </w:rPr>
        <w:t xml:space="preserve"> </w:t>
      </w:r>
    </w:p>
    <w:p w14:paraId="266177E5"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16" w:name="_Ref219719917"/>
      <w:bookmarkEnd w:id="415"/>
      <w:r w:rsidRPr="00FE140E">
        <w:rPr>
          <w:rFonts w:asciiTheme="majorHAnsi" w:hAnsiTheme="majorHAnsi" w:cstheme="majorHAnsi"/>
          <w:sz w:val="22"/>
          <w:szCs w:val="22"/>
        </w:rPr>
        <w:t xml:space="preserve">Если </w:t>
      </w:r>
      <w:r w:rsidR="004F365F" w:rsidRPr="00FE140E">
        <w:rPr>
          <w:rFonts w:asciiTheme="majorHAnsi" w:hAnsiTheme="majorHAnsi" w:cstheme="majorHAnsi"/>
          <w:sz w:val="22"/>
          <w:szCs w:val="22"/>
        </w:rPr>
        <w:t>Р</w:t>
      </w:r>
      <w:r w:rsidRPr="00FE140E">
        <w:rPr>
          <w:rFonts w:asciiTheme="majorHAnsi" w:hAnsiTheme="majorHAnsi" w:cstheme="majorHAnsi"/>
          <w:sz w:val="22"/>
          <w:szCs w:val="22"/>
        </w:rPr>
        <w:t>азрешение на ввод в эксп</w:t>
      </w:r>
      <w:r w:rsidR="004A77E1" w:rsidRPr="00FE140E">
        <w:rPr>
          <w:rFonts w:asciiTheme="majorHAnsi" w:hAnsiTheme="majorHAnsi" w:cstheme="majorHAnsi"/>
          <w:sz w:val="22"/>
          <w:szCs w:val="22"/>
        </w:rPr>
        <w:t xml:space="preserve">луатацию Объекта </w:t>
      </w:r>
      <w:r w:rsidRPr="00FE140E">
        <w:rPr>
          <w:rFonts w:asciiTheme="majorHAnsi" w:hAnsiTheme="majorHAnsi" w:cstheme="majorHAnsi"/>
          <w:sz w:val="22"/>
          <w:szCs w:val="22"/>
        </w:rPr>
        <w:t xml:space="preserve">соглашения не было выдано в результате какого-либо Недостатка, Частный партнер обеспечивает устранение такого Недостатка, </w:t>
      </w:r>
      <w:r w:rsidR="004A77E1" w:rsidRPr="00FE140E">
        <w:rPr>
          <w:rFonts w:asciiTheme="majorHAnsi" w:hAnsiTheme="majorHAnsi" w:cstheme="majorHAnsi"/>
          <w:sz w:val="22"/>
          <w:szCs w:val="22"/>
        </w:rPr>
        <w:t>и</w:t>
      </w:r>
      <w:r w:rsidRPr="00FE140E">
        <w:rPr>
          <w:rFonts w:asciiTheme="majorHAnsi" w:hAnsiTheme="majorHAnsi" w:cstheme="majorHAnsi"/>
          <w:sz w:val="22"/>
          <w:szCs w:val="22"/>
        </w:rPr>
        <w:t xml:space="preserve"> обеспечи</w:t>
      </w:r>
      <w:r w:rsidR="004A77E1" w:rsidRPr="00FE140E">
        <w:rPr>
          <w:rFonts w:asciiTheme="majorHAnsi" w:hAnsiTheme="majorHAnsi" w:cstheme="majorHAnsi"/>
          <w:sz w:val="22"/>
          <w:szCs w:val="22"/>
        </w:rPr>
        <w:t>вает</w:t>
      </w:r>
      <w:r w:rsidRPr="00FE140E">
        <w:rPr>
          <w:rFonts w:asciiTheme="majorHAnsi" w:hAnsiTheme="majorHAnsi" w:cstheme="majorHAnsi"/>
          <w:sz w:val="22"/>
          <w:szCs w:val="22"/>
        </w:rPr>
        <w:t xml:space="preserve"> получение </w:t>
      </w:r>
      <w:r w:rsidR="004F365F" w:rsidRPr="00FE140E">
        <w:rPr>
          <w:rFonts w:asciiTheme="majorHAnsi" w:hAnsiTheme="majorHAnsi" w:cstheme="majorHAnsi"/>
          <w:sz w:val="22"/>
          <w:szCs w:val="22"/>
        </w:rPr>
        <w:t>Р</w:t>
      </w:r>
      <w:r w:rsidRPr="00FE140E">
        <w:rPr>
          <w:rFonts w:asciiTheme="majorHAnsi" w:hAnsiTheme="majorHAnsi" w:cstheme="majorHAnsi"/>
          <w:sz w:val="22"/>
          <w:szCs w:val="22"/>
        </w:rPr>
        <w:t>азрешения на ввод в эксплуатацию Объекта соглашения в соответствии с требованиями Действующего законодательства</w:t>
      </w:r>
      <w:bookmarkEnd w:id="416"/>
      <w:r w:rsidRPr="00FE140E">
        <w:rPr>
          <w:rFonts w:asciiTheme="majorHAnsi" w:hAnsiTheme="majorHAnsi" w:cstheme="majorHAnsi"/>
          <w:sz w:val="22"/>
          <w:szCs w:val="22"/>
        </w:rPr>
        <w:t>.</w:t>
      </w:r>
    </w:p>
    <w:p w14:paraId="04414644" w14:textId="77777777" w:rsidR="009E24A8"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Выдача </w:t>
      </w:r>
      <w:r w:rsidR="004F365F" w:rsidRPr="00FE140E">
        <w:rPr>
          <w:rFonts w:asciiTheme="majorHAnsi" w:hAnsiTheme="majorHAnsi" w:cstheme="majorHAnsi"/>
          <w:sz w:val="22"/>
          <w:szCs w:val="22"/>
        </w:rPr>
        <w:t>Р</w:t>
      </w:r>
      <w:r w:rsidRPr="00FE140E">
        <w:rPr>
          <w:rFonts w:asciiTheme="majorHAnsi" w:hAnsiTheme="majorHAnsi" w:cstheme="majorHAnsi"/>
          <w:sz w:val="22"/>
          <w:szCs w:val="22"/>
        </w:rPr>
        <w:t>азрешения на ввод в эксплуатацию Объекта соглашения не влияет на право Публичн</w:t>
      </w:r>
      <w:r w:rsidR="004A77E1" w:rsidRPr="00FE140E">
        <w:rPr>
          <w:rFonts w:asciiTheme="majorHAnsi" w:hAnsiTheme="majorHAnsi" w:cstheme="majorHAnsi"/>
          <w:sz w:val="22"/>
          <w:szCs w:val="22"/>
        </w:rPr>
        <w:t>ого</w:t>
      </w:r>
      <w:r w:rsidRPr="00FE140E">
        <w:rPr>
          <w:rFonts w:asciiTheme="majorHAnsi" w:hAnsiTheme="majorHAnsi" w:cstheme="majorHAnsi"/>
          <w:sz w:val="22"/>
          <w:szCs w:val="22"/>
        </w:rPr>
        <w:t xml:space="preserve"> партнера требовать устранения любого Недостатка в порядке и на условиях, установленных </w:t>
      </w:r>
      <w:r w:rsidR="004A77E1"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и не освобождает Частн</w:t>
      </w:r>
      <w:r w:rsidR="004A77E1" w:rsidRPr="00FE140E">
        <w:rPr>
          <w:rFonts w:asciiTheme="majorHAnsi" w:hAnsiTheme="majorHAnsi" w:cstheme="majorHAnsi"/>
          <w:sz w:val="22"/>
          <w:szCs w:val="22"/>
        </w:rPr>
        <w:t>ого</w:t>
      </w:r>
      <w:r w:rsidRPr="00FE140E">
        <w:rPr>
          <w:rFonts w:asciiTheme="majorHAnsi" w:hAnsiTheme="majorHAnsi" w:cstheme="majorHAnsi"/>
          <w:sz w:val="22"/>
          <w:szCs w:val="22"/>
        </w:rPr>
        <w:t xml:space="preserve"> партнера от обязанности по обеспечению соответствия Объекта соглашения </w:t>
      </w:r>
      <w:r w:rsidR="004A77E1"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й документации и Действующему законодательству.</w:t>
      </w:r>
    </w:p>
    <w:p w14:paraId="57314969" w14:textId="77777777" w:rsidR="00567DF9" w:rsidRPr="00FE140E" w:rsidRDefault="00567DF9" w:rsidP="00D17EBE">
      <w:pPr>
        <w:pStyle w:val="FWSL5"/>
        <w:tabs>
          <w:tab w:val="clear" w:pos="1069"/>
          <w:tab w:val="left" w:pos="993"/>
        </w:tabs>
        <w:spacing w:after="0" w:line="276" w:lineRule="auto"/>
        <w:ind w:left="993"/>
        <w:rPr>
          <w:rFonts w:asciiTheme="majorHAnsi" w:hAnsiTheme="majorHAnsi" w:cstheme="majorHAnsi"/>
          <w:sz w:val="22"/>
          <w:szCs w:val="22"/>
        </w:rPr>
      </w:pPr>
    </w:p>
    <w:p w14:paraId="18DA2F84" w14:textId="77777777" w:rsidR="00567DF9" w:rsidRPr="00FE140E" w:rsidRDefault="00567DF9"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417" w:name="_Ref482638744"/>
      <w:bookmarkStart w:id="418" w:name="_Toc516703358"/>
      <w:r w:rsidRPr="00FE140E">
        <w:rPr>
          <w:rFonts w:asciiTheme="majorHAnsi" w:hAnsiTheme="majorHAnsi" w:cstheme="majorHAnsi"/>
          <w:color w:val="auto"/>
          <w:sz w:val="22"/>
          <w:szCs w:val="22"/>
        </w:rPr>
        <w:t xml:space="preserve">Приемка </w:t>
      </w:r>
      <w:r w:rsidR="009120F9" w:rsidRPr="00FE140E">
        <w:rPr>
          <w:rFonts w:asciiTheme="majorHAnsi" w:hAnsiTheme="majorHAnsi" w:cstheme="majorHAnsi"/>
          <w:color w:val="auto"/>
          <w:sz w:val="22"/>
          <w:szCs w:val="22"/>
        </w:rPr>
        <w:t>Объект</w:t>
      </w:r>
      <w:r w:rsidR="000B3CCF" w:rsidRPr="00FE140E">
        <w:rPr>
          <w:rFonts w:asciiTheme="majorHAnsi" w:hAnsiTheme="majorHAnsi" w:cstheme="majorHAnsi"/>
          <w:color w:val="auto"/>
          <w:sz w:val="22"/>
          <w:szCs w:val="22"/>
          <w:lang w:val="en-US"/>
        </w:rPr>
        <w:t>а</w:t>
      </w:r>
      <w:r w:rsidR="009120F9" w:rsidRPr="00FE140E">
        <w:rPr>
          <w:rFonts w:asciiTheme="majorHAnsi" w:hAnsiTheme="majorHAnsi" w:cstheme="majorHAnsi"/>
          <w:color w:val="auto"/>
          <w:sz w:val="22"/>
          <w:szCs w:val="22"/>
        </w:rPr>
        <w:t xml:space="preserve"> </w:t>
      </w:r>
      <w:r w:rsidRPr="00FE140E">
        <w:rPr>
          <w:rFonts w:asciiTheme="majorHAnsi" w:hAnsiTheme="majorHAnsi" w:cstheme="majorHAnsi"/>
          <w:color w:val="auto"/>
          <w:sz w:val="22"/>
          <w:szCs w:val="22"/>
        </w:rPr>
        <w:t>соглашения</w:t>
      </w:r>
      <w:bookmarkEnd w:id="417"/>
      <w:bookmarkEnd w:id="418"/>
    </w:p>
    <w:p w14:paraId="055DA3CA" w14:textId="77777777" w:rsidR="00BF5A64" w:rsidRPr="00FE140E" w:rsidRDefault="00BF5A64"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19" w:name="_Ref358244415"/>
      <w:bookmarkStart w:id="420" w:name="_Ref466722328"/>
      <w:bookmarkStart w:id="421" w:name="_Ref482656588"/>
      <w:bookmarkStart w:id="422" w:name="_Ref482636802"/>
      <w:r w:rsidRPr="00FE140E">
        <w:rPr>
          <w:rFonts w:asciiTheme="majorHAnsi" w:hAnsiTheme="majorHAnsi" w:cstheme="majorHAnsi"/>
          <w:sz w:val="22"/>
          <w:szCs w:val="22"/>
        </w:rPr>
        <w:t xml:space="preserve">Объект соглашения не должен рассматриваться как принятый до подписания Публичным партнером и Частным партнером акта </w:t>
      </w:r>
      <w:r w:rsidR="008265B8" w:rsidRPr="00FE140E">
        <w:rPr>
          <w:rFonts w:asciiTheme="majorHAnsi" w:hAnsiTheme="majorHAnsi" w:cstheme="majorHAnsi"/>
          <w:sz w:val="22"/>
          <w:szCs w:val="22"/>
        </w:rPr>
        <w:t xml:space="preserve">первоначальной </w:t>
      </w:r>
      <w:r w:rsidRPr="00FE140E">
        <w:rPr>
          <w:rFonts w:asciiTheme="majorHAnsi" w:hAnsiTheme="majorHAnsi" w:cstheme="majorHAnsi"/>
          <w:sz w:val="22"/>
          <w:szCs w:val="22"/>
        </w:rPr>
        <w:t xml:space="preserve">приемки Объекта соглашения (далее – </w:t>
      </w:r>
      <w:r w:rsidRPr="00FE140E">
        <w:rPr>
          <w:rFonts w:asciiTheme="majorHAnsi" w:hAnsiTheme="majorHAnsi" w:cstheme="majorHAnsi"/>
          <w:i/>
          <w:sz w:val="22"/>
          <w:szCs w:val="22"/>
        </w:rPr>
        <w:t xml:space="preserve">«Акт </w:t>
      </w:r>
      <w:r w:rsidR="008265B8" w:rsidRPr="00FE140E">
        <w:rPr>
          <w:rFonts w:asciiTheme="majorHAnsi" w:hAnsiTheme="majorHAnsi" w:cstheme="majorHAnsi"/>
          <w:i/>
          <w:sz w:val="22"/>
          <w:szCs w:val="22"/>
        </w:rPr>
        <w:t xml:space="preserve">первоначальной </w:t>
      </w:r>
      <w:r w:rsidRPr="00FE140E">
        <w:rPr>
          <w:rFonts w:asciiTheme="majorHAnsi" w:hAnsiTheme="majorHAnsi" w:cstheme="majorHAnsi"/>
          <w:i/>
          <w:sz w:val="22"/>
          <w:szCs w:val="22"/>
        </w:rPr>
        <w:t>приемки объекта соглашения»</w:t>
      </w:r>
      <w:r w:rsidRPr="00FE140E">
        <w:rPr>
          <w:rFonts w:asciiTheme="majorHAnsi" w:hAnsiTheme="majorHAnsi" w:cstheme="majorHAnsi"/>
          <w:sz w:val="22"/>
          <w:szCs w:val="22"/>
        </w:rPr>
        <w:t>)</w:t>
      </w:r>
      <w:r w:rsidR="00A801D6" w:rsidRPr="00FE140E">
        <w:rPr>
          <w:rFonts w:asciiTheme="majorHAnsi" w:hAnsiTheme="majorHAnsi" w:cstheme="majorHAnsi"/>
          <w:sz w:val="22"/>
          <w:szCs w:val="22"/>
        </w:rPr>
        <w:t>, составленного</w:t>
      </w:r>
      <w:r w:rsidRPr="00FE140E">
        <w:rPr>
          <w:rFonts w:asciiTheme="majorHAnsi" w:hAnsiTheme="majorHAnsi" w:cstheme="majorHAnsi"/>
          <w:sz w:val="22"/>
          <w:szCs w:val="22"/>
        </w:rPr>
        <w:t xml:space="preserve"> по форме, приведенной в Приложении № </w:t>
      </w:r>
      <w:r w:rsidR="00CF370B" w:rsidRPr="00FE140E">
        <w:rPr>
          <w:rFonts w:asciiTheme="majorHAnsi" w:hAnsiTheme="majorHAnsi" w:cstheme="majorHAnsi"/>
          <w:sz w:val="22"/>
          <w:szCs w:val="22"/>
        </w:rPr>
        <w:t>10 </w:t>
      </w:r>
      <w:r w:rsidRPr="00FE140E">
        <w:rPr>
          <w:rFonts w:asciiTheme="majorHAnsi" w:hAnsiTheme="majorHAnsi" w:cstheme="majorHAnsi"/>
          <w:sz w:val="22"/>
          <w:szCs w:val="22"/>
        </w:rPr>
        <w:t>(</w:t>
      </w:r>
      <w:r w:rsidRPr="00FE140E">
        <w:rPr>
          <w:rFonts w:asciiTheme="majorHAnsi" w:hAnsiTheme="majorHAnsi" w:cstheme="majorHAnsi"/>
          <w:i/>
          <w:sz w:val="22"/>
          <w:szCs w:val="22"/>
        </w:rPr>
        <w:t xml:space="preserve">Акт </w:t>
      </w:r>
      <w:r w:rsidR="008265B8" w:rsidRPr="00FE140E">
        <w:rPr>
          <w:rFonts w:asciiTheme="majorHAnsi" w:hAnsiTheme="majorHAnsi" w:cstheme="majorHAnsi"/>
          <w:i/>
          <w:sz w:val="22"/>
          <w:szCs w:val="22"/>
        </w:rPr>
        <w:t xml:space="preserve">первоначальной </w:t>
      </w:r>
      <w:r w:rsidRPr="00FE140E">
        <w:rPr>
          <w:rFonts w:asciiTheme="majorHAnsi" w:hAnsiTheme="majorHAnsi" w:cstheme="majorHAnsi"/>
          <w:i/>
          <w:sz w:val="22"/>
          <w:szCs w:val="22"/>
        </w:rPr>
        <w:t>приемки объекта соглашения</w:t>
      </w:r>
      <w:r w:rsidRPr="00FE140E">
        <w:rPr>
          <w:rFonts w:asciiTheme="majorHAnsi" w:hAnsiTheme="majorHAnsi" w:cstheme="majorHAnsi"/>
          <w:sz w:val="22"/>
          <w:szCs w:val="22"/>
        </w:rPr>
        <w:t>)</w:t>
      </w:r>
      <w:r w:rsidR="00117D59" w:rsidRPr="00FE140E">
        <w:rPr>
          <w:rFonts w:asciiTheme="majorHAnsi" w:hAnsiTheme="majorHAnsi" w:cstheme="majorHAnsi"/>
          <w:sz w:val="22"/>
          <w:szCs w:val="22"/>
        </w:rPr>
        <w:t xml:space="preserve">, подтверждающего соответствие Объекта соглашения требованиям </w:t>
      </w:r>
      <w:r w:rsidR="004F25CB" w:rsidRPr="00FE140E">
        <w:rPr>
          <w:rFonts w:asciiTheme="majorHAnsi" w:hAnsiTheme="majorHAnsi" w:cstheme="majorHAnsi"/>
          <w:sz w:val="22"/>
          <w:szCs w:val="22"/>
        </w:rPr>
        <w:t>Приложения № 1 (</w:t>
      </w:r>
      <w:r w:rsidR="001D5694" w:rsidRPr="00FE140E">
        <w:rPr>
          <w:rFonts w:asciiTheme="majorHAnsi" w:hAnsiTheme="majorHAnsi" w:cstheme="majorHAnsi"/>
          <w:i/>
          <w:sz w:val="22"/>
          <w:szCs w:val="22"/>
        </w:rPr>
        <w:t xml:space="preserve">Сведения об </w:t>
      </w:r>
      <w:r w:rsidR="009120F9" w:rsidRPr="00FE140E">
        <w:rPr>
          <w:rFonts w:asciiTheme="majorHAnsi" w:hAnsiTheme="majorHAnsi" w:cstheme="majorHAnsi"/>
          <w:i/>
          <w:sz w:val="22"/>
          <w:szCs w:val="22"/>
        </w:rPr>
        <w:t>Объект</w:t>
      </w:r>
      <w:r w:rsidR="000B3CCF" w:rsidRPr="00FE140E">
        <w:rPr>
          <w:rFonts w:asciiTheme="majorHAnsi" w:hAnsiTheme="majorHAnsi" w:cstheme="majorHAnsi"/>
          <w:i/>
          <w:sz w:val="22"/>
          <w:szCs w:val="22"/>
        </w:rPr>
        <w:t>е</w:t>
      </w:r>
      <w:r w:rsidR="009120F9" w:rsidRPr="00FE140E">
        <w:rPr>
          <w:rFonts w:asciiTheme="majorHAnsi" w:hAnsiTheme="majorHAnsi" w:cstheme="majorHAnsi"/>
          <w:i/>
          <w:sz w:val="22"/>
          <w:szCs w:val="22"/>
        </w:rPr>
        <w:t xml:space="preserve"> </w:t>
      </w:r>
      <w:r w:rsidR="001D5694" w:rsidRPr="00FE140E">
        <w:rPr>
          <w:rFonts w:asciiTheme="majorHAnsi" w:hAnsiTheme="majorHAnsi" w:cstheme="majorHAnsi"/>
          <w:i/>
          <w:sz w:val="22"/>
          <w:szCs w:val="22"/>
        </w:rPr>
        <w:t>соглашения</w:t>
      </w:r>
      <w:r w:rsidR="004F25CB" w:rsidRPr="00FE140E">
        <w:rPr>
          <w:rFonts w:asciiTheme="majorHAnsi" w:hAnsiTheme="majorHAnsi" w:cstheme="majorHAnsi"/>
          <w:sz w:val="22"/>
          <w:szCs w:val="22"/>
        </w:rPr>
        <w:t>)</w:t>
      </w:r>
      <w:r w:rsidRPr="00FE140E">
        <w:rPr>
          <w:rFonts w:asciiTheme="majorHAnsi" w:hAnsiTheme="majorHAnsi" w:cstheme="majorHAnsi"/>
          <w:sz w:val="22"/>
          <w:szCs w:val="22"/>
        </w:rPr>
        <w:t>.</w:t>
      </w:r>
      <w:bookmarkEnd w:id="419"/>
      <w:bookmarkEnd w:id="420"/>
      <w:bookmarkEnd w:id="421"/>
      <w:r w:rsidR="00B27BDB" w:rsidRPr="00FE140E">
        <w:rPr>
          <w:rFonts w:asciiTheme="majorHAnsi" w:hAnsiTheme="majorHAnsi" w:cstheme="majorHAnsi"/>
          <w:sz w:val="22"/>
          <w:szCs w:val="22"/>
        </w:rPr>
        <w:t xml:space="preserve"> </w:t>
      </w:r>
    </w:p>
    <w:p w14:paraId="74611EC6" w14:textId="77777777" w:rsidR="00BF5A64" w:rsidRPr="00FE140E" w:rsidRDefault="00567DF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3" w:name="_Ref482641256"/>
      <w:r w:rsidRPr="00FE140E">
        <w:rPr>
          <w:rFonts w:asciiTheme="majorHAnsi" w:hAnsiTheme="majorHAnsi" w:cstheme="majorHAnsi"/>
          <w:sz w:val="22"/>
          <w:szCs w:val="22"/>
        </w:rPr>
        <w:t xml:space="preserve">В </w:t>
      </w:r>
      <w:r w:rsidR="00FE06FE" w:rsidRPr="00FE140E">
        <w:rPr>
          <w:rFonts w:asciiTheme="majorHAnsi" w:hAnsiTheme="majorHAnsi" w:cstheme="majorHAnsi"/>
          <w:sz w:val="22"/>
          <w:szCs w:val="22"/>
        </w:rPr>
        <w:t xml:space="preserve">срок не позднее </w:t>
      </w:r>
      <w:r w:rsidRPr="00FE140E">
        <w:rPr>
          <w:rFonts w:asciiTheme="majorHAnsi" w:hAnsiTheme="majorHAnsi" w:cstheme="majorHAnsi"/>
          <w:sz w:val="22"/>
          <w:szCs w:val="22"/>
        </w:rPr>
        <w:t xml:space="preserve">5 (Пяти) рабочих дней с даты получения </w:t>
      </w:r>
      <w:r w:rsidR="004F365F" w:rsidRPr="00FE140E">
        <w:rPr>
          <w:rFonts w:asciiTheme="majorHAnsi" w:hAnsiTheme="majorHAnsi" w:cstheme="majorHAnsi"/>
          <w:sz w:val="22"/>
          <w:szCs w:val="22"/>
        </w:rPr>
        <w:t>Р</w:t>
      </w:r>
      <w:r w:rsidRPr="00FE140E">
        <w:rPr>
          <w:rFonts w:asciiTheme="majorHAnsi" w:hAnsiTheme="majorHAnsi" w:cstheme="majorHAnsi"/>
          <w:sz w:val="22"/>
          <w:szCs w:val="22"/>
        </w:rPr>
        <w:t>азрешения на ввод в эксплуатацию Объекта соглашения Частный партнер направляет Публичному партнеру</w:t>
      </w:r>
      <w:r w:rsidR="004F25CB" w:rsidRPr="00FE140E">
        <w:rPr>
          <w:rFonts w:asciiTheme="majorHAnsi" w:hAnsiTheme="majorHAnsi" w:cstheme="majorHAnsi"/>
          <w:sz w:val="22"/>
          <w:szCs w:val="22"/>
        </w:rPr>
        <w:t xml:space="preserve"> следующие документы</w:t>
      </w:r>
      <w:r w:rsidR="00CD4626" w:rsidRPr="00FE140E">
        <w:rPr>
          <w:rFonts w:asciiTheme="majorHAnsi" w:hAnsiTheme="majorHAnsi" w:cstheme="majorHAnsi"/>
          <w:sz w:val="22"/>
          <w:szCs w:val="22"/>
        </w:rPr>
        <w:t>:</w:t>
      </w:r>
      <w:bookmarkEnd w:id="423"/>
    </w:p>
    <w:p w14:paraId="4CE67A14" w14:textId="77777777" w:rsidR="0043440F" w:rsidRPr="00FE140E" w:rsidRDefault="00567DF9" w:rsidP="00830173">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уведомление о готовности Объекта соглашения к приемке</w:t>
      </w:r>
      <w:r w:rsidR="002F4A75" w:rsidRPr="00FE140E">
        <w:rPr>
          <w:rFonts w:asciiTheme="majorHAnsi" w:hAnsiTheme="majorHAnsi" w:cstheme="majorHAnsi"/>
          <w:sz w:val="22"/>
          <w:szCs w:val="22"/>
        </w:rPr>
        <w:t>;</w:t>
      </w:r>
      <w:r w:rsidR="00BF5A64" w:rsidRPr="00FE140E">
        <w:rPr>
          <w:rFonts w:asciiTheme="majorHAnsi" w:hAnsiTheme="majorHAnsi" w:cstheme="majorHAnsi"/>
          <w:sz w:val="22"/>
          <w:szCs w:val="22"/>
        </w:rPr>
        <w:t xml:space="preserve"> и</w:t>
      </w:r>
    </w:p>
    <w:p w14:paraId="40E63DB0" w14:textId="77777777" w:rsidR="0043440F" w:rsidRPr="00FE140E" w:rsidRDefault="00BF5A64"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Акт </w:t>
      </w:r>
      <w:r w:rsidR="008265B8" w:rsidRPr="00FE140E">
        <w:rPr>
          <w:rFonts w:asciiTheme="majorHAnsi" w:hAnsiTheme="majorHAnsi" w:cstheme="majorHAnsi"/>
          <w:sz w:val="22"/>
          <w:szCs w:val="22"/>
        </w:rPr>
        <w:t xml:space="preserve">первоначальной </w:t>
      </w:r>
      <w:r w:rsidRPr="00FE140E">
        <w:rPr>
          <w:rFonts w:asciiTheme="majorHAnsi" w:hAnsiTheme="majorHAnsi" w:cstheme="majorHAnsi"/>
          <w:sz w:val="22"/>
          <w:szCs w:val="22"/>
        </w:rPr>
        <w:t>приемки объекта соглашения в 2 (Двух) экземплярах, подписанный со своей стороны</w:t>
      </w:r>
      <w:r w:rsidR="00567DF9" w:rsidRPr="00FE140E">
        <w:rPr>
          <w:rFonts w:asciiTheme="majorHAnsi" w:hAnsiTheme="majorHAnsi" w:cstheme="majorHAnsi"/>
          <w:sz w:val="22"/>
          <w:szCs w:val="22"/>
        </w:rPr>
        <w:t>.</w:t>
      </w:r>
      <w:bookmarkEnd w:id="422"/>
    </w:p>
    <w:p w14:paraId="5BD95C68" w14:textId="77777777" w:rsidR="00DB2D2C" w:rsidRPr="00FE140E" w:rsidRDefault="00567DF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4" w:name="_Ref482642111"/>
      <w:r w:rsidRPr="00FE140E">
        <w:rPr>
          <w:rFonts w:asciiTheme="majorHAnsi" w:hAnsiTheme="majorHAnsi" w:cstheme="majorHAnsi"/>
          <w:sz w:val="22"/>
          <w:szCs w:val="22"/>
        </w:rPr>
        <w:t xml:space="preserve">Частный партнер обязан обеспечить </w:t>
      </w:r>
      <w:bookmarkStart w:id="425" w:name="_Ref453234430"/>
      <w:r w:rsidRPr="00FE140E">
        <w:rPr>
          <w:rFonts w:asciiTheme="majorHAnsi" w:hAnsiTheme="majorHAnsi" w:cstheme="majorHAnsi"/>
          <w:sz w:val="22"/>
          <w:szCs w:val="22"/>
        </w:rPr>
        <w:t>возможность Публичного партнера самостоятельно или совместно с Образовательной организацией</w:t>
      </w:r>
      <w:r w:rsidR="003E752B" w:rsidRPr="00FE140E">
        <w:rPr>
          <w:rFonts w:asciiTheme="majorHAnsi" w:hAnsiTheme="majorHAnsi" w:cstheme="majorHAnsi"/>
          <w:sz w:val="22"/>
          <w:szCs w:val="22"/>
        </w:rPr>
        <w:t>, которая будет осуществлять Эксплуатацию Объекта соглашения</w:t>
      </w:r>
      <w:r w:rsidR="008B4095" w:rsidRPr="00FE140E">
        <w:rPr>
          <w:rFonts w:asciiTheme="majorHAnsi" w:hAnsiTheme="majorHAnsi" w:cstheme="majorHAnsi"/>
          <w:sz w:val="22"/>
          <w:szCs w:val="22"/>
        </w:rPr>
        <w:t xml:space="preserve"> </w:t>
      </w:r>
      <w:r w:rsidR="003E752B" w:rsidRPr="00FE140E">
        <w:rPr>
          <w:rFonts w:asciiTheme="majorHAnsi" w:hAnsiTheme="majorHAnsi" w:cstheme="majorHAnsi"/>
          <w:sz w:val="22"/>
          <w:szCs w:val="22"/>
        </w:rPr>
        <w:t>,</w:t>
      </w:r>
      <w:r w:rsidRPr="00FE140E">
        <w:rPr>
          <w:rFonts w:asciiTheme="majorHAnsi" w:hAnsiTheme="majorHAnsi" w:cstheme="majorHAnsi"/>
          <w:sz w:val="22"/>
          <w:szCs w:val="22"/>
        </w:rPr>
        <w:t xml:space="preserve"> в любом случае не позднее 10 (Десяти) рабочих дней с момента получения уведомления</w:t>
      </w:r>
      <w:r w:rsidR="00DB2D2C" w:rsidRPr="00FE140E">
        <w:rPr>
          <w:rFonts w:asciiTheme="majorHAnsi" w:hAnsiTheme="majorHAnsi" w:cstheme="majorHAnsi"/>
          <w:sz w:val="22"/>
          <w:szCs w:val="22"/>
        </w:rPr>
        <w:t xml:space="preserve"> о готовности Объекта соглашения к приемке</w:t>
      </w:r>
      <w:r w:rsidRPr="00FE140E">
        <w:rPr>
          <w:rFonts w:asciiTheme="majorHAnsi" w:hAnsiTheme="majorHAnsi" w:cstheme="majorHAnsi"/>
          <w:sz w:val="22"/>
          <w:szCs w:val="22"/>
        </w:rPr>
        <w:t xml:space="preserve"> </w:t>
      </w:r>
      <w:r w:rsidR="00DD3225" w:rsidRPr="00FE140E">
        <w:rPr>
          <w:rFonts w:asciiTheme="majorHAnsi" w:hAnsiTheme="majorHAnsi" w:cstheme="majorHAnsi"/>
          <w:sz w:val="22"/>
          <w:szCs w:val="22"/>
        </w:rPr>
        <w:t xml:space="preserve">приступить к </w:t>
      </w:r>
      <w:r w:rsidRPr="00FE140E">
        <w:rPr>
          <w:rFonts w:asciiTheme="majorHAnsi" w:hAnsiTheme="majorHAnsi" w:cstheme="majorHAnsi"/>
          <w:sz w:val="22"/>
          <w:szCs w:val="22"/>
        </w:rPr>
        <w:t>прове</w:t>
      </w:r>
      <w:r w:rsidR="00DD3225" w:rsidRPr="00FE140E">
        <w:rPr>
          <w:rFonts w:asciiTheme="majorHAnsi" w:hAnsiTheme="majorHAnsi" w:cstheme="majorHAnsi"/>
          <w:sz w:val="22"/>
          <w:szCs w:val="22"/>
        </w:rPr>
        <w:t>дению</w:t>
      </w:r>
      <w:r w:rsidRPr="00FE140E">
        <w:rPr>
          <w:rFonts w:asciiTheme="majorHAnsi" w:hAnsiTheme="majorHAnsi" w:cstheme="majorHAnsi"/>
          <w:sz w:val="22"/>
          <w:szCs w:val="22"/>
        </w:rPr>
        <w:t xml:space="preserve"> Контрольны</w:t>
      </w:r>
      <w:r w:rsidR="00DD3225" w:rsidRPr="00FE140E">
        <w:rPr>
          <w:rFonts w:asciiTheme="majorHAnsi" w:hAnsiTheme="majorHAnsi" w:cstheme="majorHAnsi"/>
          <w:sz w:val="22"/>
          <w:szCs w:val="22"/>
        </w:rPr>
        <w:t>х</w:t>
      </w:r>
      <w:r w:rsidRPr="00FE140E">
        <w:rPr>
          <w:rFonts w:asciiTheme="majorHAnsi" w:hAnsiTheme="majorHAnsi" w:cstheme="majorHAnsi"/>
          <w:sz w:val="22"/>
          <w:szCs w:val="22"/>
        </w:rPr>
        <w:t xml:space="preserve"> мероприяти</w:t>
      </w:r>
      <w:r w:rsidR="00DD3225" w:rsidRPr="00FE140E">
        <w:rPr>
          <w:rFonts w:asciiTheme="majorHAnsi" w:hAnsiTheme="majorHAnsi" w:cstheme="majorHAnsi"/>
          <w:sz w:val="22"/>
          <w:szCs w:val="22"/>
        </w:rPr>
        <w:t>й</w:t>
      </w:r>
      <w:r w:rsidRPr="00FE140E">
        <w:rPr>
          <w:rFonts w:asciiTheme="majorHAnsi" w:hAnsiTheme="majorHAnsi" w:cstheme="majorHAnsi"/>
          <w:sz w:val="22"/>
          <w:szCs w:val="22"/>
        </w:rPr>
        <w:t xml:space="preserve">, </w:t>
      </w:r>
      <w:r w:rsidR="00DD3225" w:rsidRPr="00FE140E">
        <w:rPr>
          <w:rFonts w:asciiTheme="majorHAnsi" w:hAnsiTheme="majorHAnsi" w:cstheme="majorHAnsi"/>
          <w:sz w:val="22"/>
          <w:szCs w:val="22"/>
        </w:rPr>
        <w:t xml:space="preserve">необходимых </w:t>
      </w:r>
      <w:r w:rsidRPr="00FE140E">
        <w:rPr>
          <w:rFonts w:asciiTheme="majorHAnsi" w:hAnsiTheme="majorHAnsi" w:cstheme="majorHAnsi"/>
          <w:sz w:val="22"/>
          <w:szCs w:val="22"/>
        </w:rPr>
        <w:t xml:space="preserve">для подтверждения того, что Объект соглашения соответствует требованиям </w:t>
      </w:r>
      <w:r w:rsidR="004F25CB" w:rsidRPr="00FE140E">
        <w:rPr>
          <w:rFonts w:asciiTheme="majorHAnsi" w:hAnsiTheme="majorHAnsi" w:cstheme="majorHAnsi"/>
          <w:sz w:val="22"/>
          <w:szCs w:val="22"/>
        </w:rPr>
        <w:t>Приложения № 1 (</w:t>
      </w:r>
      <w:r w:rsidR="004F25CB" w:rsidRPr="00FE140E">
        <w:rPr>
          <w:rFonts w:asciiTheme="majorHAnsi" w:hAnsiTheme="majorHAnsi" w:cstheme="majorHAnsi"/>
          <w:i/>
          <w:sz w:val="22"/>
          <w:szCs w:val="22"/>
        </w:rPr>
        <w:t xml:space="preserve">Сведения об </w:t>
      </w:r>
      <w:r w:rsidR="009120F9" w:rsidRPr="00FE140E">
        <w:rPr>
          <w:rFonts w:asciiTheme="majorHAnsi" w:hAnsiTheme="majorHAnsi" w:cstheme="majorHAnsi"/>
          <w:i/>
          <w:sz w:val="22"/>
          <w:szCs w:val="22"/>
        </w:rPr>
        <w:t xml:space="preserve">Объекте </w:t>
      </w:r>
      <w:r w:rsidR="004F25CB" w:rsidRPr="00FE140E">
        <w:rPr>
          <w:rFonts w:asciiTheme="majorHAnsi" w:hAnsiTheme="majorHAnsi" w:cstheme="majorHAnsi"/>
          <w:i/>
          <w:sz w:val="22"/>
          <w:szCs w:val="22"/>
        </w:rPr>
        <w:t>соглашения</w:t>
      </w:r>
      <w:r w:rsidR="004F25CB" w:rsidRPr="00FE140E">
        <w:rPr>
          <w:rFonts w:asciiTheme="majorHAnsi" w:hAnsiTheme="majorHAnsi" w:cstheme="majorHAnsi"/>
          <w:sz w:val="22"/>
          <w:szCs w:val="22"/>
        </w:rPr>
        <w:t>)</w:t>
      </w:r>
      <w:bookmarkEnd w:id="425"/>
      <w:r w:rsidR="006C34DF" w:rsidRPr="00FE140E">
        <w:rPr>
          <w:rFonts w:asciiTheme="majorHAnsi" w:hAnsiTheme="majorHAnsi" w:cstheme="majorHAnsi"/>
          <w:sz w:val="22"/>
          <w:szCs w:val="22"/>
        </w:rPr>
        <w:t>.</w:t>
      </w:r>
      <w:bookmarkEnd w:id="424"/>
      <w:r w:rsidR="00BF5A64" w:rsidRPr="00FE140E">
        <w:rPr>
          <w:rFonts w:asciiTheme="majorHAnsi" w:hAnsiTheme="majorHAnsi" w:cstheme="majorHAnsi"/>
          <w:sz w:val="22"/>
          <w:szCs w:val="22"/>
        </w:rPr>
        <w:t xml:space="preserve"> </w:t>
      </w:r>
    </w:p>
    <w:p w14:paraId="3CBAE8F5" w14:textId="77777777" w:rsidR="00BF5A64" w:rsidRPr="00FE140E" w:rsidRDefault="007D48A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Контрольные мероприятия, необходимые для приемки Объекта соглашения, проводятся в соответствии с частью </w:t>
      </w:r>
      <w:r w:rsidR="002F4A75" w:rsidRPr="00FE140E">
        <w:rPr>
          <w:rFonts w:asciiTheme="majorHAnsi" w:hAnsiTheme="majorHAnsi" w:cstheme="majorHAnsi"/>
          <w:sz w:val="22"/>
          <w:szCs w:val="22"/>
          <w:lang w:val="en-US"/>
        </w:rPr>
        <w:t>I</w:t>
      </w:r>
      <w:r w:rsidR="002F4A75" w:rsidRPr="00FE140E">
        <w:rPr>
          <w:rFonts w:asciiTheme="majorHAnsi" w:hAnsiTheme="majorHAnsi" w:cstheme="majorHAnsi"/>
          <w:sz w:val="22"/>
          <w:szCs w:val="22"/>
        </w:rPr>
        <w:t>X</w:t>
      </w:r>
      <w:r w:rsidRPr="00FE140E">
        <w:rPr>
          <w:rFonts w:asciiTheme="majorHAnsi" w:hAnsiTheme="majorHAnsi" w:cstheme="majorHAnsi"/>
          <w:sz w:val="22"/>
          <w:szCs w:val="22"/>
        </w:rPr>
        <w:t xml:space="preserve">. </w:t>
      </w:r>
      <w:r w:rsidR="00BF5A64" w:rsidRPr="00FE140E">
        <w:rPr>
          <w:rFonts w:asciiTheme="majorHAnsi" w:hAnsiTheme="majorHAnsi" w:cstheme="majorHAnsi"/>
          <w:sz w:val="22"/>
          <w:szCs w:val="22"/>
        </w:rPr>
        <w:t xml:space="preserve">Сроки проведения Контрольных мероприятий определяются в соответствии с пунктом </w:t>
      </w:r>
      <w:r w:rsidR="00B00F52">
        <w:fldChar w:fldCharType="begin"/>
      </w:r>
      <w:r w:rsidR="00B00F52">
        <w:instrText xml:space="preserve"> REF _Ref482640473 \r \h  \* MERGEFORMAT </w:instrText>
      </w:r>
      <w:r w:rsidR="00B00F52">
        <w:fldChar w:fldCharType="separate"/>
      </w:r>
      <w:r w:rsidR="00375BCC">
        <w:rPr>
          <w:rFonts w:asciiTheme="majorHAnsi" w:hAnsiTheme="majorHAnsi" w:cstheme="majorHAnsi"/>
          <w:sz w:val="22"/>
          <w:szCs w:val="22"/>
        </w:rPr>
        <w:t>49.3</w:t>
      </w:r>
      <w:r w:rsidR="00B00F52">
        <w:fldChar w:fldCharType="end"/>
      </w:r>
      <w:r w:rsidR="00BF5A64" w:rsidRPr="00FE140E">
        <w:rPr>
          <w:rFonts w:asciiTheme="majorHAnsi" w:hAnsiTheme="majorHAnsi" w:cstheme="majorHAnsi"/>
          <w:sz w:val="22"/>
          <w:szCs w:val="22"/>
        </w:rPr>
        <w:t>.</w:t>
      </w:r>
    </w:p>
    <w:p w14:paraId="6987DD69" w14:textId="77777777" w:rsidR="007D48A5" w:rsidRPr="00FE140E" w:rsidRDefault="00BF5A64"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6" w:name="_Ref482641339"/>
      <w:r w:rsidRPr="00FE140E">
        <w:rPr>
          <w:rFonts w:asciiTheme="majorHAnsi" w:hAnsiTheme="majorHAnsi" w:cstheme="majorHAnsi"/>
          <w:sz w:val="22"/>
          <w:szCs w:val="22"/>
        </w:rPr>
        <w:lastRenderedPageBreak/>
        <w:t xml:space="preserve">Публичный партнер обязан в течение </w:t>
      </w:r>
      <w:r w:rsidR="00852C89" w:rsidRPr="00FE140E">
        <w:rPr>
          <w:rFonts w:asciiTheme="majorHAnsi" w:hAnsiTheme="majorHAnsi" w:cstheme="majorHAnsi"/>
          <w:sz w:val="22"/>
          <w:szCs w:val="22"/>
        </w:rPr>
        <w:t xml:space="preserve">5 </w:t>
      </w:r>
      <w:r w:rsidRPr="00FE140E">
        <w:rPr>
          <w:rFonts w:asciiTheme="majorHAnsi" w:hAnsiTheme="majorHAnsi" w:cstheme="majorHAnsi"/>
          <w:sz w:val="22"/>
          <w:szCs w:val="22"/>
        </w:rPr>
        <w:t>(</w:t>
      </w:r>
      <w:r w:rsidR="00852C89" w:rsidRPr="00FE140E">
        <w:rPr>
          <w:rFonts w:asciiTheme="majorHAnsi" w:hAnsiTheme="majorHAnsi" w:cstheme="majorHAnsi"/>
          <w:sz w:val="22"/>
          <w:szCs w:val="22"/>
        </w:rPr>
        <w:t>Пяти</w:t>
      </w:r>
      <w:r w:rsidRPr="00FE140E">
        <w:rPr>
          <w:rFonts w:asciiTheme="majorHAnsi" w:hAnsiTheme="majorHAnsi" w:cstheme="majorHAnsi"/>
          <w:sz w:val="22"/>
          <w:szCs w:val="22"/>
        </w:rPr>
        <w:t>) рабочих дней с даты окончания Контрольных мероприятий</w:t>
      </w:r>
      <w:r w:rsidR="002F4A75" w:rsidRPr="00FE140E">
        <w:rPr>
          <w:rFonts w:asciiTheme="majorHAnsi" w:hAnsiTheme="majorHAnsi" w:cstheme="majorHAnsi"/>
          <w:sz w:val="22"/>
          <w:szCs w:val="22"/>
        </w:rPr>
        <w:t>:</w:t>
      </w:r>
    </w:p>
    <w:p w14:paraId="1C460041" w14:textId="77777777" w:rsidR="0043440F" w:rsidRPr="00FE140E" w:rsidRDefault="00BF5A64"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направить Частному партнеру п</w:t>
      </w:r>
      <w:r w:rsidR="00DB2D2C" w:rsidRPr="00FE140E">
        <w:rPr>
          <w:rFonts w:asciiTheme="majorHAnsi" w:hAnsiTheme="majorHAnsi" w:cstheme="majorHAnsi"/>
          <w:sz w:val="22"/>
          <w:szCs w:val="22"/>
        </w:rPr>
        <w:t xml:space="preserve">одписанный со своей стороны экземпляр Акта </w:t>
      </w:r>
      <w:r w:rsidR="008265B8" w:rsidRPr="00FE140E">
        <w:rPr>
          <w:rFonts w:asciiTheme="majorHAnsi" w:hAnsiTheme="majorHAnsi" w:cstheme="majorHAnsi"/>
          <w:sz w:val="22"/>
          <w:szCs w:val="22"/>
        </w:rPr>
        <w:t xml:space="preserve">первоначальной </w:t>
      </w:r>
      <w:r w:rsidR="00852C89" w:rsidRPr="00FE140E">
        <w:rPr>
          <w:rFonts w:asciiTheme="majorHAnsi" w:hAnsiTheme="majorHAnsi" w:cstheme="majorHAnsi"/>
          <w:sz w:val="22"/>
          <w:szCs w:val="22"/>
        </w:rPr>
        <w:t xml:space="preserve">приемки </w:t>
      </w:r>
      <w:r w:rsidR="00DB2D2C" w:rsidRPr="00FE140E">
        <w:rPr>
          <w:rFonts w:asciiTheme="majorHAnsi" w:hAnsiTheme="majorHAnsi" w:cstheme="majorHAnsi"/>
          <w:sz w:val="22"/>
          <w:szCs w:val="22"/>
        </w:rPr>
        <w:t>объекта соглашения Частного партнера</w:t>
      </w:r>
      <w:r w:rsidR="002F4A75" w:rsidRPr="00FE140E">
        <w:rPr>
          <w:rFonts w:asciiTheme="majorHAnsi" w:hAnsiTheme="majorHAnsi" w:cstheme="majorHAnsi"/>
          <w:sz w:val="22"/>
          <w:szCs w:val="22"/>
        </w:rPr>
        <w:t>;</w:t>
      </w:r>
      <w:r w:rsidR="00DB2D2C" w:rsidRPr="00FE140E">
        <w:rPr>
          <w:rFonts w:asciiTheme="majorHAnsi" w:hAnsiTheme="majorHAnsi" w:cstheme="majorHAnsi"/>
          <w:sz w:val="22"/>
          <w:szCs w:val="22"/>
        </w:rPr>
        <w:t xml:space="preserve"> или </w:t>
      </w:r>
    </w:p>
    <w:p w14:paraId="448481CC" w14:textId="77777777" w:rsidR="00A81B00" w:rsidRPr="00FE140E" w:rsidRDefault="00DB2D2C"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направить </w:t>
      </w:r>
      <w:r w:rsidR="007D48A5" w:rsidRPr="00FE140E">
        <w:rPr>
          <w:rFonts w:asciiTheme="majorHAnsi" w:hAnsiTheme="majorHAnsi" w:cstheme="majorHAnsi"/>
          <w:sz w:val="22"/>
          <w:szCs w:val="22"/>
        </w:rPr>
        <w:t xml:space="preserve">мотивированный </w:t>
      </w:r>
      <w:r w:rsidRPr="00FE140E">
        <w:rPr>
          <w:rFonts w:asciiTheme="majorHAnsi" w:hAnsiTheme="majorHAnsi" w:cstheme="majorHAnsi"/>
          <w:sz w:val="22"/>
          <w:szCs w:val="22"/>
        </w:rPr>
        <w:t xml:space="preserve">отказ в </w:t>
      </w:r>
      <w:r w:rsidR="007D48A5" w:rsidRPr="00FE140E">
        <w:rPr>
          <w:rFonts w:asciiTheme="majorHAnsi" w:hAnsiTheme="majorHAnsi" w:cstheme="majorHAnsi"/>
          <w:sz w:val="22"/>
          <w:szCs w:val="22"/>
        </w:rPr>
        <w:t xml:space="preserve">подписании Акта </w:t>
      </w:r>
      <w:r w:rsidR="008265B8" w:rsidRPr="00FE140E">
        <w:rPr>
          <w:rFonts w:asciiTheme="majorHAnsi" w:hAnsiTheme="majorHAnsi" w:cstheme="majorHAnsi"/>
          <w:sz w:val="22"/>
          <w:szCs w:val="22"/>
        </w:rPr>
        <w:t xml:space="preserve">первоначальной </w:t>
      </w:r>
      <w:r w:rsidR="007D48A5" w:rsidRPr="00FE140E">
        <w:rPr>
          <w:rFonts w:asciiTheme="majorHAnsi" w:hAnsiTheme="majorHAnsi" w:cstheme="majorHAnsi"/>
          <w:sz w:val="22"/>
          <w:szCs w:val="22"/>
        </w:rPr>
        <w:t>приемки объекта соглашения</w:t>
      </w:r>
      <w:r w:rsidRPr="00FE140E">
        <w:rPr>
          <w:rFonts w:asciiTheme="majorHAnsi" w:hAnsiTheme="majorHAnsi" w:cstheme="majorHAnsi"/>
          <w:sz w:val="22"/>
          <w:szCs w:val="22"/>
        </w:rPr>
        <w:t>.</w:t>
      </w:r>
      <w:bookmarkEnd w:id="426"/>
    </w:p>
    <w:p w14:paraId="2A745430" w14:textId="77777777" w:rsidR="00567DF9" w:rsidRPr="00FE140E" w:rsidRDefault="006C34D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7" w:name="_Ref467141245"/>
      <w:r w:rsidRPr="00FE140E">
        <w:rPr>
          <w:rFonts w:asciiTheme="majorHAnsi" w:hAnsiTheme="majorHAnsi" w:cstheme="majorHAnsi"/>
          <w:sz w:val="22"/>
          <w:szCs w:val="22"/>
        </w:rPr>
        <w:t>Публичный партнер</w:t>
      </w:r>
      <w:r w:rsidR="00567DF9" w:rsidRPr="00FE140E">
        <w:rPr>
          <w:rFonts w:asciiTheme="majorHAnsi" w:hAnsiTheme="majorHAnsi" w:cstheme="majorHAnsi"/>
          <w:sz w:val="22"/>
          <w:szCs w:val="22"/>
        </w:rPr>
        <w:t xml:space="preserve"> вправе отказать в подписании Акта</w:t>
      </w:r>
      <w:r w:rsidR="008265B8" w:rsidRPr="00FE140E">
        <w:rPr>
          <w:rFonts w:asciiTheme="majorHAnsi" w:hAnsiTheme="majorHAnsi" w:cstheme="majorHAnsi"/>
          <w:sz w:val="22"/>
          <w:szCs w:val="22"/>
        </w:rPr>
        <w:t xml:space="preserve"> первоначальной</w:t>
      </w:r>
      <w:r w:rsidR="00567DF9" w:rsidRPr="00FE140E">
        <w:rPr>
          <w:rFonts w:asciiTheme="majorHAnsi" w:hAnsiTheme="majorHAnsi" w:cstheme="majorHAnsi"/>
          <w:sz w:val="22"/>
          <w:szCs w:val="22"/>
        </w:rPr>
        <w:t xml:space="preserve"> приемки </w:t>
      </w:r>
      <w:r w:rsidRPr="00FE140E">
        <w:rPr>
          <w:rFonts w:asciiTheme="majorHAnsi" w:hAnsiTheme="majorHAnsi" w:cstheme="majorHAnsi"/>
          <w:sz w:val="22"/>
          <w:szCs w:val="22"/>
        </w:rPr>
        <w:t xml:space="preserve">объекта соглашения </w:t>
      </w:r>
      <w:r w:rsidR="00BF5A64" w:rsidRPr="00FE140E">
        <w:rPr>
          <w:rFonts w:asciiTheme="majorHAnsi" w:hAnsiTheme="majorHAnsi" w:cstheme="majorHAnsi"/>
          <w:sz w:val="22"/>
          <w:szCs w:val="22"/>
        </w:rPr>
        <w:t>при наличии</w:t>
      </w:r>
      <w:r w:rsidRPr="00FE140E">
        <w:rPr>
          <w:rFonts w:asciiTheme="majorHAnsi" w:hAnsiTheme="majorHAnsi" w:cstheme="majorHAnsi"/>
          <w:sz w:val="22"/>
          <w:szCs w:val="22"/>
        </w:rPr>
        <w:t xml:space="preserve"> </w:t>
      </w:r>
      <w:r w:rsidR="003F1F72" w:rsidRPr="00FE140E">
        <w:rPr>
          <w:rFonts w:asciiTheme="majorHAnsi" w:hAnsiTheme="majorHAnsi" w:cstheme="majorHAnsi"/>
          <w:sz w:val="22"/>
          <w:szCs w:val="22"/>
        </w:rPr>
        <w:t>хотя бы одного</w:t>
      </w:r>
      <w:r w:rsidR="007D48A5" w:rsidRPr="00FE140E">
        <w:rPr>
          <w:rFonts w:asciiTheme="majorHAnsi" w:hAnsiTheme="majorHAnsi" w:cstheme="majorHAnsi"/>
          <w:sz w:val="22"/>
          <w:szCs w:val="22"/>
        </w:rPr>
        <w:t xml:space="preserve"> из следующих обстоятельств</w:t>
      </w:r>
      <w:r w:rsidR="00567DF9" w:rsidRPr="00FE140E">
        <w:rPr>
          <w:rFonts w:asciiTheme="majorHAnsi" w:hAnsiTheme="majorHAnsi" w:cstheme="majorHAnsi"/>
          <w:sz w:val="22"/>
          <w:szCs w:val="22"/>
        </w:rPr>
        <w:t>:</w:t>
      </w:r>
      <w:bookmarkEnd w:id="427"/>
      <w:r w:rsidR="00567DF9" w:rsidRPr="00FE140E">
        <w:rPr>
          <w:rFonts w:asciiTheme="majorHAnsi" w:hAnsiTheme="majorHAnsi" w:cstheme="majorHAnsi"/>
          <w:sz w:val="22"/>
          <w:szCs w:val="22"/>
        </w:rPr>
        <w:t xml:space="preserve"> </w:t>
      </w:r>
    </w:p>
    <w:p w14:paraId="4BCE908D" w14:textId="77777777" w:rsidR="006C34DF" w:rsidRPr="00FE140E" w:rsidRDefault="006C34D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несоответствие Объекта соглашения требованиям </w:t>
      </w:r>
      <w:r w:rsidR="004F25CB" w:rsidRPr="00FE140E">
        <w:rPr>
          <w:rFonts w:asciiTheme="majorHAnsi" w:hAnsiTheme="majorHAnsi" w:cstheme="majorHAnsi"/>
          <w:sz w:val="22"/>
          <w:szCs w:val="22"/>
        </w:rPr>
        <w:t>Приложения № 1 (</w:t>
      </w:r>
      <w:r w:rsidR="004F25CB" w:rsidRPr="00FE140E">
        <w:rPr>
          <w:rFonts w:asciiTheme="majorHAnsi" w:hAnsiTheme="majorHAnsi" w:cstheme="majorHAnsi"/>
          <w:i/>
          <w:sz w:val="22"/>
          <w:szCs w:val="22"/>
        </w:rPr>
        <w:t xml:space="preserve">Сведения об </w:t>
      </w:r>
      <w:r w:rsidR="009120F9" w:rsidRPr="00FE140E">
        <w:rPr>
          <w:rFonts w:asciiTheme="majorHAnsi" w:hAnsiTheme="majorHAnsi" w:cstheme="majorHAnsi"/>
          <w:i/>
          <w:sz w:val="22"/>
          <w:szCs w:val="22"/>
        </w:rPr>
        <w:t xml:space="preserve">Объекте </w:t>
      </w:r>
      <w:r w:rsidR="004F25CB" w:rsidRPr="00FE140E">
        <w:rPr>
          <w:rFonts w:asciiTheme="majorHAnsi" w:hAnsiTheme="majorHAnsi" w:cstheme="majorHAnsi"/>
          <w:i/>
          <w:sz w:val="22"/>
          <w:szCs w:val="22"/>
        </w:rPr>
        <w:t>соглашения</w:t>
      </w:r>
      <w:r w:rsidR="004F25CB" w:rsidRPr="00FE140E">
        <w:rPr>
          <w:rFonts w:asciiTheme="majorHAnsi" w:hAnsiTheme="majorHAnsi" w:cstheme="majorHAnsi"/>
          <w:sz w:val="22"/>
          <w:szCs w:val="22"/>
        </w:rPr>
        <w:t>)</w:t>
      </w:r>
      <w:r w:rsidR="00A1087A" w:rsidRPr="00FE140E">
        <w:rPr>
          <w:rFonts w:asciiTheme="majorHAnsi" w:hAnsiTheme="majorHAnsi" w:cstheme="majorHAnsi"/>
          <w:sz w:val="22"/>
          <w:szCs w:val="22"/>
        </w:rPr>
        <w:t>, которое влияет на возможность осуществления Эксплуатации и (или) Технического обслуживания</w:t>
      </w:r>
      <w:r w:rsidR="002F4A75" w:rsidRPr="00FE140E">
        <w:rPr>
          <w:rFonts w:asciiTheme="majorHAnsi" w:hAnsiTheme="majorHAnsi" w:cstheme="majorHAnsi"/>
          <w:sz w:val="22"/>
          <w:szCs w:val="22"/>
        </w:rPr>
        <w:t>;</w:t>
      </w:r>
    </w:p>
    <w:p w14:paraId="4E8C4644" w14:textId="77777777" w:rsidR="007D48A5" w:rsidRPr="00FE140E" w:rsidRDefault="007D48A5"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наличие неустраненных Недостатков, выявленных на Стадии строительства и подлежащих устранению Частным партнером в соответствии</w:t>
      </w:r>
      <w:r w:rsidR="00117D59" w:rsidRPr="00FE140E">
        <w:rPr>
          <w:rFonts w:asciiTheme="majorHAnsi" w:hAnsiTheme="majorHAnsi" w:cstheme="majorHAnsi"/>
          <w:sz w:val="22"/>
          <w:szCs w:val="22"/>
        </w:rPr>
        <w:t xml:space="preserve"> с </w:t>
      </w:r>
      <w:r w:rsidR="004F25CB" w:rsidRPr="00FE140E">
        <w:rPr>
          <w:rFonts w:asciiTheme="majorHAnsi" w:hAnsiTheme="majorHAnsi" w:cstheme="majorHAnsi"/>
          <w:sz w:val="22"/>
          <w:szCs w:val="22"/>
        </w:rPr>
        <w:t xml:space="preserve">Требованием </w:t>
      </w:r>
      <w:r w:rsidR="00117D59" w:rsidRPr="00FE140E">
        <w:rPr>
          <w:rFonts w:asciiTheme="majorHAnsi" w:hAnsiTheme="majorHAnsi" w:cstheme="majorHAnsi"/>
          <w:sz w:val="22"/>
          <w:szCs w:val="22"/>
        </w:rPr>
        <w:t>об устранении нарушений</w:t>
      </w:r>
      <w:r w:rsidR="00A1087A" w:rsidRPr="00FE140E">
        <w:rPr>
          <w:rFonts w:asciiTheme="majorHAnsi" w:hAnsiTheme="majorHAnsi" w:cstheme="majorHAnsi"/>
          <w:sz w:val="22"/>
          <w:szCs w:val="22"/>
        </w:rPr>
        <w:t>, которые влияют на возможность осуществления Эксплуатации и (или) Технического обслуживания</w:t>
      </w:r>
      <w:r w:rsidR="00C3134B" w:rsidRPr="00FE140E">
        <w:rPr>
          <w:rFonts w:asciiTheme="majorHAnsi" w:hAnsiTheme="majorHAnsi" w:cstheme="majorHAnsi"/>
          <w:sz w:val="22"/>
          <w:szCs w:val="22"/>
        </w:rPr>
        <w:t>;</w:t>
      </w:r>
    </w:p>
    <w:p w14:paraId="76707EC2" w14:textId="77777777" w:rsidR="00567DF9" w:rsidRPr="00FE140E" w:rsidRDefault="00567DF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несоответствие Акта </w:t>
      </w:r>
      <w:r w:rsidR="008265B8" w:rsidRPr="00FE140E">
        <w:rPr>
          <w:rFonts w:asciiTheme="majorHAnsi" w:hAnsiTheme="majorHAnsi" w:cstheme="majorHAnsi"/>
          <w:sz w:val="22"/>
          <w:szCs w:val="22"/>
        </w:rPr>
        <w:t xml:space="preserve">первоначальной </w:t>
      </w:r>
      <w:r w:rsidRPr="00FE140E">
        <w:rPr>
          <w:rFonts w:asciiTheme="majorHAnsi" w:hAnsiTheme="majorHAnsi" w:cstheme="majorHAnsi"/>
          <w:sz w:val="22"/>
          <w:szCs w:val="22"/>
        </w:rPr>
        <w:t xml:space="preserve">приемки </w:t>
      </w:r>
      <w:r w:rsidR="006C34DF" w:rsidRPr="00FE140E">
        <w:rPr>
          <w:rFonts w:asciiTheme="majorHAnsi" w:hAnsiTheme="majorHAnsi" w:cstheme="majorHAnsi"/>
          <w:sz w:val="22"/>
          <w:szCs w:val="22"/>
        </w:rPr>
        <w:t>объекта соглашения Соглашению и (или)</w:t>
      </w:r>
      <w:r w:rsidRPr="00FE140E">
        <w:rPr>
          <w:rFonts w:asciiTheme="majorHAnsi" w:hAnsiTheme="majorHAnsi" w:cstheme="majorHAnsi"/>
          <w:sz w:val="22"/>
          <w:szCs w:val="22"/>
        </w:rPr>
        <w:t xml:space="preserve"> наличие внутренних противоречий в тексте Акта </w:t>
      </w:r>
      <w:r w:rsidR="008265B8" w:rsidRPr="00FE140E">
        <w:rPr>
          <w:rFonts w:asciiTheme="majorHAnsi" w:hAnsiTheme="majorHAnsi" w:cstheme="majorHAnsi"/>
          <w:sz w:val="22"/>
          <w:szCs w:val="22"/>
        </w:rPr>
        <w:t xml:space="preserve">первоначальной </w:t>
      </w:r>
      <w:r w:rsidRPr="00FE140E">
        <w:rPr>
          <w:rFonts w:asciiTheme="majorHAnsi" w:hAnsiTheme="majorHAnsi" w:cstheme="majorHAnsi"/>
          <w:sz w:val="22"/>
          <w:szCs w:val="22"/>
        </w:rPr>
        <w:t xml:space="preserve">приемки </w:t>
      </w:r>
      <w:r w:rsidR="006C34DF" w:rsidRPr="00FE140E">
        <w:rPr>
          <w:rFonts w:asciiTheme="majorHAnsi" w:hAnsiTheme="majorHAnsi" w:cstheme="majorHAnsi"/>
          <w:sz w:val="22"/>
          <w:szCs w:val="22"/>
        </w:rPr>
        <w:t>объекта соглашения</w:t>
      </w:r>
      <w:r w:rsidRPr="00FE140E">
        <w:rPr>
          <w:rFonts w:asciiTheme="majorHAnsi" w:hAnsiTheme="majorHAnsi" w:cstheme="majorHAnsi"/>
          <w:sz w:val="22"/>
          <w:szCs w:val="22"/>
        </w:rPr>
        <w:t>.</w:t>
      </w:r>
    </w:p>
    <w:p w14:paraId="54BBD36F" w14:textId="77777777" w:rsidR="00F4592F" w:rsidRPr="00FE140E" w:rsidRDefault="00567DF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w:t>
      </w:r>
      <w:r w:rsidR="002751A7" w:rsidRPr="00FE140E">
        <w:rPr>
          <w:rFonts w:asciiTheme="majorHAnsi" w:hAnsiTheme="majorHAnsi" w:cstheme="majorHAnsi"/>
          <w:sz w:val="22"/>
          <w:szCs w:val="22"/>
        </w:rPr>
        <w:t xml:space="preserve">мотивированного </w:t>
      </w:r>
      <w:r w:rsidRPr="00FE140E">
        <w:rPr>
          <w:rFonts w:asciiTheme="majorHAnsi" w:hAnsiTheme="majorHAnsi" w:cstheme="majorHAnsi"/>
          <w:sz w:val="22"/>
          <w:szCs w:val="22"/>
        </w:rPr>
        <w:t xml:space="preserve">отказа </w:t>
      </w:r>
      <w:r w:rsidR="00BF5A64" w:rsidRPr="00FE140E">
        <w:rPr>
          <w:rFonts w:asciiTheme="majorHAnsi" w:hAnsiTheme="majorHAnsi" w:cstheme="majorHAnsi"/>
          <w:sz w:val="22"/>
          <w:szCs w:val="22"/>
        </w:rPr>
        <w:t>Публичного партнера</w:t>
      </w:r>
      <w:r w:rsidRPr="00FE140E">
        <w:rPr>
          <w:rFonts w:asciiTheme="majorHAnsi" w:hAnsiTheme="majorHAnsi" w:cstheme="majorHAnsi"/>
          <w:sz w:val="22"/>
          <w:szCs w:val="22"/>
        </w:rPr>
        <w:t xml:space="preserve"> от подписания Акта </w:t>
      </w:r>
      <w:r w:rsidR="008265B8" w:rsidRPr="00FE140E">
        <w:rPr>
          <w:rFonts w:asciiTheme="majorHAnsi" w:hAnsiTheme="majorHAnsi" w:cstheme="majorHAnsi"/>
          <w:sz w:val="22"/>
          <w:szCs w:val="22"/>
        </w:rPr>
        <w:t xml:space="preserve">первоначальной </w:t>
      </w:r>
      <w:r w:rsidRPr="00FE140E">
        <w:rPr>
          <w:rFonts w:asciiTheme="majorHAnsi" w:hAnsiTheme="majorHAnsi" w:cstheme="majorHAnsi"/>
          <w:sz w:val="22"/>
          <w:szCs w:val="22"/>
        </w:rPr>
        <w:t xml:space="preserve">приемки </w:t>
      </w:r>
      <w:r w:rsidR="002751A7" w:rsidRPr="00FE140E">
        <w:rPr>
          <w:rFonts w:asciiTheme="majorHAnsi" w:hAnsiTheme="majorHAnsi" w:cstheme="majorHAnsi"/>
          <w:sz w:val="22"/>
          <w:szCs w:val="22"/>
        </w:rPr>
        <w:t>объекта соглашения</w:t>
      </w:r>
      <w:r w:rsidRPr="00FE140E">
        <w:rPr>
          <w:rFonts w:asciiTheme="majorHAnsi" w:hAnsiTheme="majorHAnsi" w:cstheme="majorHAnsi"/>
          <w:sz w:val="22"/>
          <w:szCs w:val="22"/>
        </w:rPr>
        <w:t xml:space="preserve"> </w:t>
      </w:r>
      <w:r w:rsidR="00DB2D2C"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обязан устранить замечания, указанные в </w:t>
      </w:r>
      <w:r w:rsidR="007D48A5" w:rsidRPr="00FE140E">
        <w:rPr>
          <w:rFonts w:asciiTheme="majorHAnsi" w:hAnsiTheme="majorHAnsi" w:cstheme="majorHAnsi"/>
          <w:sz w:val="22"/>
          <w:szCs w:val="22"/>
        </w:rPr>
        <w:t>отказе</w:t>
      </w:r>
      <w:r w:rsidRPr="00FE140E">
        <w:rPr>
          <w:rFonts w:asciiTheme="majorHAnsi" w:hAnsiTheme="majorHAnsi" w:cstheme="majorHAnsi"/>
          <w:sz w:val="22"/>
          <w:szCs w:val="22"/>
        </w:rPr>
        <w:t xml:space="preserve"> </w:t>
      </w:r>
      <w:r w:rsidR="00DB2D2C" w:rsidRPr="00FE140E">
        <w:rPr>
          <w:rFonts w:asciiTheme="majorHAnsi" w:hAnsiTheme="majorHAnsi" w:cstheme="majorHAnsi"/>
          <w:sz w:val="22"/>
          <w:szCs w:val="22"/>
        </w:rPr>
        <w:t>Публичного партнера</w:t>
      </w:r>
      <w:r w:rsidRPr="00FE140E">
        <w:rPr>
          <w:rFonts w:asciiTheme="majorHAnsi" w:hAnsiTheme="majorHAnsi" w:cstheme="majorHAnsi"/>
          <w:sz w:val="22"/>
          <w:szCs w:val="22"/>
        </w:rPr>
        <w:t xml:space="preserve">, </w:t>
      </w:r>
      <w:r w:rsidR="00DB2D2C" w:rsidRPr="00FE140E">
        <w:rPr>
          <w:rFonts w:asciiTheme="majorHAnsi" w:hAnsiTheme="majorHAnsi" w:cstheme="majorHAnsi"/>
          <w:sz w:val="22"/>
          <w:szCs w:val="22"/>
        </w:rPr>
        <w:t>в течение срока на устранение, предусмотренного в отказе Публичного партнера, и обеспечить выполнение действий, предусмотренных в пункт</w:t>
      </w:r>
      <w:r w:rsidR="007D48A5" w:rsidRPr="00FE140E">
        <w:rPr>
          <w:rFonts w:asciiTheme="majorHAnsi" w:hAnsiTheme="majorHAnsi" w:cstheme="majorHAnsi"/>
          <w:sz w:val="22"/>
          <w:szCs w:val="22"/>
        </w:rPr>
        <w:t>е</w:t>
      </w:r>
      <w:r w:rsidR="00DB2D2C" w:rsidRPr="00FE140E">
        <w:rPr>
          <w:rFonts w:asciiTheme="majorHAnsi" w:hAnsiTheme="majorHAnsi" w:cstheme="majorHAnsi"/>
          <w:sz w:val="22"/>
          <w:szCs w:val="22"/>
        </w:rPr>
        <w:t xml:space="preserve"> </w:t>
      </w:r>
      <w:r w:rsidR="00B00F52">
        <w:fldChar w:fldCharType="begin"/>
      </w:r>
      <w:r w:rsidR="00B00F52">
        <w:instrText xml:space="preserve"> REF _Ref482641256 \r \h  \* MERGEFORMAT </w:instrText>
      </w:r>
      <w:r w:rsidR="00B00F52">
        <w:fldChar w:fldCharType="separate"/>
      </w:r>
      <w:r w:rsidR="00375BCC">
        <w:rPr>
          <w:rFonts w:asciiTheme="majorHAnsi" w:hAnsiTheme="majorHAnsi" w:cstheme="majorHAnsi"/>
          <w:sz w:val="22"/>
          <w:szCs w:val="22"/>
        </w:rPr>
        <w:t>27.2</w:t>
      </w:r>
      <w:r w:rsidR="00B00F52">
        <w:fldChar w:fldCharType="end"/>
      </w:r>
      <w:r w:rsidR="00DB2D2C" w:rsidRPr="00FE140E">
        <w:rPr>
          <w:rFonts w:asciiTheme="majorHAnsi" w:hAnsiTheme="majorHAnsi" w:cstheme="majorHAnsi"/>
          <w:sz w:val="22"/>
          <w:szCs w:val="22"/>
        </w:rPr>
        <w:t>.</w:t>
      </w:r>
      <w:r w:rsidR="002F4A75" w:rsidRPr="00FE140E">
        <w:rPr>
          <w:rFonts w:asciiTheme="majorHAnsi" w:hAnsiTheme="majorHAnsi" w:cstheme="majorHAnsi"/>
          <w:sz w:val="22"/>
          <w:szCs w:val="22"/>
        </w:rPr>
        <w:t xml:space="preserve"> </w:t>
      </w:r>
      <w:r w:rsidR="007D48A5" w:rsidRPr="00FE140E">
        <w:rPr>
          <w:rFonts w:asciiTheme="majorHAnsi" w:hAnsiTheme="majorHAnsi" w:cstheme="majorHAnsi"/>
          <w:sz w:val="22"/>
          <w:szCs w:val="22"/>
        </w:rPr>
        <w:t xml:space="preserve">Дальнейшее взаимодействие Сторон осуществляется в соответствии с пунктами </w:t>
      </w:r>
      <w:r w:rsidR="00B00F52">
        <w:fldChar w:fldCharType="begin"/>
      </w:r>
      <w:r w:rsidR="00B00F52">
        <w:instrText xml:space="preserve"> REF _Ref482642111 \r \h  \* MERGEFORMAT </w:instrText>
      </w:r>
      <w:r w:rsidR="00B00F52">
        <w:fldChar w:fldCharType="separate"/>
      </w:r>
      <w:r w:rsidR="00375BCC">
        <w:rPr>
          <w:rFonts w:asciiTheme="majorHAnsi" w:hAnsiTheme="majorHAnsi" w:cstheme="majorHAnsi"/>
          <w:sz w:val="22"/>
          <w:szCs w:val="22"/>
        </w:rPr>
        <w:t>27.3</w:t>
      </w:r>
      <w:r w:rsidR="00B00F52">
        <w:fldChar w:fldCharType="end"/>
      </w:r>
      <w:r w:rsidR="007D48A5" w:rsidRPr="00FE140E">
        <w:rPr>
          <w:rFonts w:asciiTheme="majorHAnsi" w:hAnsiTheme="majorHAnsi" w:cstheme="majorHAnsi"/>
          <w:sz w:val="22"/>
          <w:szCs w:val="22"/>
        </w:rPr>
        <w:t>-</w:t>
      </w:r>
      <w:r w:rsidR="00B00F52">
        <w:fldChar w:fldCharType="begin"/>
      </w:r>
      <w:r w:rsidR="00B00F52">
        <w:instrText xml:space="preserve"> REF _Ref467141245 \r \h  \* MERGEFORMAT </w:instrText>
      </w:r>
      <w:r w:rsidR="00B00F52">
        <w:fldChar w:fldCharType="separate"/>
      </w:r>
      <w:r w:rsidR="00375BCC">
        <w:rPr>
          <w:rFonts w:asciiTheme="majorHAnsi" w:hAnsiTheme="majorHAnsi" w:cstheme="majorHAnsi"/>
          <w:sz w:val="22"/>
          <w:szCs w:val="22"/>
        </w:rPr>
        <w:t>27.6</w:t>
      </w:r>
      <w:r w:rsidR="00B00F52">
        <w:fldChar w:fldCharType="end"/>
      </w:r>
      <w:r w:rsidR="00CF404D" w:rsidRPr="00FE140E">
        <w:rPr>
          <w:rFonts w:asciiTheme="majorHAnsi" w:hAnsiTheme="majorHAnsi" w:cstheme="majorHAnsi"/>
          <w:sz w:val="22"/>
          <w:szCs w:val="22"/>
        </w:rPr>
        <w:t>.</w:t>
      </w:r>
    </w:p>
    <w:p w14:paraId="44AB2603" w14:textId="77777777" w:rsidR="00B35809" w:rsidRPr="00FE140E" w:rsidRDefault="00BF5A64">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8" w:name="_Ref482642407"/>
      <w:bookmarkStart w:id="429" w:name="_Toc248068878"/>
      <w:bookmarkStart w:id="430" w:name="_Toc248591953"/>
      <w:r w:rsidRPr="00FE140E">
        <w:rPr>
          <w:rFonts w:asciiTheme="majorHAnsi" w:hAnsiTheme="majorHAnsi" w:cstheme="majorHAnsi"/>
          <w:sz w:val="22"/>
          <w:szCs w:val="22"/>
        </w:rPr>
        <w:t>В случае несогласия</w:t>
      </w:r>
      <w:r w:rsidR="007D48A5" w:rsidRPr="00FE140E">
        <w:rPr>
          <w:rFonts w:asciiTheme="majorHAnsi" w:hAnsiTheme="majorHAnsi" w:cstheme="majorHAnsi"/>
          <w:sz w:val="22"/>
          <w:szCs w:val="22"/>
        </w:rPr>
        <w:t xml:space="preserve"> Частного партнера</w:t>
      </w:r>
      <w:r w:rsidRPr="00FE140E">
        <w:rPr>
          <w:rFonts w:asciiTheme="majorHAnsi" w:hAnsiTheme="majorHAnsi" w:cstheme="majorHAnsi"/>
          <w:sz w:val="22"/>
          <w:szCs w:val="22"/>
        </w:rPr>
        <w:t xml:space="preserve"> с отказом, предоставленным Публичным партнером, или отсутствием ответа Публичного партнера в</w:t>
      </w:r>
      <w:r w:rsidR="00DB2D2C" w:rsidRPr="00FE140E">
        <w:rPr>
          <w:rFonts w:asciiTheme="majorHAnsi" w:hAnsiTheme="majorHAnsi" w:cstheme="majorHAnsi"/>
          <w:sz w:val="22"/>
          <w:szCs w:val="22"/>
        </w:rPr>
        <w:t xml:space="preserve"> срок, предусмотренный в пункте </w:t>
      </w:r>
      <w:r w:rsidR="00B00F52">
        <w:fldChar w:fldCharType="begin"/>
      </w:r>
      <w:r w:rsidR="00B00F52">
        <w:instrText xml:space="preserve"> REF _Ref482641339 \r \h  \* MERGEFORMAT </w:instrText>
      </w:r>
      <w:r w:rsidR="00B00F52">
        <w:fldChar w:fldCharType="separate"/>
      </w:r>
      <w:r w:rsidR="00375BCC">
        <w:rPr>
          <w:rFonts w:asciiTheme="majorHAnsi" w:hAnsiTheme="majorHAnsi" w:cstheme="majorHAnsi"/>
          <w:sz w:val="22"/>
          <w:szCs w:val="22"/>
        </w:rPr>
        <w:t>27.5</w:t>
      </w:r>
      <w:r w:rsidR="00B00F52">
        <w:fldChar w:fldCharType="end"/>
      </w:r>
      <w:r w:rsidR="00DB2D2C" w:rsidRPr="00FE140E">
        <w:rPr>
          <w:rFonts w:asciiTheme="majorHAnsi" w:hAnsiTheme="majorHAnsi" w:cstheme="majorHAnsi"/>
          <w:sz w:val="22"/>
          <w:szCs w:val="22"/>
        </w:rPr>
        <w:t>,</w:t>
      </w:r>
      <w:r w:rsidR="007D48A5" w:rsidRPr="00FE140E">
        <w:rPr>
          <w:rFonts w:asciiTheme="majorHAnsi" w:hAnsiTheme="majorHAnsi" w:cstheme="majorHAnsi"/>
          <w:sz w:val="22"/>
          <w:szCs w:val="22"/>
        </w:rPr>
        <w:t xml:space="preserve"> Частный партнер вправе направить рассмотрение </w:t>
      </w:r>
      <w:r w:rsidRPr="00FE140E">
        <w:rPr>
          <w:rFonts w:asciiTheme="majorHAnsi" w:hAnsiTheme="majorHAnsi" w:cstheme="majorHAnsi"/>
          <w:sz w:val="22"/>
          <w:szCs w:val="22"/>
        </w:rPr>
        <w:t xml:space="preserve">данного вопроса </w:t>
      </w:r>
      <w:r w:rsidR="007D48A5" w:rsidRPr="00FE140E">
        <w:rPr>
          <w:rFonts w:asciiTheme="majorHAnsi" w:hAnsiTheme="majorHAnsi" w:cstheme="majorHAnsi"/>
          <w:sz w:val="22"/>
          <w:szCs w:val="22"/>
        </w:rPr>
        <w:t>в качества</w:t>
      </w:r>
      <w:r w:rsidRPr="00FE140E">
        <w:rPr>
          <w:rFonts w:asciiTheme="majorHAnsi" w:hAnsiTheme="majorHAnsi" w:cstheme="majorHAnsi"/>
          <w:sz w:val="22"/>
          <w:szCs w:val="22"/>
        </w:rPr>
        <w:t xml:space="preserve"> Спора, подлежащего </w:t>
      </w:r>
      <w:r w:rsidR="007D48A5" w:rsidRPr="00FE140E">
        <w:rPr>
          <w:rFonts w:asciiTheme="majorHAnsi" w:hAnsiTheme="majorHAnsi" w:cstheme="majorHAnsi"/>
          <w:sz w:val="22"/>
          <w:szCs w:val="22"/>
        </w:rPr>
        <w:t>разрешению</w:t>
      </w:r>
      <w:r w:rsidRPr="00FE140E">
        <w:rPr>
          <w:rFonts w:asciiTheme="majorHAnsi" w:hAnsiTheme="majorHAnsi" w:cstheme="majorHAnsi"/>
          <w:sz w:val="22"/>
          <w:szCs w:val="22"/>
        </w:rPr>
        <w:t xml:space="preserve"> в соответствии с Порядком разрешения споров.</w:t>
      </w:r>
      <w:bookmarkEnd w:id="428"/>
      <w:bookmarkEnd w:id="429"/>
      <w:bookmarkEnd w:id="430"/>
    </w:p>
    <w:p w14:paraId="74DE0F03" w14:textId="77777777" w:rsidR="004F774B" w:rsidRPr="00FE140E" w:rsidRDefault="004F774B" w:rsidP="00D17EBE">
      <w:pPr>
        <w:pStyle w:val="FWSL5"/>
        <w:tabs>
          <w:tab w:val="clear" w:pos="1069"/>
          <w:tab w:val="left" w:pos="993"/>
        </w:tabs>
        <w:spacing w:after="0" w:line="276" w:lineRule="auto"/>
        <w:ind w:left="993"/>
        <w:rPr>
          <w:rFonts w:asciiTheme="majorHAnsi" w:hAnsiTheme="majorHAnsi" w:cstheme="majorHAnsi"/>
          <w:sz w:val="22"/>
          <w:szCs w:val="22"/>
        </w:rPr>
      </w:pPr>
    </w:p>
    <w:p w14:paraId="05F2E2B3" w14:textId="77777777" w:rsidR="009E24A8" w:rsidRPr="00FE140E" w:rsidRDefault="003C2F74" w:rsidP="00D17EBE">
      <w:pPr>
        <w:pStyle w:val="10"/>
        <w:numPr>
          <w:ilvl w:val="0"/>
          <w:numId w:val="5"/>
        </w:numPr>
        <w:spacing w:before="0"/>
        <w:jc w:val="both"/>
        <w:rPr>
          <w:rFonts w:eastAsia="MS Mincho" w:cstheme="majorHAnsi"/>
          <w:color w:val="auto"/>
          <w:sz w:val="22"/>
          <w:szCs w:val="22"/>
        </w:rPr>
      </w:pPr>
      <w:bookmarkStart w:id="431" w:name="_Toc446004791"/>
      <w:bookmarkStart w:id="432" w:name="_Toc446004957"/>
      <w:bookmarkStart w:id="433" w:name="_Toc446005121"/>
      <w:bookmarkStart w:id="434" w:name="_Toc446004792"/>
      <w:bookmarkStart w:id="435" w:name="_Toc446004958"/>
      <w:bookmarkStart w:id="436" w:name="_Toc446005122"/>
      <w:bookmarkStart w:id="437" w:name="_Toc445893740"/>
      <w:bookmarkStart w:id="438" w:name="_Ref480417816"/>
      <w:bookmarkStart w:id="439" w:name="_Toc516703359"/>
      <w:bookmarkStart w:id="440" w:name="_Toc357090076"/>
      <w:bookmarkStart w:id="441" w:name="_Toc248591957"/>
      <w:bookmarkStart w:id="442" w:name="_Toc248068881"/>
      <w:bookmarkStart w:id="443" w:name="_Toc184666591"/>
      <w:bookmarkStart w:id="444" w:name="_Toc422827330"/>
      <w:bookmarkEnd w:id="431"/>
      <w:bookmarkEnd w:id="432"/>
      <w:bookmarkEnd w:id="433"/>
      <w:bookmarkEnd w:id="434"/>
      <w:bookmarkEnd w:id="435"/>
      <w:bookmarkEnd w:id="436"/>
      <w:bookmarkEnd w:id="437"/>
      <w:r w:rsidRPr="00FE140E">
        <w:rPr>
          <w:rFonts w:eastAsia="MS Mincho" w:cstheme="majorHAnsi"/>
          <w:color w:val="auto"/>
          <w:sz w:val="22"/>
          <w:szCs w:val="22"/>
        </w:rPr>
        <w:t>Государственная регистрация прав на Объект соглашения</w:t>
      </w:r>
      <w:bookmarkEnd w:id="438"/>
      <w:bookmarkEnd w:id="439"/>
    </w:p>
    <w:p w14:paraId="51EFA333" w14:textId="77777777" w:rsidR="00852C89" w:rsidRPr="00FE140E" w:rsidRDefault="00CC096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45" w:name="_Ref464486828"/>
      <w:bookmarkStart w:id="446" w:name="_Ref165361720"/>
      <w:bookmarkStart w:id="447" w:name="_Ref219718674"/>
      <w:bookmarkEnd w:id="440"/>
      <w:bookmarkEnd w:id="441"/>
      <w:bookmarkEnd w:id="442"/>
      <w:bookmarkEnd w:id="443"/>
      <w:bookmarkEnd w:id="444"/>
      <w:r w:rsidRPr="00FE140E">
        <w:rPr>
          <w:rFonts w:asciiTheme="majorHAnsi" w:hAnsiTheme="majorHAnsi" w:cstheme="majorHAnsi"/>
          <w:sz w:val="22"/>
          <w:szCs w:val="22"/>
        </w:rPr>
        <w:t xml:space="preserve">Получение </w:t>
      </w:r>
      <w:r w:rsidR="004F365F" w:rsidRPr="00FE140E">
        <w:rPr>
          <w:rFonts w:asciiTheme="majorHAnsi" w:hAnsiTheme="majorHAnsi" w:cstheme="majorHAnsi"/>
          <w:sz w:val="22"/>
          <w:szCs w:val="22"/>
        </w:rPr>
        <w:t>Р</w:t>
      </w:r>
      <w:r w:rsidRPr="00FE140E">
        <w:rPr>
          <w:rFonts w:asciiTheme="majorHAnsi" w:hAnsiTheme="majorHAnsi" w:cstheme="majorHAnsi"/>
          <w:sz w:val="22"/>
          <w:szCs w:val="22"/>
        </w:rPr>
        <w:t>азрешения на ввод в эксплуатацию</w:t>
      </w:r>
      <w:r w:rsidR="00437EFD" w:rsidRPr="00FE140E">
        <w:rPr>
          <w:rFonts w:asciiTheme="majorHAnsi" w:hAnsiTheme="majorHAnsi" w:cstheme="majorHAnsi"/>
          <w:sz w:val="22"/>
          <w:szCs w:val="22"/>
        </w:rPr>
        <w:t xml:space="preserve"> </w:t>
      </w:r>
      <w:r w:rsidR="00852C89" w:rsidRPr="00FE140E">
        <w:rPr>
          <w:rFonts w:asciiTheme="majorHAnsi" w:hAnsiTheme="majorHAnsi" w:cstheme="majorHAnsi"/>
          <w:sz w:val="22"/>
          <w:szCs w:val="22"/>
        </w:rPr>
        <w:t>является условием для возникновения права собственности Частного партнера на Объект соглашения в понимании пункта 6 части 2 статьи 12 Закона о ГЧП.</w:t>
      </w:r>
    </w:p>
    <w:p w14:paraId="7154C1E0" w14:textId="77777777" w:rsidR="00990F50" w:rsidRPr="00FE140E" w:rsidRDefault="009E24A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 обязан выполнить все необходимые действия, направленные на Государственную регистрацию</w:t>
      </w:r>
      <w:r w:rsidR="002F4A75" w:rsidRPr="00FE140E">
        <w:rPr>
          <w:rFonts w:asciiTheme="majorHAnsi" w:hAnsiTheme="majorHAnsi" w:cstheme="majorHAnsi"/>
          <w:sz w:val="22"/>
          <w:szCs w:val="22"/>
        </w:rPr>
        <w:t>:</w:t>
      </w:r>
    </w:p>
    <w:p w14:paraId="5B9EB339" w14:textId="77777777" w:rsidR="0043440F" w:rsidRPr="00FE140E" w:rsidRDefault="009E24A8"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права собственности </w:t>
      </w:r>
      <w:r w:rsidR="004A77E1" w:rsidRPr="00FE140E">
        <w:rPr>
          <w:rFonts w:asciiTheme="majorHAnsi" w:hAnsiTheme="majorHAnsi" w:cstheme="majorHAnsi"/>
          <w:sz w:val="22"/>
          <w:szCs w:val="22"/>
        </w:rPr>
        <w:t>Частного партнера</w:t>
      </w:r>
      <w:r w:rsidR="00192C05" w:rsidRPr="00FE140E">
        <w:rPr>
          <w:rFonts w:asciiTheme="majorHAnsi" w:hAnsiTheme="majorHAnsi" w:cstheme="majorHAnsi"/>
          <w:sz w:val="22"/>
          <w:szCs w:val="22"/>
        </w:rPr>
        <w:t xml:space="preserve"> на Объект соглашения</w:t>
      </w:r>
      <w:r w:rsidR="002F4A75" w:rsidRPr="00FE140E">
        <w:rPr>
          <w:rFonts w:asciiTheme="majorHAnsi" w:hAnsiTheme="majorHAnsi" w:cstheme="majorHAnsi"/>
          <w:sz w:val="22"/>
          <w:szCs w:val="22"/>
        </w:rPr>
        <w:t xml:space="preserve">; </w:t>
      </w:r>
      <w:r w:rsidR="00990F50" w:rsidRPr="00FE140E">
        <w:rPr>
          <w:rFonts w:asciiTheme="majorHAnsi" w:hAnsiTheme="majorHAnsi" w:cstheme="majorHAnsi"/>
          <w:sz w:val="22"/>
          <w:szCs w:val="22"/>
        </w:rPr>
        <w:t>и</w:t>
      </w:r>
    </w:p>
    <w:p w14:paraId="724E6D7E" w14:textId="77777777" w:rsidR="0043440F" w:rsidRPr="00FE140E" w:rsidRDefault="004A77E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обременения </w:t>
      </w:r>
      <w:r w:rsidR="000138B4"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соглашения</w:t>
      </w:r>
      <w:r w:rsidR="00990F50" w:rsidRPr="00FE140E">
        <w:rPr>
          <w:rFonts w:asciiTheme="majorHAnsi" w:hAnsiTheme="majorHAnsi" w:cstheme="majorHAnsi"/>
          <w:sz w:val="22"/>
          <w:szCs w:val="22"/>
        </w:rPr>
        <w:t xml:space="preserve">, </w:t>
      </w:r>
      <w:r w:rsidR="00014A87" w:rsidRPr="00FE140E">
        <w:rPr>
          <w:rFonts w:asciiTheme="majorHAnsi" w:hAnsiTheme="majorHAnsi" w:cstheme="majorHAnsi"/>
          <w:sz w:val="22"/>
          <w:szCs w:val="22"/>
        </w:rPr>
        <w:t>предусмотренного в части 12 статьи 12 Закона о ГЧП</w:t>
      </w:r>
      <w:r w:rsidR="009E24A8" w:rsidRPr="00FE140E">
        <w:rPr>
          <w:rFonts w:asciiTheme="majorHAnsi" w:hAnsiTheme="majorHAnsi" w:cstheme="majorHAnsi"/>
          <w:sz w:val="22"/>
          <w:szCs w:val="22"/>
        </w:rPr>
        <w:t>.</w:t>
      </w:r>
      <w:bookmarkEnd w:id="445"/>
    </w:p>
    <w:p w14:paraId="45CB682B" w14:textId="77777777" w:rsidR="00464209" w:rsidRPr="00FE140E" w:rsidRDefault="0046420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48" w:name="_Ref480281138"/>
      <w:r w:rsidRPr="00FE140E">
        <w:rPr>
          <w:rFonts w:asciiTheme="majorHAnsi" w:hAnsiTheme="majorHAnsi" w:cstheme="majorHAnsi"/>
          <w:sz w:val="22"/>
          <w:szCs w:val="22"/>
        </w:rPr>
        <w:t xml:space="preserve">График исполнения обязательств, вытекающих из элемента Соглашения, предусмотренного </w:t>
      </w:r>
      <w:r w:rsidR="00014A87" w:rsidRPr="00FE140E">
        <w:rPr>
          <w:rFonts w:asciiTheme="majorHAnsi" w:hAnsiTheme="majorHAnsi" w:cstheme="majorHAnsi"/>
          <w:sz w:val="22"/>
          <w:szCs w:val="22"/>
        </w:rPr>
        <w:t xml:space="preserve">в пункте </w:t>
      </w:r>
      <w:r w:rsidR="00B00F52">
        <w:fldChar w:fldCharType="begin"/>
      </w:r>
      <w:r w:rsidR="00B00F52">
        <w:instrText xml:space="preserve"> REF _Ref480138630 \r \h  \* MERGEFORMAT </w:instrText>
      </w:r>
      <w:r w:rsidR="00B00F52">
        <w:fldChar w:fldCharType="separate"/>
      </w:r>
      <w:r w:rsidR="00375BCC">
        <w:rPr>
          <w:rFonts w:asciiTheme="majorHAnsi" w:hAnsiTheme="majorHAnsi" w:cstheme="majorHAnsi"/>
          <w:sz w:val="22"/>
          <w:szCs w:val="22"/>
        </w:rPr>
        <w:t>4.1.4</w:t>
      </w:r>
      <w:r w:rsidR="00B00F52">
        <w:fldChar w:fldCharType="end"/>
      </w:r>
      <w:r w:rsidRPr="00FE140E">
        <w:rPr>
          <w:rFonts w:asciiTheme="majorHAnsi" w:hAnsiTheme="majorHAnsi" w:cstheme="majorHAnsi"/>
          <w:sz w:val="22"/>
          <w:szCs w:val="22"/>
        </w:rPr>
        <w:t>, следующий:</w:t>
      </w:r>
      <w:bookmarkEnd w:id="448"/>
      <w:r w:rsidRPr="00FE140E">
        <w:rPr>
          <w:rFonts w:asciiTheme="majorHAnsi" w:hAnsiTheme="majorHAnsi" w:cstheme="majorHAnsi"/>
          <w:sz w:val="22"/>
          <w:szCs w:val="22"/>
        </w:rPr>
        <w:tab/>
      </w:r>
    </w:p>
    <w:p w14:paraId="27681AF4" w14:textId="77777777" w:rsidR="002D4B27" w:rsidRPr="00FE140E" w:rsidRDefault="009E24A8"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449" w:name="_Ref449005962"/>
      <w:r w:rsidRPr="00FE140E">
        <w:rPr>
          <w:rFonts w:asciiTheme="majorHAnsi" w:hAnsiTheme="majorHAnsi" w:cstheme="majorHAnsi"/>
          <w:sz w:val="22"/>
          <w:szCs w:val="22"/>
        </w:rPr>
        <w:t>В течение 1 (Одного) месяца с даты</w:t>
      </w:r>
      <w:r w:rsidR="00014A87" w:rsidRPr="00FE140E">
        <w:rPr>
          <w:rFonts w:asciiTheme="majorHAnsi" w:hAnsiTheme="majorHAnsi" w:cstheme="majorHAnsi"/>
          <w:sz w:val="22"/>
          <w:szCs w:val="22"/>
        </w:rPr>
        <w:t xml:space="preserve"> подписания Акта </w:t>
      </w:r>
      <w:r w:rsidR="008265B8" w:rsidRPr="00FE140E">
        <w:rPr>
          <w:rFonts w:asciiTheme="majorHAnsi" w:hAnsiTheme="majorHAnsi" w:cstheme="majorHAnsi"/>
          <w:sz w:val="22"/>
          <w:szCs w:val="22"/>
        </w:rPr>
        <w:t xml:space="preserve">первоначальной </w:t>
      </w:r>
      <w:r w:rsidR="00014A87" w:rsidRPr="00FE140E">
        <w:rPr>
          <w:rFonts w:asciiTheme="majorHAnsi" w:hAnsiTheme="majorHAnsi" w:cstheme="majorHAnsi"/>
          <w:sz w:val="22"/>
          <w:szCs w:val="22"/>
        </w:rPr>
        <w:t>приемки объекта соглашения</w:t>
      </w:r>
      <w:r w:rsidR="00192C05" w:rsidRPr="00FE140E">
        <w:rPr>
          <w:rFonts w:asciiTheme="majorHAnsi" w:hAnsiTheme="majorHAnsi" w:cstheme="majorHAnsi"/>
          <w:sz w:val="22"/>
          <w:szCs w:val="22"/>
        </w:rPr>
        <w:t xml:space="preserve"> </w:t>
      </w:r>
      <w:r w:rsidRPr="00FE140E">
        <w:rPr>
          <w:rFonts w:asciiTheme="majorHAnsi" w:hAnsiTheme="majorHAnsi" w:cstheme="majorHAnsi"/>
          <w:sz w:val="22"/>
          <w:szCs w:val="22"/>
        </w:rPr>
        <w:t>Частный партнер обязан подать документы в Государственные органы, уполномоченные на осуществление Государственной регистрации</w:t>
      </w:r>
      <w:bookmarkEnd w:id="446"/>
      <w:r w:rsidRPr="00FE140E">
        <w:rPr>
          <w:rFonts w:asciiTheme="majorHAnsi" w:hAnsiTheme="majorHAnsi" w:cstheme="majorHAnsi"/>
          <w:sz w:val="22"/>
          <w:szCs w:val="22"/>
        </w:rPr>
        <w:t>, при условии выполнения Публичны</w:t>
      </w:r>
      <w:r w:rsidR="004A77E1" w:rsidRPr="00FE140E">
        <w:rPr>
          <w:rFonts w:asciiTheme="majorHAnsi" w:hAnsiTheme="majorHAnsi" w:cstheme="majorHAnsi"/>
          <w:sz w:val="22"/>
          <w:szCs w:val="22"/>
        </w:rPr>
        <w:t>м</w:t>
      </w:r>
      <w:r w:rsidRPr="00FE140E">
        <w:rPr>
          <w:rFonts w:asciiTheme="majorHAnsi" w:hAnsiTheme="majorHAnsi" w:cstheme="majorHAnsi"/>
          <w:sz w:val="22"/>
          <w:szCs w:val="22"/>
        </w:rPr>
        <w:t xml:space="preserve"> партнером обязанностей, предусмотренных </w:t>
      </w:r>
      <w:r w:rsidR="00014A87" w:rsidRPr="00FE140E">
        <w:rPr>
          <w:rFonts w:asciiTheme="majorHAnsi" w:hAnsiTheme="majorHAnsi" w:cstheme="majorHAnsi"/>
          <w:sz w:val="22"/>
          <w:szCs w:val="22"/>
        </w:rPr>
        <w:t xml:space="preserve">в пункте </w:t>
      </w:r>
      <w:r w:rsidR="00B00F52">
        <w:fldChar w:fldCharType="begin"/>
      </w:r>
      <w:r w:rsidR="00B00F52">
        <w:instrText xml:space="preserve"> REF _Ref480133662 \r \h  \* MERGEFORMAT </w:instrText>
      </w:r>
      <w:r w:rsidR="00B00F52">
        <w:fldChar w:fldCharType="separate"/>
      </w:r>
      <w:r w:rsidR="00375BCC">
        <w:rPr>
          <w:rFonts w:asciiTheme="majorHAnsi" w:hAnsiTheme="majorHAnsi" w:cstheme="majorHAnsi"/>
          <w:sz w:val="22"/>
          <w:szCs w:val="22"/>
        </w:rPr>
        <w:t>5.2.7</w:t>
      </w:r>
      <w:r w:rsidR="00B00F52">
        <w:fldChar w:fldCharType="end"/>
      </w:r>
      <w:bookmarkEnd w:id="447"/>
      <w:bookmarkEnd w:id="449"/>
      <w:r w:rsidR="00464209" w:rsidRPr="00FE140E">
        <w:rPr>
          <w:rFonts w:asciiTheme="majorHAnsi" w:hAnsiTheme="majorHAnsi" w:cstheme="majorHAnsi"/>
          <w:sz w:val="22"/>
          <w:szCs w:val="22"/>
        </w:rPr>
        <w:t>.</w:t>
      </w:r>
    </w:p>
    <w:p w14:paraId="5FDEDA9B" w14:textId="77777777" w:rsidR="004A77E1" w:rsidRPr="00FE140E" w:rsidRDefault="004A77E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lastRenderedPageBreak/>
        <w:t>Частный партнер обязан представить Публичному партнеру подтверждение Государственной регистрации в течение 10 (Десяти) рабочих дней с даты такой Государственной регистрации. В качестве подтверждающих документов представляется выписка из единого государственного реестра недвижимости или иные документы, подтверждающие Государственную регистрацию, предусмотренные Действующим законодательством.</w:t>
      </w:r>
    </w:p>
    <w:p w14:paraId="03754F98" w14:textId="77777777" w:rsidR="004A77E1" w:rsidRPr="00FE140E" w:rsidRDefault="004A77E1" w:rsidP="00D17EBE">
      <w:pPr>
        <w:pStyle w:val="FWSL5"/>
        <w:tabs>
          <w:tab w:val="clear" w:pos="1069"/>
          <w:tab w:val="left" w:pos="993"/>
        </w:tabs>
        <w:spacing w:after="0" w:line="276" w:lineRule="auto"/>
        <w:ind w:left="993"/>
        <w:rPr>
          <w:rFonts w:asciiTheme="majorHAnsi" w:hAnsiTheme="majorHAnsi" w:cstheme="majorHAnsi"/>
          <w:sz w:val="22"/>
          <w:szCs w:val="22"/>
        </w:rPr>
      </w:pPr>
    </w:p>
    <w:p w14:paraId="467B212E" w14:textId="77777777" w:rsidR="002804E9" w:rsidRPr="00FE140E" w:rsidRDefault="002804E9"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7CB4CCEE" w14:textId="77777777" w:rsidR="002B6FCA" w:rsidRPr="00FE140E" w:rsidRDefault="00D3453A" w:rsidP="00D17EBE">
      <w:pPr>
        <w:pStyle w:val="10"/>
        <w:spacing w:before="0"/>
        <w:jc w:val="both"/>
        <w:rPr>
          <w:rFonts w:cstheme="majorHAnsi"/>
          <w:color w:val="auto"/>
          <w:sz w:val="22"/>
          <w:szCs w:val="22"/>
        </w:rPr>
      </w:pPr>
      <w:bookmarkStart w:id="450" w:name="_Toc516703360"/>
      <w:r w:rsidRPr="00FE140E">
        <w:rPr>
          <w:rFonts w:eastAsia="Times New Roman" w:cstheme="majorHAnsi"/>
          <w:color w:val="auto"/>
          <w:sz w:val="22"/>
          <w:szCs w:val="22"/>
        </w:rPr>
        <w:lastRenderedPageBreak/>
        <w:t>ЧАСТЬ</w:t>
      </w:r>
      <w:r w:rsidR="002B6FCA" w:rsidRPr="00FE140E">
        <w:rPr>
          <w:rFonts w:eastAsia="Times New Roman" w:cstheme="majorHAnsi"/>
          <w:color w:val="auto"/>
          <w:sz w:val="22"/>
          <w:szCs w:val="22"/>
        </w:rPr>
        <w:t xml:space="preserve"> </w:t>
      </w:r>
      <w:r w:rsidR="002B6FCA" w:rsidRPr="00FE140E">
        <w:rPr>
          <w:rFonts w:cstheme="majorHAnsi"/>
          <w:color w:val="auto"/>
          <w:sz w:val="22"/>
          <w:szCs w:val="22"/>
          <w:lang w:val="en-US"/>
        </w:rPr>
        <w:t>V</w:t>
      </w:r>
      <w:r w:rsidR="002B6FCA" w:rsidRPr="00FE140E">
        <w:rPr>
          <w:rFonts w:cstheme="majorHAnsi"/>
          <w:color w:val="auto"/>
          <w:sz w:val="22"/>
          <w:szCs w:val="22"/>
        </w:rPr>
        <w:t>. СТАДИЯ ТЕХНИЧЕСКОГО ОБСЛУЖИВАНИЯ</w:t>
      </w:r>
      <w:bookmarkEnd w:id="450"/>
    </w:p>
    <w:p w14:paraId="3F26C3E4" w14:textId="77777777" w:rsidR="002B6FCA" w:rsidRPr="00FE140E" w:rsidRDefault="002B6FCA" w:rsidP="00D17EBE">
      <w:pPr>
        <w:tabs>
          <w:tab w:val="left" w:pos="993"/>
        </w:tabs>
        <w:spacing w:after="0"/>
        <w:jc w:val="both"/>
        <w:rPr>
          <w:rFonts w:asciiTheme="majorHAnsi" w:eastAsia="Times New Roman" w:hAnsiTheme="majorHAnsi" w:cstheme="majorHAnsi"/>
        </w:rPr>
      </w:pPr>
    </w:p>
    <w:p w14:paraId="4D35DE5D" w14:textId="77777777" w:rsidR="009779AD" w:rsidRPr="00FE140E" w:rsidRDefault="004A77E1" w:rsidP="00D17EBE">
      <w:pPr>
        <w:pStyle w:val="10"/>
        <w:numPr>
          <w:ilvl w:val="0"/>
          <w:numId w:val="5"/>
        </w:numPr>
        <w:spacing w:before="0"/>
        <w:ind w:left="426" w:hanging="426"/>
        <w:jc w:val="both"/>
        <w:rPr>
          <w:rFonts w:cstheme="majorHAnsi"/>
          <w:color w:val="auto"/>
          <w:sz w:val="22"/>
          <w:szCs w:val="22"/>
        </w:rPr>
      </w:pPr>
      <w:bookmarkStart w:id="451" w:name="_Toc516703361"/>
      <w:r w:rsidRPr="00FE140E">
        <w:rPr>
          <w:rFonts w:cstheme="majorHAnsi"/>
          <w:color w:val="auto"/>
          <w:sz w:val="22"/>
          <w:szCs w:val="22"/>
        </w:rPr>
        <w:t>Общие требования к Стадии</w:t>
      </w:r>
      <w:r w:rsidR="002804E9" w:rsidRPr="00FE140E">
        <w:rPr>
          <w:rFonts w:cstheme="majorHAnsi"/>
          <w:color w:val="auto"/>
          <w:sz w:val="22"/>
          <w:szCs w:val="22"/>
        </w:rPr>
        <w:t xml:space="preserve"> технического обслуживания</w:t>
      </w:r>
      <w:bookmarkEnd w:id="451"/>
      <w:r w:rsidR="002804E9" w:rsidRPr="00FE140E">
        <w:rPr>
          <w:rFonts w:cstheme="majorHAnsi"/>
          <w:color w:val="auto"/>
          <w:sz w:val="22"/>
          <w:szCs w:val="22"/>
        </w:rPr>
        <w:t xml:space="preserve"> </w:t>
      </w:r>
    </w:p>
    <w:p w14:paraId="26A07C24" w14:textId="77777777" w:rsidR="004B24EF" w:rsidRPr="00FE140E" w:rsidRDefault="004B24EF"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Частный партнер </w:t>
      </w:r>
      <w:r w:rsidR="00EE5469" w:rsidRPr="00FE140E">
        <w:rPr>
          <w:rFonts w:asciiTheme="majorHAnsi" w:hAnsiTheme="majorHAnsi" w:cstheme="majorHAnsi"/>
          <w:lang w:eastAsia="ru-RU"/>
        </w:rPr>
        <w:t>обязан в течение срока, предусмотренного</w:t>
      </w:r>
      <w:r w:rsidR="002234EC" w:rsidRPr="00FE140E">
        <w:rPr>
          <w:rFonts w:asciiTheme="majorHAnsi" w:hAnsiTheme="majorHAnsi" w:cstheme="majorHAnsi"/>
          <w:lang w:eastAsia="ru-RU"/>
        </w:rPr>
        <w:t xml:space="preserve"> в</w:t>
      </w:r>
      <w:r w:rsidR="00EE5469" w:rsidRPr="00FE140E">
        <w:rPr>
          <w:rFonts w:asciiTheme="majorHAnsi" w:hAnsiTheme="majorHAnsi" w:cstheme="majorHAnsi"/>
          <w:lang w:eastAsia="ru-RU"/>
        </w:rPr>
        <w:t xml:space="preserve"> пункт</w:t>
      </w:r>
      <w:r w:rsidR="002234EC" w:rsidRPr="00FE140E">
        <w:rPr>
          <w:rFonts w:asciiTheme="majorHAnsi" w:hAnsiTheme="majorHAnsi" w:cstheme="majorHAnsi"/>
          <w:lang w:eastAsia="ru-RU"/>
        </w:rPr>
        <w:t>е</w:t>
      </w:r>
      <w:r w:rsidR="00EE5469" w:rsidRPr="00FE140E">
        <w:rPr>
          <w:rFonts w:asciiTheme="majorHAnsi" w:hAnsiTheme="majorHAnsi" w:cstheme="majorHAnsi"/>
          <w:lang w:eastAsia="ru-RU"/>
        </w:rPr>
        <w:t xml:space="preserve"> </w:t>
      </w:r>
      <w:r w:rsidR="00B00F52">
        <w:fldChar w:fldCharType="begin"/>
      </w:r>
      <w:r w:rsidR="00B00F52">
        <w:instrText xml:space="preserve"> REF _Ref480137472 \r \h  \* MERGEFORMAT </w:instrText>
      </w:r>
      <w:r w:rsidR="00B00F52">
        <w:fldChar w:fldCharType="separate"/>
      </w:r>
      <w:r w:rsidR="00375BCC">
        <w:rPr>
          <w:rFonts w:asciiTheme="majorHAnsi" w:hAnsiTheme="majorHAnsi" w:cstheme="majorHAnsi"/>
          <w:lang w:eastAsia="ru-RU"/>
        </w:rPr>
        <w:t>6.7</w:t>
      </w:r>
      <w:r w:rsidR="00B00F52">
        <w:fldChar w:fldCharType="end"/>
      </w:r>
      <w:r w:rsidR="00EE5469" w:rsidRPr="00FE140E">
        <w:rPr>
          <w:rFonts w:asciiTheme="majorHAnsi" w:hAnsiTheme="majorHAnsi" w:cstheme="majorHAnsi"/>
          <w:lang w:eastAsia="ru-RU"/>
        </w:rPr>
        <w:t xml:space="preserve">, </w:t>
      </w:r>
      <w:r w:rsidRPr="00FE140E">
        <w:rPr>
          <w:rFonts w:asciiTheme="majorHAnsi" w:hAnsiTheme="majorHAnsi" w:cstheme="majorHAnsi"/>
          <w:lang w:eastAsia="ru-RU"/>
        </w:rPr>
        <w:t xml:space="preserve">осуществлять </w:t>
      </w:r>
      <w:r w:rsidR="007432D4" w:rsidRPr="00FE140E">
        <w:rPr>
          <w:rFonts w:asciiTheme="majorHAnsi" w:hAnsiTheme="majorHAnsi" w:cstheme="majorHAnsi"/>
          <w:lang w:eastAsia="ru-RU"/>
        </w:rPr>
        <w:t>Техническое</w:t>
      </w:r>
      <w:r w:rsidRPr="00FE140E">
        <w:rPr>
          <w:rFonts w:asciiTheme="majorHAnsi" w:hAnsiTheme="majorHAnsi" w:cstheme="majorHAnsi"/>
          <w:lang w:eastAsia="ru-RU"/>
        </w:rPr>
        <w:t xml:space="preserve"> обслуживани</w:t>
      </w:r>
      <w:r w:rsidR="007432D4" w:rsidRPr="00FE140E">
        <w:rPr>
          <w:rFonts w:asciiTheme="majorHAnsi" w:hAnsiTheme="majorHAnsi" w:cstheme="majorHAnsi"/>
          <w:lang w:eastAsia="ru-RU"/>
        </w:rPr>
        <w:t>е</w:t>
      </w:r>
      <w:r w:rsidRPr="00FE140E">
        <w:rPr>
          <w:rFonts w:asciiTheme="majorHAnsi" w:hAnsiTheme="majorHAnsi" w:cstheme="majorHAnsi"/>
          <w:lang w:eastAsia="ru-RU"/>
        </w:rPr>
        <w:t>.</w:t>
      </w:r>
    </w:p>
    <w:p w14:paraId="75C72932" w14:textId="77777777" w:rsidR="00996FA6" w:rsidRPr="00FE140E" w:rsidRDefault="009B38F2"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Требования к т</w:t>
      </w:r>
      <w:r w:rsidR="005C3987" w:rsidRPr="00FE140E">
        <w:rPr>
          <w:rFonts w:asciiTheme="majorHAnsi" w:hAnsiTheme="majorHAnsi" w:cstheme="majorHAnsi"/>
          <w:sz w:val="22"/>
          <w:szCs w:val="22"/>
        </w:rPr>
        <w:t>ехническо</w:t>
      </w:r>
      <w:r w:rsidRPr="00FE140E">
        <w:rPr>
          <w:rFonts w:asciiTheme="majorHAnsi" w:hAnsiTheme="majorHAnsi" w:cstheme="majorHAnsi"/>
          <w:sz w:val="22"/>
          <w:szCs w:val="22"/>
        </w:rPr>
        <w:t>му</w:t>
      </w:r>
      <w:r w:rsidR="005C3987" w:rsidRPr="00FE140E">
        <w:rPr>
          <w:rFonts w:asciiTheme="majorHAnsi" w:hAnsiTheme="majorHAnsi" w:cstheme="majorHAnsi"/>
          <w:sz w:val="22"/>
          <w:szCs w:val="22"/>
        </w:rPr>
        <w:t xml:space="preserve"> обслуживани</w:t>
      </w:r>
      <w:r w:rsidRPr="00FE140E">
        <w:rPr>
          <w:rFonts w:asciiTheme="majorHAnsi" w:hAnsiTheme="majorHAnsi" w:cstheme="majorHAnsi"/>
          <w:sz w:val="22"/>
          <w:szCs w:val="22"/>
        </w:rPr>
        <w:t>ю</w:t>
      </w:r>
      <w:r w:rsidR="00192C05"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включая </w:t>
      </w:r>
      <w:r w:rsidR="00192C05" w:rsidRPr="00FE140E">
        <w:rPr>
          <w:rFonts w:asciiTheme="majorHAnsi" w:hAnsiTheme="majorHAnsi" w:cstheme="majorHAnsi"/>
          <w:sz w:val="22"/>
          <w:szCs w:val="22"/>
        </w:rPr>
        <w:t>мероприятия Технического обслуживания</w:t>
      </w:r>
      <w:r w:rsidRPr="00FE140E">
        <w:rPr>
          <w:rFonts w:asciiTheme="majorHAnsi" w:hAnsiTheme="majorHAnsi" w:cstheme="majorHAnsi"/>
          <w:sz w:val="22"/>
          <w:szCs w:val="22"/>
        </w:rPr>
        <w:t>,</w:t>
      </w:r>
      <w:r w:rsidR="005C3987" w:rsidRPr="00FE140E">
        <w:rPr>
          <w:rFonts w:asciiTheme="majorHAnsi" w:hAnsiTheme="majorHAnsi" w:cstheme="majorHAnsi"/>
          <w:sz w:val="22"/>
          <w:szCs w:val="22"/>
        </w:rPr>
        <w:t xml:space="preserve"> приведен</w:t>
      </w:r>
      <w:r w:rsidR="00192C05" w:rsidRPr="00FE140E">
        <w:rPr>
          <w:rFonts w:asciiTheme="majorHAnsi" w:hAnsiTheme="majorHAnsi" w:cstheme="majorHAnsi"/>
          <w:sz w:val="22"/>
          <w:szCs w:val="22"/>
        </w:rPr>
        <w:t>ы</w:t>
      </w:r>
      <w:r w:rsidR="005C3987" w:rsidRPr="00FE140E">
        <w:rPr>
          <w:rFonts w:asciiTheme="majorHAnsi" w:hAnsiTheme="majorHAnsi" w:cstheme="majorHAnsi"/>
          <w:sz w:val="22"/>
          <w:szCs w:val="22"/>
        </w:rPr>
        <w:t xml:space="preserve"> в Приложении № </w:t>
      </w:r>
      <w:r w:rsidR="00CF370B" w:rsidRPr="00FE140E">
        <w:rPr>
          <w:rFonts w:asciiTheme="majorHAnsi" w:hAnsiTheme="majorHAnsi" w:cstheme="majorHAnsi"/>
          <w:sz w:val="22"/>
          <w:szCs w:val="22"/>
        </w:rPr>
        <w:t xml:space="preserve">11 </w:t>
      </w:r>
      <w:r w:rsidR="005C3987" w:rsidRPr="00FE140E">
        <w:rPr>
          <w:rFonts w:asciiTheme="majorHAnsi" w:hAnsiTheme="majorHAnsi" w:cstheme="majorHAnsi"/>
          <w:sz w:val="22"/>
          <w:szCs w:val="22"/>
        </w:rPr>
        <w:t>(</w:t>
      </w:r>
      <w:r w:rsidR="00B16034" w:rsidRPr="00FE140E">
        <w:rPr>
          <w:rFonts w:asciiTheme="majorHAnsi" w:hAnsiTheme="majorHAnsi" w:cstheme="majorHAnsi"/>
          <w:i/>
          <w:sz w:val="22"/>
          <w:szCs w:val="22"/>
        </w:rPr>
        <w:t>Требования к Техническому обслуживанию</w:t>
      </w:r>
      <w:r w:rsidR="005C3987" w:rsidRPr="00FE140E">
        <w:rPr>
          <w:rFonts w:asciiTheme="majorHAnsi" w:hAnsiTheme="majorHAnsi" w:cstheme="majorHAnsi"/>
          <w:sz w:val="22"/>
          <w:szCs w:val="22"/>
        </w:rPr>
        <w:t>).</w:t>
      </w:r>
    </w:p>
    <w:p w14:paraId="7484653D" w14:textId="77777777" w:rsidR="005C3987" w:rsidRPr="00FE140E" w:rsidRDefault="005C398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обязан осуществлять Техническое обслуживание </w:t>
      </w:r>
      <w:r w:rsidR="00902716" w:rsidRPr="00FE140E">
        <w:rPr>
          <w:rFonts w:asciiTheme="majorHAnsi" w:hAnsiTheme="majorHAnsi" w:cstheme="majorHAnsi"/>
          <w:sz w:val="22"/>
          <w:szCs w:val="22"/>
        </w:rPr>
        <w:t>с соблюдением</w:t>
      </w:r>
      <w:r w:rsidRPr="00FE140E">
        <w:rPr>
          <w:rFonts w:asciiTheme="majorHAnsi" w:hAnsiTheme="majorHAnsi" w:cstheme="majorHAnsi"/>
          <w:sz w:val="22"/>
          <w:szCs w:val="22"/>
        </w:rPr>
        <w:t>:</w:t>
      </w:r>
    </w:p>
    <w:p w14:paraId="162CBB97" w14:textId="77777777" w:rsidR="005C3987" w:rsidRPr="00FE140E" w:rsidRDefault="005C3987"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lang w:val="en-US"/>
        </w:rPr>
        <w:t>C</w:t>
      </w:r>
      <w:r w:rsidRPr="00FE140E">
        <w:rPr>
          <w:rFonts w:asciiTheme="majorHAnsi" w:hAnsiTheme="majorHAnsi" w:cstheme="majorHAnsi"/>
          <w:sz w:val="22"/>
          <w:szCs w:val="22"/>
        </w:rPr>
        <w:t>оглашени</w:t>
      </w:r>
      <w:r w:rsidR="00902716" w:rsidRPr="00FE140E">
        <w:rPr>
          <w:rFonts w:asciiTheme="majorHAnsi" w:hAnsiTheme="majorHAnsi" w:cstheme="majorHAnsi"/>
          <w:sz w:val="22"/>
          <w:szCs w:val="22"/>
        </w:rPr>
        <w:t>я</w:t>
      </w:r>
      <w:r w:rsidR="00CD15D1" w:rsidRPr="00FE140E">
        <w:rPr>
          <w:rFonts w:asciiTheme="majorHAnsi" w:hAnsiTheme="majorHAnsi" w:cstheme="majorHAnsi"/>
          <w:sz w:val="22"/>
          <w:szCs w:val="22"/>
        </w:rPr>
        <w:t xml:space="preserve">, включая Приложение № </w:t>
      </w:r>
      <w:r w:rsidR="00CF370B" w:rsidRPr="00FE140E">
        <w:rPr>
          <w:rFonts w:asciiTheme="majorHAnsi" w:hAnsiTheme="majorHAnsi" w:cstheme="majorHAnsi"/>
          <w:sz w:val="22"/>
          <w:szCs w:val="22"/>
        </w:rPr>
        <w:t>11</w:t>
      </w:r>
      <w:r w:rsidR="00CD15D1" w:rsidRPr="00FE140E">
        <w:rPr>
          <w:rFonts w:asciiTheme="majorHAnsi" w:hAnsiTheme="majorHAnsi" w:cstheme="majorHAnsi"/>
          <w:sz w:val="22"/>
          <w:szCs w:val="22"/>
        </w:rPr>
        <w:t>(</w:t>
      </w:r>
      <w:r w:rsidR="00CD15D1" w:rsidRPr="00FE140E">
        <w:rPr>
          <w:rFonts w:asciiTheme="majorHAnsi" w:hAnsiTheme="majorHAnsi" w:cstheme="majorHAnsi"/>
          <w:i/>
          <w:sz w:val="22"/>
          <w:szCs w:val="22"/>
        </w:rPr>
        <w:t>Требования к Техническому обслуживанию</w:t>
      </w:r>
      <w:r w:rsidR="00CD15D1" w:rsidRPr="00FE140E">
        <w:rPr>
          <w:rFonts w:asciiTheme="majorHAnsi" w:hAnsiTheme="majorHAnsi" w:cstheme="majorHAnsi"/>
          <w:sz w:val="22"/>
          <w:szCs w:val="22"/>
        </w:rPr>
        <w:t>)</w:t>
      </w:r>
      <w:r w:rsidRPr="00FE140E">
        <w:rPr>
          <w:rFonts w:asciiTheme="majorHAnsi" w:hAnsiTheme="majorHAnsi" w:cstheme="majorHAnsi"/>
          <w:sz w:val="22"/>
          <w:szCs w:val="22"/>
        </w:rPr>
        <w:t>;</w:t>
      </w:r>
    </w:p>
    <w:p w14:paraId="4D254F05" w14:textId="77777777" w:rsidR="009A23E1" w:rsidRPr="00FE140E" w:rsidRDefault="009A23E1"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Регламента технического обслуживания;</w:t>
      </w:r>
    </w:p>
    <w:p w14:paraId="2B555161" w14:textId="77777777" w:rsidR="005C3987" w:rsidRPr="00FE140E" w:rsidRDefault="00902716"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требований</w:t>
      </w:r>
      <w:r w:rsidR="005C3987" w:rsidRPr="00FE140E">
        <w:rPr>
          <w:rFonts w:asciiTheme="majorHAnsi" w:hAnsiTheme="majorHAnsi" w:cstheme="majorHAnsi"/>
          <w:sz w:val="22"/>
          <w:szCs w:val="22"/>
        </w:rPr>
        <w:t xml:space="preserve">, которые могут быть предъявлены производителями или поставщиками в качестве условия для продолжения действия каких-либо гарантий, поручительств или в соответствии с </w:t>
      </w:r>
      <w:r w:rsidR="00DD3225" w:rsidRPr="00FE140E">
        <w:rPr>
          <w:rFonts w:asciiTheme="majorHAnsi" w:hAnsiTheme="majorHAnsi" w:cstheme="majorHAnsi"/>
          <w:sz w:val="22"/>
          <w:szCs w:val="22"/>
        </w:rPr>
        <w:t>Действующим законодательством</w:t>
      </w:r>
      <w:r w:rsidR="00213765" w:rsidRPr="00FE140E">
        <w:rPr>
          <w:rFonts w:asciiTheme="majorHAnsi" w:hAnsiTheme="majorHAnsi" w:cstheme="majorHAnsi"/>
          <w:sz w:val="22"/>
          <w:szCs w:val="22"/>
        </w:rPr>
        <w:t>, информация о которых предоставляется Публичному партнеру в порядке и на условиях, предусмотренных в Регламенте технического обслуживания</w:t>
      </w:r>
      <w:r w:rsidR="005C3987" w:rsidRPr="00FE140E">
        <w:rPr>
          <w:rFonts w:asciiTheme="majorHAnsi" w:hAnsiTheme="majorHAnsi" w:cstheme="majorHAnsi"/>
          <w:sz w:val="22"/>
          <w:szCs w:val="22"/>
        </w:rPr>
        <w:t>;</w:t>
      </w:r>
    </w:p>
    <w:p w14:paraId="031FB28F" w14:textId="77777777" w:rsidR="005C3987" w:rsidRPr="00FE140E" w:rsidRDefault="005C3987"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паспорт</w:t>
      </w:r>
      <w:r w:rsidR="00902716" w:rsidRPr="00FE140E">
        <w:rPr>
          <w:rFonts w:asciiTheme="majorHAnsi" w:hAnsiTheme="majorHAnsi" w:cstheme="majorHAnsi"/>
          <w:sz w:val="22"/>
          <w:szCs w:val="22"/>
        </w:rPr>
        <w:t>ов</w:t>
      </w:r>
      <w:r w:rsidRPr="00FE140E">
        <w:rPr>
          <w:rFonts w:asciiTheme="majorHAnsi" w:hAnsiTheme="majorHAnsi" w:cstheme="majorHAnsi"/>
          <w:sz w:val="22"/>
          <w:szCs w:val="22"/>
        </w:rPr>
        <w:t>, сертификат</w:t>
      </w:r>
      <w:r w:rsidR="00902716" w:rsidRPr="00FE140E">
        <w:rPr>
          <w:rFonts w:asciiTheme="majorHAnsi" w:hAnsiTheme="majorHAnsi" w:cstheme="majorHAnsi"/>
          <w:sz w:val="22"/>
          <w:szCs w:val="22"/>
        </w:rPr>
        <w:t>ов</w:t>
      </w:r>
      <w:r w:rsidRPr="00FE140E">
        <w:rPr>
          <w:rFonts w:asciiTheme="majorHAnsi" w:hAnsiTheme="majorHAnsi" w:cstheme="majorHAnsi"/>
          <w:sz w:val="22"/>
          <w:szCs w:val="22"/>
        </w:rPr>
        <w:t xml:space="preserve"> и иной эксплуатационной документаци</w:t>
      </w:r>
      <w:r w:rsidR="00902716" w:rsidRPr="00FE140E">
        <w:rPr>
          <w:rFonts w:asciiTheme="majorHAnsi" w:hAnsiTheme="majorHAnsi" w:cstheme="majorHAnsi"/>
          <w:sz w:val="22"/>
          <w:szCs w:val="22"/>
        </w:rPr>
        <w:t>и</w:t>
      </w:r>
      <w:r w:rsidRPr="00FE140E">
        <w:rPr>
          <w:rFonts w:asciiTheme="majorHAnsi" w:hAnsiTheme="majorHAnsi" w:cstheme="majorHAnsi"/>
          <w:sz w:val="22"/>
          <w:szCs w:val="22"/>
        </w:rPr>
        <w:t xml:space="preserve"> на устройства и оборудование;</w:t>
      </w:r>
    </w:p>
    <w:p w14:paraId="7211D3E4" w14:textId="77777777" w:rsidR="00A249BA" w:rsidRPr="00FE140E" w:rsidRDefault="005C3987"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Действующ</w:t>
      </w:r>
      <w:r w:rsidR="00902716" w:rsidRPr="00FE140E">
        <w:rPr>
          <w:rFonts w:asciiTheme="majorHAnsi" w:hAnsiTheme="majorHAnsi" w:cstheme="majorHAnsi"/>
          <w:sz w:val="22"/>
          <w:szCs w:val="22"/>
        </w:rPr>
        <w:t>его</w:t>
      </w:r>
      <w:r w:rsidRPr="00FE140E">
        <w:rPr>
          <w:rFonts w:asciiTheme="majorHAnsi" w:hAnsiTheme="majorHAnsi" w:cstheme="majorHAnsi"/>
          <w:sz w:val="22"/>
          <w:szCs w:val="22"/>
        </w:rPr>
        <w:t xml:space="preserve"> законодательств</w:t>
      </w:r>
      <w:r w:rsidR="00902716" w:rsidRPr="00FE140E">
        <w:rPr>
          <w:rFonts w:asciiTheme="majorHAnsi" w:hAnsiTheme="majorHAnsi" w:cstheme="majorHAnsi"/>
          <w:sz w:val="22"/>
          <w:szCs w:val="22"/>
        </w:rPr>
        <w:t>а</w:t>
      </w:r>
      <w:r w:rsidRPr="00FE140E">
        <w:rPr>
          <w:rFonts w:asciiTheme="majorHAnsi" w:hAnsiTheme="majorHAnsi" w:cstheme="majorHAnsi"/>
          <w:sz w:val="22"/>
          <w:szCs w:val="22"/>
        </w:rPr>
        <w:t>.</w:t>
      </w:r>
    </w:p>
    <w:p w14:paraId="30FAB7A9" w14:textId="77777777" w:rsidR="00775E41" w:rsidRPr="00FE140E" w:rsidRDefault="009A47C1">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 окончании Стадии технического обслуживания Стороны действуют в порядке и на условиях, предусмотренных Соглашением, в том числе статьями </w:t>
      </w:r>
      <w:r w:rsidR="00B00F52">
        <w:fldChar w:fldCharType="begin"/>
      </w:r>
      <w:r w:rsidR="00B00F52">
        <w:instrText xml:space="preserve"> REF _Ref493902103 \r \h  \* MERGEFORMAT </w:instrText>
      </w:r>
      <w:r w:rsidR="00B00F52">
        <w:fldChar w:fldCharType="separate"/>
      </w:r>
      <w:r w:rsidR="00375BCC">
        <w:rPr>
          <w:rFonts w:asciiTheme="majorHAnsi" w:hAnsiTheme="majorHAnsi" w:cstheme="majorHAnsi"/>
          <w:sz w:val="22"/>
          <w:szCs w:val="22"/>
        </w:rPr>
        <w:t>67</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sz w:val="22"/>
          <w:szCs w:val="22"/>
        </w:rPr>
        <w:t>69</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_Ref480481001 \r \h  \* MERGEFORMAT </w:instrText>
      </w:r>
      <w:r w:rsidR="00B00F52">
        <w:fldChar w:fldCharType="separate"/>
      </w:r>
      <w:r w:rsidR="00375BCC">
        <w:rPr>
          <w:rFonts w:asciiTheme="majorHAnsi" w:hAnsiTheme="majorHAnsi" w:cstheme="majorHAnsi"/>
          <w:sz w:val="22"/>
          <w:szCs w:val="22"/>
        </w:rPr>
        <w:t>70</w:t>
      </w:r>
      <w:r w:rsidR="00B00F52">
        <w:fldChar w:fldCharType="end"/>
      </w:r>
      <w:r w:rsidRPr="00FE140E">
        <w:rPr>
          <w:rFonts w:asciiTheme="majorHAnsi" w:hAnsiTheme="majorHAnsi" w:cstheme="majorHAnsi"/>
          <w:sz w:val="22"/>
          <w:szCs w:val="22"/>
        </w:rPr>
        <w:t>.</w:t>
      </w:r>
    </w:p>
    <w:p w14:paraId="1D64931B" w14:textId="77777777" w:rsidR="0033368A" w:rsidRPr="00FE140E" w:rsidRDefault="0033368A" w:rsidP="00C723CA">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52" w:name="_Ref419887526"/>
      <w:bookmarkStart w:id="453" w:name="_Ref501715239"/>
      <w:r w:rsidRPr="00FE140E">
        <w:rPr>
          <w:rFonts w:asciiTheme="majorHAnsi" w:hAnsiTheme="majorHAnsi" w:cstheme="majorHAnsi"/>
          <w:sz w:val="22"/>
          <w:szCs w:val="22"/>
        </w:rPr>
        <w:t>Частный партнер обязан осуществить разработку проекта Регламента технического обслуживания в соответствии с требованиями Соглашения и Действующего законодательства и предоставить его на рассмотрение Публичного партнера</w:t>
      </w:r>
      <w:r w:rsidR="00DA5BE5" w:rsidRPr="00FE140E">
        <w:rPr>
          <w:rFonts w:asciiTheme="majorHAnsi" w:hAnsiTheme="majorHAnsi" w:cstheme="majorHAnsi"/>
          <w:sz w:val="22"/>
          <w:szCs w:val="22"/>
        </w:rPr>
        <w:t xml:space="preserve"> и Образовательной организации </w:t>
      </w:r>
      <w:r w:rsidRPr="00FE140E">
        <w:rPr>
          <w:rFonts w:asciiTheme="majorHAnsi" w:hAnsiTheme="majorHAnsi" w:cstheme="majorHAnsi"/>
          <w:sz w:val="22"/>
          <w:szCs w:val="22"/>
        </w:rPr>
        <w:t xml:space="preserve">не позднее чем за </w:t>
      </w:r>
      <w:r w:rsidR="00C723CA" w:rsidRPr="00FE140E">
        <w:rPr>
          <w:rFonts w:asciiTheme="majorHAnsi" w:hAnsiTheme="majorHAnsi" w:cstheme="majorHAnsi"/>
          <w:sz w:val="22"/>
          <w:szCs w:val="22"/>
        </w:rPr>
        <w:t>4</w:t>
      </w:r>
      <w:r w:rsidRPr="00FE140E">
        <w:rPr>
          <w:rFonts w:asciiTheme="majorHAnsi" w:hAnsiTheme="majorHAnsi" w:cstheme="majorHAnsi"/>
          <w:sz w:val="22"/>
          <w:szCs w:val="22"/>
        </w:rPr>
        <w:t xml:space="preserve"> (</w:t>
      </w:r>
      <w:r w:rsidR="00C723CA" w:rsidRPr="00FE140E">
        <w:rPr>
          <w:rFonts w:asciiTheme="majorHAnsi" w:hAnsiTheme="majorHAnsi" w:cstheme="majorHAnsi"/>
          <w:sz w:val="22"/>
          <w:szCs w:val="22"/>
        </w:rPr>
        <w:t>Четыре</w:t>
      </w:r>
      <w:r w:rsidRPr="00FE140E">
        <w:rPr>
          <w:rFonts w:asciiTheme="majorHAnsi" w:hAnsiTheme="majorHAnsi" w:cstheme="majorHAnsi"/>
          <w:sz w:val="22"/>
          <w:szCs w:val="22"/>
        </w:rPr>
        <w:t>) месяц</w:t>
      </w:r>
      <w:r w:rsidR="00C723CA" w:rsidRPr="00FE140E">
        <w:rPr>
          <w:rFonts w:asciiTheme="majorHAnsi" w:hAnsiTheme="majorHAnsi" w:cstheme="majorHAnsi"/>
          <w:sz w:val="22"/>
          <w:szCs w:val="22"/>
        </w:rPr>
        <w:t>а</w:t>
      </w:r>
      <w:r w:rsidRPr="00FE140E">
        <w:rPr>
          <w:rFonts w:asciiTheme="majorHAnsi" w:hAnsiTheme="majorHAnsi" w:cstheme="majorHAnsi"/>
          <w:sz w:val="22"/>
          <w:szCs w:val="22"/>
        </w:rPr>
        <w:t xml:space="preserve"> до завершения Стадии </w:t>
      </w:r>
      <w:r w:rsidR="00C723CA" w:rsidRPr="00FE140E">
        <w:rPr>
          <w:rFonts w:asciiTheme="majorHAnsi" w:hAnsiTheme="majorHAnsi" w:cstheme="majorHAnsi"/>
          <w:sz w:val="22"/>
          <w:szCs w:val="22"/>
        </w:rPr>
        <w:t>строительства</w:t>
      </w:r>
      <w:r w:rsidRPr="00FE140E">
        <w:rPr>
          <w:rFonts w:asciiTheme="majorHAnsi" w:hAnsiTheme="majorHAnsi" w:cstheme="majorHAnsi"/>
          <w:sz w:val="22"/>
          <w:szCs w:val="22"/>
        </w:rPr>
        <w:t>.</w:t>
      </w:r>
      <w:bookmarkEnd w:id="452"/>
      <w:r w:rsidRPr="00FE140E">
        <w:rPr>
          <w:rFonts w:asciiTheme="majorHAnsi" w:hAnsiTheme="majorHAnsi" w:cstheme="majorHAnsi"/>
          <w:sz w:val="22"/>
          <w:szCs w:val="22"/>
        </w:rPr>
        <w:t xml:space="preserve"> Проект Регламента </w:t>
      </w:r>
      <w:r w:rsidR="00C723CA" w:rsidRPr="00FE140E">
        <w:rPr>
          <w:rFonts w:asciiTheme="majorHAnsi" w:hAnsiTheme="majorHAnsi" w:cstheme="majorHAnsi"/>
          <w:sz w:val="22"/>
          <w:szCs w:val="22"/>
        </w:rPr>
        <w:t>технического обслуживания</w:t>
      </w:r>
      <w:r w:rsidRPr="00FE140E">
        <w:rPr>
          <w:rFonts w:asciiTheme="majorHAnsi" w:hAnsiTheme="majorHAnsi" w:cstheme="majorHAnsi"/>
          <w:sz w:val="22"/>
          <w:szCs w:val="22"/>
        </w:rPr>
        <w:t xml:space="preserve"> оформляется в виде проекта дополнительного соглашения к Соглашению, подписанного со стороны Частного партнера, согласно которому Сторонами согласовывается новое приложение к Соглашению.</w:t>
      </w:r>
      <w:bookmarkEnd w:id="453"/>
      <w:r w:rsidR="00C723CA" w:rsidRPr="00FE140E">
        <w:rPr>
          <w:rFonts w:asciiTheme="majorHAnsi" w:hAnsiTheme="majorHAnsi" w:cstheme="majorHAnsi"/>
          <w:sz w:val="22"/>
          <w:szCs w:val="22"/>
        </w:rPr>
        <w:t xml:space="preserve"> </w:t>
      </w:r>
    </w:p>
    <w:p w14:paraId="366C3BF1" w14:textId="77777777" w:rsidR="00C723CA" w:rsidRPr="00FE140E" w:rsidRDefault="0033368A" w:rsidP="00C723CA">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54" w:name="_Ref510017096"/>
      <w:bookmarkStart w:id="455" w:name="_Ref419887548"/>
      <w:bookmarkStart w:id="456" w:name="_Ref482565526"/>
      <w:bookmarkStart w:id="457" w:name="_Ref419896246"/>
      <w:r w:rsidRPr="00FE140E">
        <w:rPr>
          <w:rFonts w:asciiTheme="majorHAnsi" w:hAnsiTheme="majorHAnsi" w:cstheme="majorHAnsi"/>
          <w:sz w:val="22"/>
          <w:szCs w:val="22"/>
        </w:rPr>
        <w:t>Публичный партнер</w:t>
      </w:r>
      <w:r w:rsidR="00233781" w:rsidRPr="00FE140E">
        <w:rPr>
          <w:rFonts w:asciiTheme="majorHAnsi" w:hAnsiTheme="majorHAnsi" w:cstheme="majorHAnsi"/>
          <w:sz w:val="22"/>
          <w:szCs w:val="22"/>
        </w:rPr>
        <w:t xml:space="preserve"> и Образовательная организация </w:t>
      </w:r>
      <w:r w:rsidRPr="00FE140E">
        <w:rPr>
          <w:rFonts w:asciiTheme="majorHAnsi" w:hAnsiTheme="majorHAnsi" w:cstheme="majorHAnsi"/>
          <w:sz w:val="22"/>
          <w:szCs w:val="22"/>
        </w:rPr>
        <w:t>обязан</w:t>
      </w:r>
      <w:r w:rsidR="00233781" w:rsidRPr="00FE140E">
        <w:rPr>
          <w:rFonts w:asciiTheme="majorHAnsi" w:hAnsiTheme="majorHAnsi" w:cstheme="majorHAnsi"/>
          <w:sz w:val="22"/>
          <w:szCs w:val="22"/>
        </w:rPr>
        <w:t>ы</w:t>
      </w:r>
      <w:r w:rsidRPr="00FE140E">
        <w:rPr>
          <w:rFonts w:asciiTheme="majorHAnsi" w:hAnsiTheme="majorHAnsi" w:cstheme="majorHAnsi"/>
          <w:sz w:val="22"/>
          <w:szCs w:val="22"/>
        </w:rPr>
        <w:t xml:space="preserve"> </w:t>
      </w:r>
      <w:r w:rsidR="00C723CA" w:rsidRPr="00FE140E">
        <w:rPr>
          <w:rFonts w:asciiTheme="majorHAnsi" w:hAnsiTheme="majorHAnsi" w:cstheme="majorHAnsi"/>
          <w:sz w:val="22"/>
          <w:szCs w:val="22"/>
        </w:rPr>
        <w:t xml:space="preserve">в течение 1 (Одного) месяца после получения проекта Регламента технического обслуживания </w:t>
      </w:r>
      <w:r w:rsidRPr="00FE140E">
        <w:rPr>
          <w:rFonts w:asciiTheme="majorHAnsi" w:hAnsiTheme="majorHAnsi" w:cstheme="majorHAnsi"/>
          <w:sz w:val="22"/>
          <w:szCs w:val="22"/>
        </w:rPr>
        <w:t xml:space="preserve">рассмотреть проект Регламента </w:t>
      </w:r>
      <w:r w:rsidR="00C723CA" w:rsidRPr="00FE140E">
        <w:rPr>
          <w:rFonts w:asciiTheme="majorHAnsi" w:hAnsiTheme="majorHAnsi" w:cstheme="majorHAnsi"/>
          <w:sz w:val="22"/>
          <w:szCs w:val="22"/>
        </w:rPr>
        <w:t>технического обслуживания</w:t>
      </w:r>
      <w:r w:rsidR="00233781" w:rsidRPr="00FE140E">
        <w:rPr>
          <w:rFonts w:asciiTheme="majorHAnsi" w:hAnsiTheme="majorHAnsi" w:cstheme="majorHAnsi"/>
          <w:sz w:val="22"/>
          <w:szCs w:val="22"/>
        </w:rPr>
        <w:t>,</w:t>
      </w:r>
      <w:r w:rsidR="00C723CA" w:rsidRPr="00FE140E">
        <w:rPr>
          <w:rFonts w:asciiTheme="majorHAnsi" w:hAnsiTheme="majorHAnsi" w:cstheme="majorHAnsi"/>
          <w:sz w:val="22"/>
          <w:szCs w:val="22"/>
        </w:rPr>
        <w:t xml:space="preserve"> </w:t>
      </w:r>
      <w:r w:rsidRPr="00FE140E">
        <w:rPr>
          <w:rFonts w:asciiTheme="majorHAnsi" w:hAnsiTheme="majorHAnsi" w:cstheme="majorHAnsi"/>
          <w:sz w:val="22"/>
          <w:szCs w:val="22"/>
        </w:rPr>
        <w:t>и</w:t>
      </w:r>
      <w:r w:rsidR="00233781" w:rsidRPr="00FE140E">
        <w:rPr>
          <w:rFonts w:asciiTheme="majorHAnsi" w:hAnsiTheme="majorHAnsi" w:cstheme="majorHAnsi"/>
          <w:sz w:val="22"/>
          <w:szCs w:val="22"/>
        </w:rPr>
        <w:t xml:space="preserve"> Публичный партнер обязан</w:t>
      </w:r>
      <w:r w:rsidR="00C723CA" w:rsidRPr="00FE140E">
        <w:rPr>
          <w:rFonts w:asciiTheme="majorHAnsi" w:hAnsiTheme="majorHAnsi" w:cstheme="majorHAnsi"/>
          <w:sz w:val="22"/>
          <w:szCs w:val="22"/>
        </w:rPr>
        <w:t>:</w:t>
      </w:r>
      <w:bookmarkEnd w:id="454"/>
    </w:p>
    <w:p w14:paraId="71444AD0" w14:textId="77777777" w:rsidR="00C723CA" w:rsidRPr="00FE140E" w:rsidRDefault="0033368A" w:rsidP="00C723CA">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подписать в письменной форме проект дополнительного согла</w:t>
      </w:r>
      <w:r w:rsidR="00C723CA" w:rsidRPr="00FE140E">
        <w:rPr>
          <w:rFonts w:asciiTheme="majorHAnsi" w:hAnsiTheme="majorHAnsi" w:cstheme="majorHAnsi"/>
          <w:sz w:val="22"/>
          <w:szCs w:val="22"/>
        </w:rPr>
        <w:t xml:space="preserve">шения, указанного в пункте </w:t>
      </w:r>
      <w:r w:rsidR="00B00F52">
        <w:fldChar w:fldCharType="begin"/>
      </w:r>
      <w:r w:rsidR="00B00F52">
        <w:instrText xml:space="preserve"> REF _Ref501715239 \r \h  \* MERGEFORMAT </w:instrText>
      </w:r>
      <w:r w:rsidR="00B00F52">
        <w:fldChar w:fldCharType="separate"/>
      </w:r>
      <w:r w:rsidR="00375BCC">
        <w:rPr>
          <w:rFonts w:asciiTheme="majorHAnsi" w:hAnsiTheme="majorHAnsi" w:cstheme="majorHAnsi"/>
          <w:sz w:val="22"/>
          <w:szCs w:val="22"/>
        </w:rPr>
        <w:t>29.5</w:t>
      </w:r>
      <w:r w:rsidR="00B00F52">
        <w:fldChar w:fldCharType="end"/>
      </w:r>
      <w:r w:rsidR="00DA5BE5" w:rsidRPr="00FE140E">
        <w:rPr>
          <w:rFonts w:asciiTheme="majorHAnsi" w:hAnsiTheme="majorHAnsi" w:cstheme="majorHAnsi"/>
          <w:sz w:val="22"/>
          <w:szCs w:val="22"/>
        </w:rPr>
        <w:t>. Подписание дополнительного соглашения означает согласование Регламента технического обслуживания Публичным партнером и Образовательной организацией</w:t>
      </w:r>
      <w:r w:rsidR="00C723CA" w:rsidRPr="00FE140E">
        <w:rPr>
          <w:rFonts w:asciiTheme="majorHAnsi" w:hAnsiTheme="majorHAnsi" w:cstheme="majorHAnsi"/>
          <w:sz w:val="22"/>
          <w:szCs w:val="22"/>
        </w:rPr>
        <w:t>;</w:t>
      </w:r>
      <w:r w:rsidRPr="00FE140E">
        <w:rPr>
          <w:rFonts w:asciiTheme="majorHAnsi" w:hAnsiTheme="majorHAnsi" w:cstheme="majorHAnsi"/>
          <w:sz w:val="22"/>
          <w:szCs w:val="22"/>
        </w:rPr>
        <w:t xml:space="preserve"> </w:t>
      </w:r>
      <w:r w:rsidR="00C723CA" w:rsidRPr="00FE140E">
        <w:rPr>
          <w:rFonts w:asciiTheme="majorHAnsi" w:hAnsiTheme="majorHAnsi" w:cstheme="majorHAnsi"/>
          <w:sz w:val="22"/>
          <w:szCs w:val="22"/>
        </w:rPr>
        <w:t>или</w:t>
      </w:r>
      <w:r w:rsidRPr="00FE140E">
        <w:rPr>
          <w:rFonts w:asciiTheme="majorHAnsi" w:hAnsiTheme="majorHAnsi" w:cstheme="majorHAnsi"/>
          <w:sz w:val="22"/>
          <w:szCs w:val="22"/>
        </w:rPr>
        <w:t xml:space="preserve"> </w:t>
      </w:r>
    </w:p>
    <w:p w14:paraId="63F70B97" w14:textId="77777777" w:rsidR="0033368A" w:rsidRPr="00FE140E" w:rsidRDefault="0033368A" w:rsidP="00C723CA">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58" w:name="_Ref510016921"/>
      <w:r w:rsidRPr="00FE140E">
        <w:rPr>
          <w:rFonts w:asciiTheme="majorHAnsi" w:hAnsiTheme="majorHAnsi" w:cstheme="majorHAnsi"/>
          <w:sz w:val="22"/>
          <w:szCs w:val="22"/>
        </w:rPr>
        <w:t xml:space="preserve">направить мотивированный отказ в одобрении проекта Регламента </w:t>
      </w:r>
      <w:r w:rsidR="00C723CA" w:rsidRPr="00FE140E">
        <w:rPr>
          <w:rFonts w:asciiTheme="majorHAnsi" w:hAnsiTheme="majorHAnsi" w:cstheme="majorHAnsi"/>
          <w:sz w:val="22"/>
          <w:szCs w:val="22"/>
        </w:rPr>
        <w:t>технического обслуживания</w:t>
      </w:r>
      <w:bookmarkEnd w:id="455"/>
      <w:r w:rsidR="00324137" w:rsidRPr="00FE140E">
        <w:rPr>
          <w:rFonts w:asciiTheme="majorHAnsi" w:hAnsiTheme="majorHAnsi" w:cstheme="majorHAnsi"/>
          <w:sz w:val="22"/>
          <w:szCs w:val="22"/>
        </w:rPr>
        <w:t xml:space="preserve"> [</w:t>
      </w:r>
      <w:r w:rsidR="00324137" w:rsidRPr="00FE140E">
        <w:rPr>
          <w:rFonts w:asciiTheme="majorHAnsi" w:hAnsiTheme="majorHAnsi" w:cstheme="majorHAnsi"/>
          <w:i/>
          <w:sz w:val="22"/>
          <w:szCs w:val="22"/>
        </w:rPr>
        <w:t>и инициировать процедуру переговоров</w:t>
      </w:r>
      <w:r w:rsidR="0038486B" w:rsidRPr="00FE140E">
        <w:rPr>
          <w:rFonts w:asciiTheme="majorHAnsi" w:hAnsiTheme="majorHAnsi" w:cstheme="majorHAnsi"/>
          <w:i/>
          <w:sz w:val="22"/>
          <w:szCs w:val="22"/>
        </w:rPr>
        <w:t xml:space="preserve"> между Сторонами</w:t>
      </w:r>
      <w:r w:rsidR="00324137" w:rsidRPr="00FE140E">
        <w:rPr>
          <w:rFonts w:asciiTheme="majorHAnsi" w:hAnsiTheme="majorHAnsi" w:cstheme="majorHAnsi"/>
          <w:i/>
          <w:sz w:val="22"/>
          <w:szCs w:val="22"/>
        </w:rPr>
        <w:t xml:space="preserve"> по определению содержания Регламента технического обслуживания</w:t>
      </w:r>
      <w:r w:rsidR="00324137" w:rsidRPr="00FE140E">
        <w:rPr>
          <w:rFonts w:asciiTheme="majorHAnsi" w:hAnsiTheme="majorHAnsi" w:cstheme="majorHAnsi"/>
          <w:sz w:val="22"/>
          <w:szCs w:val="22"/>
        </w:rPr>
        <w:t>]</w:t>
      </w:r>
      <w:r w:rsidRPr="00FE140E">
        <w:rPr>
          <w:rFonts w:asciiTheme="majorHAnsi" w:hAnsiTheme="majorHAnsi" w:cstheme="majorHAnsi"/>
          <w:sz w:val="22"/>
          <w:szCs w:val="22"/>
        </w:rPr>
        <w:t>.</w:t>
      </w:r>
      <w:bookmarkEnd w:id="456"/>
      <w:bookmarkEnd w:id="458"/>
      <w:r w:rsidRPr="00FE140E">
        <w:rPr>
          <w:rFonts w:asciiTheme="majorHAnsi" w:hAnsiTheme="majorHAnsi" w:cstheme="majorHAnsi"/>
          <w:sz w:val="22"/>
          <w:szCs w:val="22"/>
        </w:rPr>
        <w:t xml:space="preserve"> </w:t>
      </w:r>
      <w:bookmarkEnd w:id="457"/>
    </w:p>
    <w:p w14:paraId="17848DC7" w14:textId="77777777" w:rsidR="0033368A" w:rsidRPr="00FE140E" w:rsidRDefault="0033368A" w:rsidP="00C723CA">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Мотивированный отказ, указанный в пункте </w:t>
      </w:r>
      <w:r w:rsidR="00B00F52">
        <w:fldChar w:fldCharType="begin"/>
      </w:r>
      <w:r w:rsidR="00B00F52">
        <w:instrText xml:space="preserve"> REF _Ref510016921 \r \h  \* MERGEFORMAT </w:instrText>
      </w:r>
      <w:r w:rsidR="00B00F52">
        <w:fldChar w:fldCharType="separate"/>
      </w:r>
      <w:r w:rsidR="00375BCC">
        <w:rPr>
          <w:rFonts w:asciiTheme="majorHAnsi" w:hAnsiTheme="majorHAnsi" w:cstheme="majorHAnsi"/>
          <w:sz w:val="22"/>
          <w:szCs w:val="22"/>
        </w:rPr>
        <w:t>29.6.2</w:t>
      </w:r>
      <w:r w:rsidR="00B00F52">
        <w:fldChar w:fldCharType="end"/>
      </w:r>
      <w:r w:rsidRPr="00FE140E">
        <w:rPr>
          <w:rFonts w:asciiTheme="majorHAnsi" w:hAnsiTheme="majorHAnsi" w:cstheme="majorHAnsi"/>
          <w:sz w:val="22"/>
          <w:szCs w:val="22"/>
        </w:rPr>
        <w:t xml:space="preserve">, должен содержать причины отказа, а именно обоснование несоответствия проекта Регламента </w:t>
      </w:r>
      <w:r w:rsidR="00C723CA" w:rsidRPr="00FE140E">
        <w:rPr>
          <w:rFonts w:asciiTheme="majorHAnsi" w:hAnsiTheme="majorHAnsi" w:cstheme="majorHAnsi"/>
          <w:sz w:val="22"/>
          <w:szCs w:val="22"/>
        </w:rPr>
        <w:t xml:space="preserve">технического обслуживания </w:t>
      </w:r>
      <w:r w:rsidRPr="00FE140E">
        <w:rPr>
          <w:rFonts w:asciiTheme="majorHAnsi" w:hAnsiTheme="majorHAnsi" w:cstheme="majorHAnsi"/>
          <w:sz w:val="22"/>
          <w:szCs w:val="22"/>
        </w:rPr>
        <w:t>требованиям Соглашения и (или) Действующего законодательства</w:t>
      </w:r>
      <w:r w:rsidR="00C723CA" w:rsidRPr="00FE140E">
        <w:rPr>
          <w:rFonts w:asciiTheme="majorHAnsi" w:hAnsiTheme="majorHAnsi" w:cstheme="majorHAnsi"/>
          <w:sz w:val="22"/>
          <w:szCs w:val="22"/>
        </w:rPr>
        <w:t xml:space="preserve"> и (или)</w:t>
      </w:r>
      <w:r w:rsidRPr="00FE140E">
        <w:rPr>
          <w:rFonts w:asciiTheme="majorHAnsi" w:hAnsiTheme="majorHAnsi" w:cstheme="majorHAnsi"/>
          <w:sz w:val="22"/>
          <w:szCs w:val="22"/>
        </w:rPr>
        <w:t xml:space="preserve"> содержащиеся в документе</w:t>
      </w:r>
      <w:r w:rsidR="00C723CA" w:rsidRPr="00FE140E">
        <w:rPr>
          <w:rFonts w:asciiTheme="majorHAnsi" w:hAnsiTheme="majorHAnsi" w:cstheme="majorHAnsi"/>
          <w:sz w:val="22"/>
          <w:szCs w:val="22"/>
        </w:rPr>
        <w:t xml:space="preserve"> существенные</w:t>
      </w:r>
      <w:r w:rsidRPr="00FE140E">
        <w:rPr>
          <w:rFonts w:asciiTheme="majorHAnsi" w:hAnsiTheme="majorHAnsi" w:cstheme="majorHAnsi"/>
          <w:sz w:val="22"/>
          <w:szCs w:val="22"/>
        </w:rPr>
        <w:t xml:space="preserve"> внутренние противоречия. </w:t>
      </w:r>
    </w:p>
    <w:p w14:paraId="533FD0AD" w14:textId="77777777" w:rsidR="0033368A" w:rsidRPr="00FE140E" w:rsidRDefault="0033368A" w:rsidP="0038486B">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59" w:name="_Ref419887640"/>
      <w:bookmarkStart w:id="460" w:name="_Ref422302214"/>
      <w:r w:rsidRPr="00FE140E">
        <w:rPr>
          <w:rFonts w:asciiTheme="majorHAnsi" w:hAnsiTheme="majorHAnsi" w:cstheme="majorHAnsi"/>
          <w:sz w:val="22"/>
          <w:szCs w:val="22"/>
        </w:rPr>
        <w:t xml:space="preserve">В случае мотивированного отказа Публичного партнера в согласовании проекта Регламента </w:t>
      </w:r>
      <w:r w:rsidR="00C723CA" w:rsidRPr="00FE140E">
        <w:rPr>
          <w:rFonts w:asciiTheme="majorHAnsi" w:hAnsiTheme="majorHAnsi" w:cstheme="majorHAnsi"/>
          <w:sz w:val="22"/>
          <w:szCs w:val="22"/>
        </w:rPr>
        <w:t>технического обслуживания</w:t>
      </w:r>
      <w:r w:rsidRPr="00FE140E">
        <w:rPr>
          <w:rFonts w:asciiTheme="majorHAnsi" w:hAnsiTheme="majorHAnsi" w:cstheme="majorHAnsi"/>
          <w:sz w:val="22"/>
          <w:szCs w:val="22"/>
        </w:rPr>
        <w:t xml:space="preserve"> Частный партнер обязан внести изменения в проект Регламента </w:t>
      </w:r>
      <w:r w:rsidR="00C723CA" w:rsidRPr="00FE140E">
        <w:rPr>
          <w:rFonts w:asciiTheme="majorHAnsi" w:hAnsiTheme="majorHAnsi" w:cstheme="majorHAnsi"/>
          <w:sz w:val="22"/>
          <w:szCs w:val="22"/>
        </w:rPr>
        <w:t xml:space="preserve">технического обслуживания </w:t>
      </w:r>
      <w:r w:rsidRPr="00FE140E">
        <w:rPr>
          <w:rFonts w:asciiTheme="majorHAnsi" w:hAnsiTheme="majorHAnsi" w:cstheme="majorHAnsi"/>
          <w:sz w:val="22"/>
          <w:szCs w:val="22"/>
        </w:rPr>
        <w:t xml:space="preserve">в соответствии с замечаниями </w:t>
      </w:r>
      <w:r w:rsidRPr="00FE140E">
        <w:rPr>
          <w:rFonts w:asciiTheme="majorHAnsi" w:hAnsiTheme="majorHAnsi" w:cstheme="majorHAnsi"/>
          <w:sz w:val="22"/>
          <w:szCs w:val="22"/>
        </w:rPr>
        <w:lastRenderedPageBreak/>
        <w:t xml:space="preserve">Публичного партнера и предоставить проект Регламента </w:t>
      </w:r>
      <w:r w:rsidR="00C723CA" w:rsidRPr="00FE140E">
        <w:rPr>
          <w:rFonts w:asciiTheme="majorHAnsi" w:hAnsiTheme="majorHAnsi" w:cstheme="majorHAnsi"/>
          <w:sz w:val="22"/>
          <w:szCs w:val="22"/>
        </w:rPr>
        <w:t xml:space="preserve">технического обслуживания </w:t>
      </w:r>
      <w:r w:rsidRPr="00FE140E">
        <w:rPr>
          <w:rFonts w:asciiTheme="majorHAnsi" w:hAnsiTheme="majorHAnsi" w:cstheme="majorHAnsi"/>
          <w:sz w:val="22"/>
          <w:szCs w:val="22"/>
        </w:rPr>
        <w:t xml:space="preserve">повторно на </w:t>
      </w:r>
      <w:r w:rsidR="000E3F5F" w:rsidRPr="00FE140E">
        <w:rPr>
          <w:rFonts w:asciiTheme="majorHAnsi" w:hAnsiTheme="majorHAnsi" w:cstheme="majorHAnsi"/>
          <w:sz w:val="22"/>
          <w:szCs w:val="22"/>
        </w:rPr>
        <w:t>рассмотрение</w:t>
      </w:r>
      <w:r w:rsidRPr="00FE140E">
        <w:rPr>
          <w:rFonts w:asciiTheme="majorHAnsi" w:hAnsiTheme="majorHAnsi" w:cstheme="majorHAnsi"/>
          <w:sz w:val="22"/>
          <w:szCs w:val="22"/>
        </w:rPr>
        <w:t xml:space="preserve"> Публичного партнера</w:t>
      </w:r>
      <w:r w:rsidR="00233781" w:rsidRPr="00FE140E">
        <w:rPr>
          <w:rFonts w:asciiTheme="majorHAnsi" w:hAnsiTheme="majorHAnsi" w:cstheme="majorHAnsi"/>
          <w:sz w:val="22"/>
          <w:szCs w:val="22"/>
        </w:rPr>
        <w:t xml:space="preserve"> </w:t>
      </w:r>
      <w:r w:rsidR="00456121" w:rsidRPr="00FE140E">
        <w:rPr>
          <w:rFonts w:asciiTheme="majorHAnsi" w:hAnsiTheme="majorHAnsi" w:cstheme="majorHAnsi"/>
          <w:sz w:val="22"/>
          <w:szCs w:val="22"/>
        </w:rPr>
        <w:t>и Образовательной организации</w:t>
      </w:r>
      <w:r w:rsidRPr="00FE140E">
        <w:rPr>
          <w:rFonts w:asciiTheme="majorHAnsi" w:hAnsiTheme="majorHAnsi" w:cstheme="majorHAnsi"/>
          <w:sz w:val="22"/>
          <w:szCs w:val="22"/>
        </w:rPr>
        <w:t xml:space="preserve"> в течение 15 (Пятнадцати) рабочих дней с момента получения ответа Публичного партнера, предоставленного в соответствии с пунктом </w:t>
      </w:r>
      <w:bookmarkEnd w:id="459"/>
      <w:r w:rsidR="009D1CE5" w:rsidRPr="00FE140E">
        <w:rPr>
          <w:rFonts w:asciiTheme="majorHAnsi" w:hAnsiTheme="majorHAnsi" w:cstheme="majorHAnsi"/>
          <w:sz w:val="22"/>
          <w:szCs w:val="22"/>
        </w:rPr>
        <w:fldChar w:fldCharType="begin"/>
      </w:r>
      <w:r w:rsidR="0038486B" w:rsidRPr="00FE140E">
        <w:rPr>
          <w:rFonts w:asciiTheme="majorHAnsi" w:hAnsiTheme="majorHAnsi" w:cstheme="majorHAnsi"/>
          <w:sz w:val="22"/>
          <w:szCs w:val="22"/>
        </w:rPr>
        <w:instrText xml:space="preserve"> REF _Ref510016921 \r \h </w:instrText>
      </w:r>
      <w:r w:rsidR="00467DF1" w:rsidRPr="00FE140E">
        <w:rPr>
          <w:rFonts w:asciiTheme="majorHAnsi" w:hAnsiTheme="majorHAnsi" w:cstheme="majorHAnsi"/>
          <w:sz w:val="22"/>
          <w:szCs w:val="22"/>
        </w:rPr>
        <w:instrText xml:space="preserve"> \* MERGEFORMAT </w:instrText>
      </w:r>
      <w:r w:rsidR="009D1CE5" w:rsidRPr="00FE140E">
        <w:rPr>
          <w:rFonts w:asciiTheme="majorHAnsi" w:hAnsiTheme="majorHAnsi" w:cstheme="majorHAnsi"/>
          <w:sz w:val="22"/>
          <w:szCs w:val="22"/>
        </w:rPr>
      </w:r>
      <w:r w:rsidR="009D1CE5" w:rsidRPr="00FE140E">
        <w:rPr>
          <w:rFonts w:asciiTheme="majorHAnsi" w:hAnsiTheme="majorHAnsi" w:cstheme="majorHAnsi"/>
          <w:sz w:val="22"/>
          <w:szCs w:val="22"/>
        </w:rPr>
        <w:fldChar w:fldCharType="separate"/>
      </w:r>
      <w:r w:rsidR="00375BCC">
        <w:rPr>
          <w:rFonts w:asciiTheme="majorHAnsi" w:hAnsiTheme="majorHAnsi" w:cstheme="majorHAnsi"/>
          <w:sz w:val="22"/>
          <w:szCs w:val="22"/>
        </w:rPr>
        <w:t>29.6.2</w:t>
      </w:r>
      <w:r w:rsidR="009D1CE5" w:rsidRPr="00FE140E">
        <w:rPr>
          <w:rFonts w:asciiTheme="majorHAnsi" w:hAnsiTheme="majorHAnsi" w:cstheme="majorHAnsi"/>
          <w:sz w:val="22"/>
          <w:szCs w:val="22"/>
        </w:rPr>
        <w:fldChar w:fldCharType="end"/>
      </w:r>
      <w:r w:rsidRPr="00FE140E">
        <w:rPr>
          <w:rFonts w:asciiTheme="majorHAnsi" w:hAnsiTheme="majorHAnsi" w:cstheme="majorHAnsi"/>
          <w:sz w:val="22"/>
          <w:szCs w:val="22"/>
        </w:rPr>
        <w:t>.</w:t>
      </w:r>
      <w:bookmarkEnd w:id="460"/>
      <w:r w:rsidR="0038486B" w:rsidRPr="00FE140E">
        <w:rPr>
          <w:rFonts w:asciiTheme="majorHAnsi" w:hAnsiTheme="majorHAnsi" w:cstheme="majorHAnsi"/>
          <w:sz w:val="22"/>
          <w:szCs w:val="22"/>
        </w:rPr>
        <w:t xml:space="preserve"> [</w:t>
      </w:r>
      <w:r w:rsidR="0038486B" w:rsidRPr="00FE140E">
        <w:rPr>
          <w:rFonts w:asciiTheme="majorHAnsi" w:hAnsiTheme="majorHAnsi" w:cstheme="majorHAnsi"/>
          <w:i/>
          <w:sz w:val="22"/>
          <w:szCs w:val="22"/>
        </w:rPr>
        <w:t>или [В случае мотивированного отказа Публичного партнера в согласовании проекта Регламента технического обслуживания Стороны</w:t>
      </w:r>
      <w:r w:rsidR="00233781" w:rsidRPr="00FE140E">
        <w:rPr>
          <w:rFonts w:asciiTheme="majorHAnsi" w:hAnsiTheme="majorHAnsi" w:cstheme="majorHAnsi"/>
          <w:i/>
          <w:sz w:val="22"/>
          <w:szCs w:val="22"/>
        </w:rPr>
        <w:t xml:space="preserve"> с участ</w:t>
      </w:r>
      <w:r w:rsidR="00456121" w:rsidRPr="00FE140E">
        <w:rPr>
          <w:rFonts w:asciiTheme="majorHAnsi" w:hAnsiTheme="majorHAnsi" w:cstheme="majorHAnsi"/>
          <w:i/>
          <w:sz w:val="22"/>
          <w:szCs w:val="22"/>
        </w:rPr>
        <w:t>ием Образовательной организации</w:t>
      </w:r>
      <w:r w:rsidR="0038486B" w:rsidRPr="00FE140E">
        <w:rPr>
          <w:rFonts w:asciiTheme="majorHAnsi" w:hAnsiTheme="majorHAnsi" w:cstheme="majorHAnsi"/>
          <w:i/>
          <w:sz w:val="22"/>
          <w:szCs w:val="22"/>
        </w:rPr>
        <w:t xml:space="preserve"> в течение 15 (Пятнадцати) рабочих дней с момента получения ответа Публичного партнера, предоставленного в соответствии с пунктом </w:t>
      </w:r>
      <w:r w:rsidR="00B00F52">
        <w:fldChar w:fldCharType="begin"/>
      </w:r>
      <w:r w:rsidR="00B00F52">
        <w:instrText xml:space="preserve"> REF _Ref510016921 \r \h  \* MERGEFORMAT </w:instrText>
      </w:r>
      <w:r w:rsidR="00B00F52">
        <w:fldChar w:fldCharType="separate"/>
      </w:r>
      <w:r w:rsidR="00375BCC">
        <w:rPr>
          <w:rFonts w:asciiTheme="majorHAnsi" w:hAnsiTheme="majorHAnsi" w:cstheme="majorHAnsi"/>
          <w:i/>
          <w:sz w:val="22"/>
          <w:szCs w:val="22"/>
        </w:rPr>
        <w:t>29.6.2</w:t>
      </w:r>
      <w:r w:rsidR="00B00F52">
        <w:fldChar w:fldCharType="end"/>
      </w:r>
      <w:r w:rsidR="00C3134B" w:rsidRPr="00FE140E">
        <w:rPr>
          <w:rFonts w:asciiTheme="majorHAnsi" w:hAnsiTheme="majorHAnsi" w:cstheme="majorHAnsi"/>
          <w:i/>
          <w:sz w:val="22"/>
          <w:szCs w:val="22"/>
        </w:rPr>
        <w:t>,</w:t>
      </w:r>
      <w:r w:rsidR="0038486B" w:rsidRPr="00FE140E">
        <w:rPr>
          <w:rFonts w:asciiTheme="majorHAnsi" w:hAnsiTheme="majorHAnsi" w:cstheme="majorHAnsi"/>
          <w:i/>
          <w:sz w:val="22"/>
          <w:szCs w:val="22"/>
        </w:rPr>
        <w:t xml:space="preserve"> проводят переговоры, по итогам которых Частный партнер вносит согласованные Сторонами изменения в проект Регламента технического обслуживания и предоставляет проект Регламента технического обслуживания повторно на рассмотрение Публичного партнера</w:t>
      </w:r>
      <w:r w:rsidR="00233781" w:rsidRPr="00FE140E">
        <w:rPr>
          <w:rFonts w:asciiTheme="majorHAnsi" w:hAnsiTheme="majorHAnsi" w:cstheme="majorHAnsi"/>
          <w:i/>
          <w:sz w:val="22"/>
          <w:szCs w:val="22"/>
        </w:rPr>
        <w:t xml:space="preserve"> и Образовательной организации</w:t>
      </w:r>
      <w:r w:rsidR="0038486B" w:rsidRPr="00FE140E">
        <w:rPr>
          <w:rFonts w:asciiTheme="majorHAnsi" w:hAnsiTheme="majorHAnsi" w:cstheme="majorHAnsi"/>
          <w:i/>
          <w:sz w:val="22"/>
          <w:szCs w:val="22"/>
        </w:rPr>
        <w:t>. В случае недостижения согласия по положениям Регламента технического обслуживания в течение срока, предусмотренного в настоящем пункте, данный вопрос рассматривается в качестве Спора и подлежит разрешению в соответствии с Порядком разрешения споров.</w:t>
      </w:r>
      <w:r w:rsidR="0038486B" w:rsidRPr="00FE140E">
        <w:rPr>
          <w:rFonts w:asciiTheme="majorHAnsi" w:hAnsiTheme="majorHAnsi" w:cstheme="majorHAnsi"/>
          <w:sz w:val="22"/>
          <w:szCs w:val="22"/>
        </w:rPr>
        <w:t>]</w:t>
      </w:r>
    </w:p>
    <w:p w14:paraId="52355E54" w14:textId="77777777" w:rsidR="0033368A" w:rsidRPr="00FE140E" w:rsidRDefault="0033368A" w:rsidP="00C723CA">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61" w:name="_Ref483407352"/>
      <w:r w:rsidRPr="00FE140E">
        <w:rPr>
          <w:rFonts w:asciiTheme="majorHAnsi" w:hAnsiTheme="majorHAnsi" w:cstheme="majorHAnsi"/>
          <w:sz w:val="22"/>
          <w:szCs w:val="22"/>
        </w:rPr>
        <w:t xml:space="preserve">Публичный партнер </w:t>
      </w:r>
      <w:r w:rsidR="00456121" w:rsidRPr="00FE140E">
        <w:rPr>
          <w:rFonts w:asciiTheme="majorHAnsi" w:hAnsiTheme="majorHAnsi" w:cstheme="majorHAnsi"/>
          <w:sz w:val="22"/>
          <w:szCs w:val="22"/>
        </w:rPr>
        <w:t>и Образовательная организация</w:t>
      </w:r>
      <w:r w:rsidR="00233781" w:rsidRPr="00FE140E">
        <w:rPr>
          <w:rFonts w:asciiTheme="majorHAnsi" w:hAnsiTheme="majorHAnsi" w:cstheme="majorHAnsi"/>
          <w:sz w:val="22"/>
          <w:szCs w:val="22"/>
        </w:rPr>
        <w:t xml:space="preserve"> рассматривают </w:t>
      </w:r>
      <w:r w:rsidRPr="00FE140E">
        <w:rPr>
          <w:rFonts w:asciiTheme="majorHAnsi" w:hAnsiTheme="majorHAnsi" w:cstheme="majorHAnsi"/>
          <w:sz w:val="22"/>
          <w:szCs w:val="22"/>
        </w:rPr>
        <w:t xml:space="preserve">проект Регламента </w:t>
      </w:r>
      <w:r w:rsidR="00C723CA" w:rsidRPr="00FE140E">
        <w:rPr>
          <w:rFonts w:asciiTheme="majorHAnsi" w:hAnsiTheme="majorHAnsi" w:cstheme="majorHAnsi"/>
          <w:sz w:val="22"/>
          <w:szCs w:val="22"/>
        </w:rPr>
        <w:t>технического обслуживания</w:t>
      </w:r>
      <w:r w:rsidRPr="00FE140E">
        <w:rPr>
          <w:rFonts w:asciiTheme="majorHAnsi" w:hAnsiTheme="majorHAnsi" w:cstheme="majorHAnsi"/>
          <w:sz w:val="22"/>
          <w:szCs w:val="22"/>
        </w:rPr>
        <w:t>, предоставленн</w:t>
      </w:r>
      <w:r w:rsidR="000E3F5F" w:rsidRPr="00FE140E">
        <w:rPr>
          <w:rFonts w:asciiTheme="majorHAnsi" w:hAnsiTheme="majorHAnsi" w:cstheme="majorHAnsi"/>
          <w:sz w:val="22"/>
          <w:szCs w:val="22"/>
        </w:rPr>
        <w:t>ый</w:t>
      </w:r>
      <w:r w:rsidRPr="00FE140E">
        <w:rPr>
          <w:rFonts w:asciiTheme="majorHAnsi" w:hAnsiTheme="majorHAnsi" w:cstheme="majorHAnsi"/>
          <w:sz w:val="22"/>
          <w:szCs w:val="22"/>
        </w:rPr>
        <w:t xml:space="preserve"> повторно согласно пункту </w:t>
      </w:r>
      <w:r w:rsidR="00B00F52">
        <w:fldChar w:fldCharType="begin"/>
      </w:r>
      <w:r w:rsidR="00B00F52">
        <w:instrText xml:space="preserve"> REF _Ref422302214 \r \h  \* MERGEFORMAT </w:instrText>
      </w:r>
      <w:r w:rsidR="00B00F52">
        <w:fldChar w:fldCharType="separate"/>
      </w:r>
      <w:r w:rsidR="00375BCC">
        <w:rPr>
          <w:rFonts w:asciiTheme="majorHAnsi" w:hAnsiTheme="majorHAnsi" w:cstheme="majorHAnsi"/>
          <w:sz w:val="22"/>
          <w:szCs w:val="22"/>
        </w:rPr>
        <w:t>29.8</w:t>
      </w:r>
      <w:r w:rsidR="00B00F52">
        <w:fldChar w:fldCharType="end"/>
      </w:r>
      <w:r w:rsidRPr="00FE140E">
        <w:rPr>
          <w:rFonts w:asciiTheme="majorHAnsi" w:hAnsiTheme="majorHAnsi" w:cstheme="majorHAnsi"/>
          <w:sz w:val="22"/>
          <w:szCs w:val="22"/>
        </w:rPr>
        <w:t xml:space="preserve">, в соответствии с пунктом </w:t>
      </w:r>
      <w:r w:rsidR="00B00F52">
        <w:fldChar w:fldCharType="begin"/>
      </w:r>
      <w:r w:rsidR="00B00F52">
        <w:instrText xml:space="preserve"> REF _Ref510017096 \r \h  \* MERGEFORMAT </w:instrText>
      </w:r>
      <w:r w:rsidR="00B00F52">
        <w:fldChar w:fldCharType="separate"/>
      </w:r>
      <w:r w:rsidR="00375BCC">
        <w:rPr>
          <w:rFonts w:asciiTheme="majorHAnsi" w:hAnsiTheme="majorHAnsi" w:cstheme="majorHAnsi"/>
          <w:sz w:val="22"/>
          <w:szCs w:val="22"/>
        </w:rPr>
        <w:t>29.6</w:t>
      </w:r>
      <w:r w:rsidR="00B00F52">
        <w:fldChar w:fldCharType="end"/>
      </w:r>
      <w:r w:rsidRPr="00FE140E">
        <w:rPr>
          <w:rFonts w:asciiTheme="majorHAnsi" w:hAnsiTheme="majorHAnsi" w:cstheme="majorHAnsi"/>
          <w:sz w:val="22"/>
          <w:szCs w:val="22"/>
        </w:rPr>
        <w:t xml:space="preserve"> в течение 1</w:t>
      </w:r>
      <w:r w:rsidR="000E3F5F" w:rsidRPr="00FE140E">
        <w:rPr>
          <w:rFonts w:asciiTheme="majorHAnsi" w:hAnsiTheme="majorHAnsi" w:cstheme="majorHAnsi"/>
          <w:sz w:val="22"/>
          <w:szCs w:val="22"/>
        </w:rPr>
        <w:t>5</w:t>
      </w:r>
      <w:r w:rsidRPr="00FE140E">
        <w:rPr>
          <w:rFonts w:asciiTheme="majorHAnsi" w:hAnsiTheme="majorHAnsi" w:cstheme="majorHAnsi"/>
          <w:sz w:val="22"/>
          <w:szCs w:val="22"/>
        </w:rPr>
        <w:t xml:space="preserve"> (</w:t>
      </w:r>
      <w:r w:rsidR="000E3F5F" w:rsidRPr="00FE140E">
        <w:rPr>
          <w:rFonts w:asciiTheme="majorHAnsi" w:hAnsiTheme="majorHAnsi" w:cstheme="majorHAnsi"/>
          <w:sz w:val="22"/>
          <w:szCs w:val="22"/>
        </w:rPr>
        <w:t>Пятнадцати</w:t>
      </w:r>
      <w:r w:rsidRPr="00FE140E">
        <w:rPr>
          <w:rFonts w:asciiTheme="majorHAnsi" w:hAnsiTheme="majorHAnsi" w:cstheme="majorHAnsi"/>
          <w:sz w:val="22"/>
          <w:szCs w:val="22"/>
        </w:rPr>
        <w:t xml:space="preserve">) </w:t>
      </w:r>
      <w:r w:rsidR="000E3F5F" w:rsidRPr="00FE140E">
        <w:rPr>
          <w:rFonts w:asciiTheme="majorHAnsi" w:hAnsiTheme="majorHAnsi" w:cstheme="majorHAnsi"/>
          <w:sz w:val="22"/>
          <w:szCs w:val="22"/>
        </w:rPr>
        <w:t>рабочих дней</w:t>
      </w:r>
      <w:r w:rsidRPr="00FE140E">
        <w:rPr>
          <w:rFonts w:asciiTheme="majorHAnsi" w:hAnsiTheme="majorHAnsi" w:cstheme="majorHAnsi"/>
          <w:sz w:val="22"/>
          <w:szCs w:val="22"/>
        </w:rPr>
        <w:t>.</w:t>
      </w:r>
      <w:bookmarkEnd w:id="461"/>
      <w:r w:rsidRPr="00FE140E">
        <w:rPr>
          <w:rFonts w:asciiTheme="majorHAnsi" w:hAnsiTheme="majorHAnsi" w:cstheme="majorHAnsi"/>
          <w:sz w:val="22"/>
          <w:szCs w:val="22"/>
        </w:rPr>
        <w:t xml:space="preserve"> </w:t>
      </w:r>
    </w:p>
    <w:p w14:paraId="6470A26B" w14:textId="77777777" w:rsidR="0033368A" w:rsidRPr="00FE140E" w:rsidRDefault="0033368A" w:rsidP="00C723CA">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повторного отказа в согласовании проекта Регламента </w:t>
      </w:r>
      <w:r w:rsidR="00C723CA" w:rsidRPr="00FE140E">
        <w:rPr>
          <w:rFonts w:asciiTheme="majorHAnsi" w:hAnsiTheme="majorHAnsi" w:cstheme="majorHAnsi"/>
          <w:sz w:val="22"/>
          <w:szCs w:val="22"/>
        </w:rPr>
        <w:t>технического обслуживания</w:t>
      </w:r>
      <w:r w:rsidRPr="00FE140E">
        <w:rPr>
          <w:rFonts w:asciiTheme="majorHAnsi" w:hAnsiTheme="majorHAnsi" w:cstheme="majorHAnsi"/>
          <w:sz w:val="22"/>
          <w:szCs w:val="22"/>
        </w:rPr>
        <w:t xml:space="preserve">, предоставленного в соответствии с пунктом </w:t>
      </w:r>
      <w:r w:rsidR="00B00F52">
        <w:fldChar w:fldCharType="begin"/>
      </w:r>
      <w:r w:rsidR="00B00F52">
        <w:instrText xml:space="preserve"> REF _Ref422302214 \r \h  \* MERGEFORMAT </w:instrText>
      </w:r>
      <w:r w:rsidR="00B00F52">
        <w:fldChar w:fldCharType="separate"/>
      </w:r>
      <w:r w:rsidR="00375BCC">
        <w:rPr>
          <w:rFonts w:asciiTheme="majorHAnsi" w:hAnsiTheme="majorHAnsi" w:cstheme="majorHAnsi"/>
          <w:sz w:val="22"/>
          <w:szCs w:val="22"/>
        </w:rPr>
        <w:t>29.8</w:t>
      </w:r>
      <w:r w:rsidR="00B00F52">
        <w:fldChar w:fldCharType="end"/>
      </w:r>
      <w:r w:rsidRPr="00FE140E">
        <w:rPr>
          <w:rFonts w:asciiTheme="majorHAnsi" w:hAnsiTheme="majorHAnsi" w:cstheme="majorHAnsi"/>
          <w:sz w:val="22"/>
          <w:szCs w:val="22"/>
        </w:rPr>
        <w:t>, данный вопрос рассматривается в качестве Спора и подлежит разрешению в соответствии с Порядком разрешения споров.</w:t>
      </w:r>
    </w:p>
    <w:p w14:paraId="5013BDE9" w14:textId="77777777" w:rsidR="0033368A" w:rsidRPr="00FE140E" w:rsidRDefault="0033368A" w:rsidP="000E3F5F">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62" w:name="_Ref501715328"/>
      <w:r w:rsidRPr="00FE140E">
        <w:rPr>
          <w:rFonts w:asciiTheme="majorHAnsi" w:hAnsiTheme="majorHAnsi" w:cstheme="majorHAnsi"/>
          <w:sz w:val="22"/>
          <w:szCs w:val="22"/>
        </w:rPr>
        <w:t xml:space="preserve">Отсутствие ответа Публичного партнера в срок, указанный в пунктах </w:t>
      </w:r>
      <w:r w:rsidR="00B00F52">
        <w:fldChar w:fldCharType="begin"/>
      </w:r>
      <w:r w:rsidR="00B00F52">
        <w:instrText xml:space="preserve"> REF _Ref510017096 \r \h  \* MERGEFORMAT </w:instrText>
      </w:r>
      <w:r w:rsidR="00B00F52">
        <w:fldChar w:fldCharType="separate"/>
      </w:r>
      <w:r w:rsidR="00375BCC">
        <w:rPr>
          <w:rFonts w:asciiTheme="majorHAnsi" w:hAnsiTheme="majorHAnsi" w:cstheme="majorHAnsi"/>
          <w:sz w:val="22"/>
          <w:szCs w:val="22"/>
        </w:rPr>
        <w:t>29.6</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_Ref483407352 \r \h  \* MERGEFORMAT </w:instrText>
      </w:r>
      <w:r w:rsidR="00B00F52">
        <w:fldChar w:fldCharType="separate"/>
      </w:r>
      <w:r w:rsidR="00375BCC">
        <w:rPr>
          <w:rFonts w:asciiTheme="majorHAnsi" w:hAnsiTheme="majorHAnsi" w:cstheme="majorHAnsi"/>
          <w:sz w:val="22"/>
          <w:szCs w:val="22"/>
        </w:rPr>
        <w:t>29.9</w:t>
      </w:r>
      <w:r w:rsidR="00B00F52">
        <w:fldChar w:fldCharType="end"/>
      </w:r>
      <w:r w:rsidR="00C3134B" w:rsidRPr="00FE140E">
        <w:rPr>
          <w:rFonts w:asciiTheme="majorHAnsi" w:hAnsiTheme="majorHAnsi" w:cstheme="majorHAnsi"/>
          <w:sz w:val="22"/>
          <w:szCs w:val="22"/>
        </w:rPr>
        <w:t>,</w:t>
      </w:r>
      <w:r w:rsidRPr="00FE140E">
        <w:rPr>
          <w:rFonts w:asciiTheme="majorHAnsi" w:hAnsiTheme="majorHAnsi" w:cstheme="majorHAnsi"/>
          <w:sz w:val="22"/>
          <w:szCs w:val="22"/>
        </w:rPr>
        <w:t xml:space="preserve"> считается согласием Публичного партнера</w:t>
      </w:r>
      <w:r w:rsidR="00233781" w:rsidRPr="00FE140E">
        <w:rPr>
          <w:rFonts w:asciiTheme="majorHAnsi" w:hAnsiTheme="majorHAnsi" w:cstheme="majorHAnsi"/>
          <w:sz w:val="22"/>
          <w:szCs w:val="22"/>
        </w:rPr>
        <w:t xml:space="preserve"> </w:t>
      </w:r>
      <w:r w:rsidR="00456121" w:rsidRPr="00FE140E">
        <w:rPr>
          <w:rFonts w:asciiTheme="majorHAnsi" w:hAnsiTheme="majorHAnsi" w:cstheme="majorHAnsi"/>
          <w:sz w:val="22"/>
          <w:szCs w:val="22"/>
        </w:rPr>
        <w:t>и Образовательной организации</w:t>
      </w:r>
      <w:r w:rsidRPr="00FE140E">
        <w:rPr>
          <w:rFonts w:asciiTheme="majorHAnsi" w:hAnsiTheme="majorHAnsi" w:cstheme="majorHAnsi"/>
          <w:sz w:val="22"/>
          <w:szCs w:val="22"/>
        </w:rPr>
        <w:t xml:space="preserve"> на согласование проекта Регламента </w:t>
      </w:r>
      <w:r w:rsidR="00C723CA" w:rsidRPr="00FE140E">
        <w:rPr>
          <w:rFonts w:asciiTheme="majorHAnsi" w:hAnsiTheme="majorHAnsi" w:cstheme="majorHAnsi"/>
          <w:sz w:val="22"/>
          <w:szCs w:val="22"/>
        </w:rPr>
        <w:t>технического обслуживания</w:t>
      </w:r>
      <w:r w:rsidRPr="00FE140E">
        <w:rPr>
          <w:rFonts w:asciiTheme="majorHAnsi" w:hAnsiTheme="majorHAnsi" w:cstheme="majorHAnsi"/>
          <w:sz w:val="22"/>
          <w:szCs w:val="22"/>
        </w:rPr>
        <w:t>.</w:t>
      </w:r>
      <w:bookmarkEnd w:id="462"/>
      <w:r w:rsidRPr="00FE140E">
        <w:rPr>
          <w:rFonts w:asciiTheme="majorHAnsi" w:hAnsiTheme="majorHAnsi" w:cstheme="majorHAnsi"/>
          <w:sz w:val="22"/>
          <w:szCs w:val="22"/>
        </w:rPr>
        <w:t xml:space="preserve"> В таком случае Регламент </w:t>
      </w:r>
      <w:r w:rsidR="00C723CA" w:rsidRPr="00FE140E">
        <w:rPr>
          <w:rFonts w:asciiTheme="majorHAnsi" w:hAnsiTheme="majorHAnsi" w:cstheme="majorHAnsi"/>
          <w:sz w:val="22"/>
          <w:szCs w:val="22"/>
        </w:rPr>
        <w:t xml:space="preserve">технического обслуживания </w:t>
      </w:r>
      <w:r w:rsidRPr="00FE140E">
        <w:rPr>
          <w:rFonts w:asciiTheme="majorHAnsi" w:hAnsiTheme="majorHAnsi" w:cstheme="majorHAnsi"/>
          <w:sz w:val="22"/>
          <w:szCs w:val="22"/>
        </w:rPr>
        <w:t xml:space="preserve">считается обязательным для Частного партнера и применяется Частным партнером с момента истечения срока, указанного в </w:t>
      </w:r>
      <w:r w:rsidR="00B00F52">
        <w:fldChar w:fldCharType="begin"/>
      </w:r>
      <w:r w:rsidR="00B00F52">
        <w:instrText xml:space="preserve"> REF _Ref510017096 \r \h  \* MERGEFORMAT </w:instrText>
      </w:r>
      <w:r w:rsidR="00B00F52">
        <w:fldChar w:fldCharType="separate"/>
      </w:r>
      <w:r w:rsidR="00375BCC">
        <w:rPr>
          <w:rFonts w:asciiTheme="majorHAnsi" w:hAnsiTheme="majorHAnsi" w:cstheme="majorHAnsi"/>
          <w:sz w:val="22"/>
          <w:szCs w:val="22"/>
        </w:rPr>
        <w:t>29.6</w:t>
      </w:r>
      <w:r w:rsidR="00B00F52">
        <w:fldChar w:fldCharType="end"/>
      </w:r>
      <w:r w:rsidR="000E3F5F" w:rsidRPr="00FE140E">
        <w:rPr>
          <w:rFonts w:asciiTheme="majorHAnsi" w:hAnsiTheme="majorHAnsi" w:cstheme="majorHAnsi"/>
          <w:sz w:val="22"/>
          <w:szCs w:val="22"/>
        </w:rPr>
        <w:t xml:space="preserve">, </w:t>
      </w:r>
      <w:r w:rsidR="00B00F52">
        <w:fldChar w:fldCharType="begin"/>
      </w:r>
      <w:r w:rsidR="00B00F52">
        <w:instrText xml:space="preserve"> REF _Ref483407352 \r \h  \* MERGEFORMAT </w:instrText>
      </w:r>
      <w:r w:rsidR="00B00F52">
        <w:fldChar w:fldCharType="separate"/>
      </w:r>
      <w:r w:rsidR="00375BCC">
        <w:rPr>
          <w:rFonts w:asciiTheme="majorHAnsi" w:hAnsiTheme="majorHAnsi" w:cstheme="majorHAnsi"/>
          <w:sz w:val="22"/>
          <w:szCs w:val="22"/>
        </w:rPr>
        <w:t>29.9</w:t>
      </w:r>
      <w:r w:rsidR="00B00F52">
        <w:fldChar w:fldCharType="end"/>
      </w:r>
      <w:r w:rsidRPr="00FE140E">
        <w:rPr>
          <w:rFonts w:asciiTheme="majorHAnsi" w:hAnsiTheme="majorHAnsi" w:cstheme="majorHAnsi"/>
          <w:sz w:val="22"/>
          <w:szCs w:val="22"/>
        </w:rPr>
        <w:t xml:space="preserve">, а Публичный партнер обязан в течение 5 (Пяти) дней направить подписанное дополнительное соглашение в соответствии с пунктом </w:t>
      </w:r>
      <w:r w:rsidR="00B00F52">
        <w:fldChar w:fldCharType="begin"/>
      </w:r>
      <w:r w:rsidR="00B00F52">
        <w:instrText xml:space="preserve"> REF _Ref501715239 \r \h  \* MERGEFORMAT </w:instrText>
      </w:r>
      <w:r w:rsidR="00B00F52">
        <w:fldChar w:fldCharType="separate"/>
      </w:r>
      <w:r w:rsidR="00375BCC">
        <w:rPr>
          <w:rFonts w:asciiTheme="majorHAnsi" w:hAnsiTheme="majorHAnsi" w:cstheme="majorHAnsi"/>
          <w:sz w:val="22"/>
          <w:szCs w:val="22"/>
        </w:rPr>
        <w:t>29.5</w:t>
      </w:r>
      <w:r w:rsidR="00B00F52">
        <w:fldChar w:fldCharType="end"/>
      </w:r>
      <w:r w:rsidRPr="00FE140E">
        <w:rPr>
          <w:rFonts w:asciiTheme="majorHAnsi" w:hAnsiTheme="majorHAnsi" w:cstheme="majorHAnsi"/>
          <w:sz w:val="22"/>
          <w:szCs w:val="22"/>
        </w:rPr>
        <w:t xml:space="preserve">. </w:t>
      </w:r>
    </w:p>
    <w:p w14:paraId="206961B9" w14:textId="77777777" w:rsidR="005D59B6" w:rsidRPr="00FE140E" w:rsidRDefault="005D59B6" w:rsidP="005D59B6">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 и Публичный партнер обязаны соблюдать требования Регламента технического обслуживания и обеспечивать соблюдение требований указанного документа соответственно Лицами, относящимися к частному партнеру, и Лицами, относящимися к публичному партнеру.</w:t>
      </w:r>
    </w:p>
    <w:p w14:paraId="05D6B407" w14:textId="77777777" w:rsidR="0033368A" w:rsidRPr="00FE140E" w:rsidRDefault="00ED24C2" w:rsidP="00ED24C2">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обязан ежеквартально в срок не позднее </w:t>
      </w:r>
      <w:bookmarkStart w:id="463" w:name="_Ref515281714"/>
      <w:r w:rsidRPr="00FE140E">
        <w:rPr>
          <w:rFonts w:asciiTheme="majorHAnsi" w:hAnsiTheme="majorHAnsi" w:cstheme="majorHAnsi"/>
          <w:sz w:val="22"/>
          <w:szCs w:val="22"/>
        </w:rPr>
        <w:t>1</w:t>
      </w:r>
      <w:r w:rsidR="006061F3" w:rsidRPr="00FE140E">
        <w:rPr>
          <w:rFonts w:asciiTheme="majorHAnsi" w:hAnsiTheme="majorHAnsi" w:cstheme="majorHAnsi"/>
          <w:sz w:val="22"/>
          <w:szCs w:val="22"/>
        </w:rPr>
        <w:t>0</w:t>
      </w:r>
      <w:r w:rsidRPr="00FE140E">
        <w:rPr>
          <w:rFonts w:asciiTheme="majorHAnsi" w:hAnsiTheme="majorHAnsi" w:cstheme="majorHAnsi"/>
          <w:sz w:val="22"/>
          <w:szCs w:val="22"/>
        </w:rPr>
        <w:t xml:space="preserve"> (</w:t>
      </w:r>
      <w:r w:rsidR="006061F3" w:rsidRPr="00FE140E">
        <w:rPr>
          <w:rFonts w:asciiTheme="majorHAnsi" w:hAnsiTheme="majorHAnsi" w:cstheme="majorHAnsi"/>
          <w:sz w:val="22"/>
          <w:szCs w:val="22"/>
        </w:rPr>
        <w:t>Десятого</w:t>
      </w:r>
      <w:r w:rsidRPr="00FE140E">
        <w:rPr>
          <w:rFonts w:asciiTheme="majorHAnsi" w:hAnsiTheme="majorHAnsi" w:cstheme="majorHAnsi"/>
          <w:sz w:val="22"/>
          <w:szCs w:val="22"/>
        </w:rPr>
        <w:t xml:space="preserve">) числа первого месяца квартала, следующего за </w:t>
      </w:r>
      <w:r w:rsidR="006061F3" w:rsidRPr="00FE140E">
        <w:rPr>
          <w:rFonts w:asciiTheme="majorHAnsi" w:hAnsiTheme="majorHAnsi" w:cstheme="majorHAnsi"/>
          <w:sz w:val="22"/>
          <w:szCs w:val="22"/>
        </w:rPr>
        <w:t>от</w:t>
      </w:r>
      <w:r w:rsidRPr="00FE140E">
        <w:rPr>
          <w:rFonts w:asciiTheme="majorHAnsi" w:hAnsiTheme="majorHAnsi" w:cstheme="majorHAnsi"/>
          <w:sz w:val="22"/>
          <w:szCs w:val="22"/>
        </w:rPr>
        <w:t>четным кварталом, соответствующего года Стадии технического обслуживания</w:t>
      </w:r>
      <w:r w:rsidR="006061F3" w:rsidRPr="00FE140E">
        <w:rPr>
          <w:rFonts w:asciiTheme="majorHAnsi" w:hAnsiTheme="majorHAnsi" w:cstheme="majorHAnsi"/>
          <w:sz w:val="22"/>
          <w:szCs w:val="22"/>
        </w:rPr>
        <w:t xml:space="preserve"> направлять Публичному партнеру отчет о Техническом обслуживании, содержащий указание на перечень выполненных работ, оказанных услуг за отчетный квартал в соответствии с требованиями, предусмотренными в Приложении № 11 (</w:t>
      </w:r>
      <w:r w:rsidR="006061F3" w:rsidRPr="00FE140E">
        <w:rPr>
          <w:rFonts w:asciiTheme="majorHAnsi" w:hAnsiTheme="majorHAnsi" w:cstheme="majorHAnsi"/>
          <w:i/>
          <w:sz w:val="22"/>
          <w:szCs w:val="22"/>
        </w:rPr>
        <w:t>Требования к Техническому обслуживанию</w:t>
      </w:r>
      <w:r w:rsidR="006061F3" w:rsidRPr="00FE140E">
        <w:rPr>
          <w:rFonts w:asciiTheme="majorHAnsi" w:hAnsiTheme="majorHAnsi" w:cstheme="majorHAnsi"/>
          <w:sz w:val="22"/>
          <w:szCs w:val="22"/>
        </w:rPr>
        <w:t>).</w:t>
      </w:r>
      <w:bookmarkEnd w:id="463"/>
    </w:p>
    <w:p w14:paraId="18C51E67" w14:textId="77777777" w:rsidR="009779AD" w:rsidRPr="00FE140E" w:rsidRDefault="00EE5469" w:rsidP="00D17EBE">
      <w:pPr>
        <w:pStyle w:val="10"/>
        <w:numPr>
          <w:ilvl w:val="0"/>
          <w:numId w:val="5"/>
        </w:numPr>
        <w:spacing w:before="0"/>
        <w:jc w:val="both"/>
        <w:rPr>
          <w:rFonts w:cstheme="majorHAnsi"/>
          <w:color w:val="auto"/>
          <w:sz w:val="22"/>
          <w:szCs w:val="22"/>
        </w:rPr>
      </w:pPr>
      <w:bookmarkStart w:id="464" w:name="_Toc516703362"/>
      <w:r w:rsidRPr="00FE140E">
        <w:rPr>
          <w:rFonts w:cstheme="majorHAnsi"/>
          <w:color w:val="auto"/>
          <w:sz w:val="22"/>
          <w:szCs w:val="22"/>
        </w:rPr>
        <w:t>Привлечение Оператора по техническому обслуживанию</w:t>
      </w:r>
      <w:bookmarkEnd w:id="464"/>
    </w:p>
    <w:p w14:paraId="5D2C0F30" w14:textId="77777777" w:rsidR="005C3987" w:rsidRPr="00FE140E" w:rsidRDefault="005C398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 осуществляет Техническое обслуживание самостоятельно и (или) с привлечением Оператора по техническому обслуживанию (Операторов по техническому обслуживанию).</w:t>
      </w:r>
    </w:p>
    <w:p w14:paraId="7E4F7FFF" w14:textId="77777777" w:rsidR="005C3987" w:rsidRPr="00FE140E" w:rsidRDefault="005C398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Частный партнер в случае, если Техническое обслуживание осуществляется с привлечением Оператора по техническому обслуживанию, обязан до Даты начала </w:t>
      </w:r>
      <w:r w:rsidRPr="00FE140E">
        <w:rPr>
          <w:rFonts w:asciiTheme="majorHAnsi" w:hAnsiTheme="majorHAnsi" w:cstheme="majorHAnsi"/>
          <w:sz w:val="22"/>
          <w:szCs w:val="22"/>
        </w:rPr>
        <w:lastRenderedPageBreak/>
        <w:t>стадии технического обслуживания</w:t>
      </w:r>
      <w:r w:rsidR="003E752B"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привлечь Оператора по техническому обслуживанию (Операторов по техническому обслуживанию) в порядке и на условиях, предусмотренных в Приложении № </w:t>
      </w:r>
      <w:r w:rsidR="00B847DB" w:rsidRPr="00FE140E">
        <w:rPr>
          <w:rFonts w:asciiTheme="majorHAnsi" w:hAnsiTheme="majorHAnsi" w:cstheme="majorHAnsi"/>
          <w:sz w:val="22"/>
          <w:szCs w:val="22"/>
        </w:rPr>
        <w:t xml:space="preserve">3 </w:t>
      </w:r>
      <w:r w:rsidRPr="00FE140E">
        <w:rPr>
          <w:rFonts w:asciiTheme="majorHAnsi" w:hAnsiTheme="majorHAnsi" w:cstheme="majorHAnsi"/>
          <w:sz w:val="22"/>
          <w:szCs w:val="22"/>
        </w:rPr>
        <w:t>(</w:t>
      </w:r>
      <w:r w:rsidRPr="00FE140E">
        <w:rPr>
          <w:rFonts w:asciiTheme="majorHAnsi" w:hAnsiTheme="majorHAnsi" w:cstheme="majorHAnsi"/>
          <w:i/>
          <w:sz w:val="22"/>
          <w:szCs w:val="22"/>
        </w:rPr>
        <w:t>Согласие</w:t>
      </w:r>
      <w:r w:rsidR="00E26B5C" w:rsidRPr="00FE140E">
        <w:rPr>
          <w:rFonts w:asciiTheme="majorHAnsi" w:hAnsiTheme="majorHAnsi" w:cstheme="majorHAnsi"/>
          <w:i/>
          <w:sz w:val="22"/>
          <w:szCs w:val="22"/>
        </w:rPr>
        <w:t xml:space="preserve"> Публичного партнера</w:t>
      </w:r>
      <w:r w:rsidRPr="00FE140E">
        <w:rPr>
          <w:rFonts w:asciiTheme="majorHAnsi" w:hAnsiTheme="majorHAnsi" w:cstheme="majorHAnsi"/>
          <w:i/>
          <w:sz w:val="22"/>
          <w:szCs w:val="22"/>
        </w:rPr>
        <w:t xml:space="preserve"> на привлечение</w:t>
      </w:r>
      <w:r w:rsidR="00E26B5C" w:rsidRPr="00FE140E">
        <w:rPr>
          <w:rFonts w:asciiTheme="majorHAnsi" w:hAnsiTheme="majorHAnsi" w:cstheme="majorHAnsi"/>
          <w:i/>
          <w:sz w:val="22"/>
          <w:szCs w:val="22"/>
        </w:rPr>
        <w:t xml:space="preserve"> Частным партнером</w:t>
      </w:r>
      <w:r w:rsidRPr="00FE140E">
        <w:rPr>
          <w:rFonts w:asciiTheme="majorHAnsi" w:hAnsiTheme="majorHAnsi" w:cstheme="majorHAnsi"/>
          <w:i/>
          <w:sz w:val="22"/>
          <w:szCs w:val="22"/>
        </w:rPr>
        <w:t xml:space="preserve"> Лиц, относящихся к частному партнеру</w:t>
      </w:r>
      <w:r w:rsidRPr="00FE140E">
        <w:rPr>
          <w:rFonts w:asciiTheme="majorHAnsi" w:hAnsiTheme="majorHAnsi" w:cstheme="majorHAnsi"/>
          <w:sz w:val="22"/>
          <w:szCs w:val="22"/>
        </w:rPr>
        <w:t>).</w:t>
      </w:r>
    </w:p>
    <w:p w14:paraId="4AEE587D" w14:textId="77777777" w:rsidR="009779AD" w:rsidRPr="00FE140E" w:rsidRDefault="009779AD" w:rsidP="00D17EBE">
      <w:pPr>
        <w:pStyle w:val="FWSL5"/>
        <w:tabs>
          <w:tab w:val="clear" w:pos="1069"/>
          <w:tab w:val="left" w:pos="993"/>
        </w:tabs>
        <w:spacing w:after="0" w:line="276" w:lineRule="auto"/>
        <w:ind w:left="993"/>
        <w:rPr>
          <w:rFonts w:asciiTheme="majorHAnsi" w:hAnsiTheme="majorHAnsi" w:cstheme="majorHAnsi"/>
          <w:sz w:val="22"/>
          <w:szCs w:val="22"/>
        </w:rPr>
      </w:pPr>
    </w:p>
    <w:p w14:paraId="34C5A12E" w14:textId="77777777" w:rsidR="002804E9" w:rsidRPr="00FE140E" w:rsidRDefault="002804E9"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1CC53F86" w14:textId="77777777" w:rsidR="001F6A24" w:rsidRPr="00FE140E" w:rsidRDefault="00A34BF8" w:rsidP="00D17EBE">
      <w:pPr>
        <w:pStyle w:val="10"/>
        <w:spacing w:before="0"/>
        <w:jc w:val="both"/>
        <w:rPr>
          <w:rFonts w:cstheme="majorHAnsi"/>
          <w:color w:val="auto"/>
          <w:sz w:val="22"/>
          <w:szCs w:val="22"/>
        </w:rPr>
      </w:pPr>
      <w:bookmarkStart w:id="465" w:name="_Toc516703363"/>
      <w:r w:rsidRPr="00FE140E">
        <w:rPr>
          <w:rFonts w:eastAsia="Times New Roman" w:cstheme="majorHAnsi"/>
          <w:color w:val="auto"/>
          <w:sz w:val="22"/>
          <w:szCs w:val="22"/>
        </w:rPr>
        <w:lastRenderedPageBreak/>
        <w:t>ЧАСТЬ</w:t>
      </w:r>
      <w:r w:rsidR="001F6A24" w:rsidRPr="00FE140E">
        <w:rPr>
          <w:rFonts w:eastAsia="Times New Roman" w:cstheme="majorHAnsi"/>
          <w:color w:val="auto"/>
          <w:sz w:val="22"/>
          <w:szCs w:val="22"/>
        </w:rPr>
        <w:t xml:space="preserve"> </w:t>
      </w:r>
      <w:r w:rsidR="001F6A24" w:rsidRPr="00FE140E">
        <w:rPr>
          <w:rFonts w:cstheme="majorHAnsi"/>
          <w:color w:val="auto"/>
          <w:sz w:val="22"/>
          <w:szCs w:val="22"/>
          <w:lang w:val="en-US"/>
        </w:rPr>
        <w:t>V</w:t>
      </w:r>
      <w:r w:rsidR="00D95CAB" w:rsidRPr="00FE140E">
        <w:rPr>
          <w:rFonts w:cstheme="majorHAnsi"/>
          <w:color w:val="auto"/>
          <w:sz w:val="22"/>
          <w:szCs w:val="22"/>
          <w:lang w:val="en-US"/>
        </w:rPr>
        <w:t>I</w:t>
      </w:r>
      <w:r w:rsidR="001F6A24" w:rsidRPr="00FE140E">
        <w:rPr>
          <w:rFonts w:cstheme="majorHAnsi"/>
          <w:color w:val="auto"/>
          <w:sz w:val="22"/>
          <w:szCs w:val="22"/>
        </w:rPr>
        <w:t>. СТАДИЯ ЭКСПЛУАТАЦИИ</w:t>
      </w:r>
      <w:bookmarkEnd w:id="465"/>
    </w:p>
    <w:p w14:paraId="5622BB0A" w14:textId="77777777" w:rsidR="00283265" w:rsidRPr="00FE140E" w:rsidRDefault="00283265" w:rsidP="00D17EBE">
      <w:pPr>
        <w:spacing w:after="0"/>
        <w:jc w:val="both"/>
        <w:rPr>
          <w:rFonts w:asciiTheme="majorHAnsi" w:hAnsiTheme="majorHAnsi" w:cstheme="majorHAnsi"/>
          <w:lang w:eastAsia="ru-RU"/>
        </w:rPr>
      </w:pPr>
    </w:p>
    <w:p w14:paraId="0D6E53CA" w14:textId="77777777" w:rsidR="0021733D" w:rsidRPr="00FE140E" w:rsidRDefault="00464209" w:rsidP="00D17EBE">
      <w:pPr>
        <w:pStyle w:val="10"/>
        <w:numPr>
          <w:ilvl w:val="0"/>
          <w:numId w:val="5"/>
        </w:numPr>
        <w:spacing w:before="0"/>
        <w:ind w:left="426" w:hanging="426"/>
        <w:jc w:val="both"/>
        <w:rPr>
          <w:rFonts w:cstheme="majorHAnsi"/>
          <w:color w:val="auto"/>
          <w:sz w:val="22"/>
          <w:szCs w:val="22"/>
        </w:rPr>
      </w:pPr>
      <w:bookmarkStart w:id="466" w:name="_Toc516703364"/>
      <w:r w:rsidRPr="00FE140E">
        <w:rPr>
          <w:rFonts w:cstheme="majorHAnsi"/>
          <w:color w:val="auto"/>
          <w:sz w:val="22"/>
          <w:szCs w:val="22"/>
        </w:rPr>
        <w:t>Общие требования к Стадии эксплуатации</w:t>
      </w:r>
      <w:bookmarkEnd w:id="466"/>
    </w:p>
    <w:p w14:paraId="5C912819" w14:textId="77777777" w:rsidR="0021733D" w:rsidRPr="00FE140E" w:rsidRDefault="0021733D"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Публичный партнер обязан в течение срока, предусмотренного </w:t>
      </w:r>
      <w:r w:rsidR="00E0427D" w:rsidRPr="00FE140E">
        <w:rPr>
          <w:rFonts w:asciiTheme="majorHAnsi" w:hAnsiTheme="majorHAnsi" w:cstheme="majorHAnsi"/>
          <w:lang w:eastAsia="ru-RU"/>
        </w:rPr>
        <w:t xml:space="preserve">в пункте </w:t>
      </w:r>
      <w:r w:rsidR="00B00F52">
        <w:fldChar w:fldCharType="begin"/>
      </w:r>
      <w:r w:rsidR="00B00F52">
        <w:instrText xml:space="preserve"> REF _Ref480152525 \r \h  \* MERGEFORMAT </w:instrText>
      </w:r>
      <w:r w:rsidR="00B00F52">
        <w:fldChar w:fldCharType="separate"/>
      </w:r>
      <w:r w:rsidR="00375BCC">
        <w:rPr>
          <w:rFonts w:asciiTheme="majorHAnsi" w:hAnsiTheme="majorHAnsi" w:cstheme="majorHAnsi"/>
          <w:lang w:eastAsia="ru-RU"/>
        </w:rPr>
        <w:t>6.8</w:t>
      </w:r>
      <w:r w:rsidR="00B00F52">
        <w:fldChar w:fldCharType="end"/>
      </w:r>
      <w:r w:rsidRPr="00FE140E">
        <w:rPr>
          <w:rFonts w:asciiTheme="majorHAnsi" w:hAnsiTheme="majorHAnsi" w:cstheme="majorHAnsi"/>
          <w:lang w:eastAsia="ru-RU"/>
        </w:rPr>
        <w:t>, обеспечить Эксплуатацию.</w:t>
      </w:r>
    </w:p>
    <w:p w14:paraId="47BC3E5E" w14:textId="77777777" w:rsidR="0021733D" w:rsidRPr="00FE140E" w:rsidRDefault="0021733D"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График Стадии эксплуатации приведен в Приложении № </w:t>
      </w:r>
      <w:r w:rsidR="00B847DB" w:rsidRPr="00FE140E">
        <w:rPr>
          <w:rFonts w:asciiTheme="majorHAnsi" w:hAnsiTheme="majorHAnsi" w:cstheme="majorHAnsi"/>
          <w:sz w:val="22"/>
          <w:szCs w:val="22"/>
        </w:rPr>
        <w:t xml:space="preserve">6 </w:t>
      </w:r>
      <w:r w:rsidRPr="00FE140E">
        <w:rPr>
          <w:rFonts w:asciiTheme="majorHAnsi" w:hAnsiTheme="majorHAnsi" w:cstheme="majorHAnsi"/>
          <w:sz w:val="22"/>
          <w:szCs w:val="22"/>
        </w:rPr>
        <w:t>(</w:t>
      </w:r>
      <w:r w:rsidRPr="00FE140E">
        <w:rPr>
          <w:rFonts w:asciiTheme="majorHAnsi" w:hAnsiTheme="majorHAnsi" w:cstheme="majorHAnsi"/>
          <w:i/>
          <w:sz w:val="22"/>
          <w:szCs w:val="22"/>
        </w:rPr>
        <w:t>График</w:t>
      </w:r>
      <w:r w:rsidR="00B16034" w:rsidRPr="00FE140E">
        <w:rPr>
          <w:rFonts w:asciiTheme="majorHAnsi" w:hAnsiTheme="majorHAnsi" w:cstheme="majorHAnsi"/>
          <w:i/>
          <w:sz w:val="22"/>
          <w:szCs w:val="22"/>
        </w:rPr>
        <w:t>и</w:t>
      </w:r>
      <w:r w:rsidRPr="00FE140E">
        <w:rPr>
          <w:rFonts w:asciiTheme="majorHAnsi" w:hAnsiTheme="majorHAnsi" w:cstheme="majorHAnsi"/>
          <w:i/>
          <w:sz w:val="22"/>
          <w:szCs w:val="22"/>
        </w:rPr>
        <w:t xml:space="preserve"> </w:t>
      </w:r>
      <w:r w:rsidR="00B16034" w:rsidRPr="00FE140E">
        <w:rPr>
          <w:rFonts w:asciiTheme="majorHAnsi" w:hAnsiTheme="majorHAnsi" w:cstheme="majorHAnsi"/>
          <w:i/>
          <w:sz w:val="22"/>
          <w:szCs w:val="22"/>
        </w:rPr>
        <w:t>с</w:t>
      </w:r>
      <w:r w:rsidRPr="00FE140E">
        <w:rPr>
          <w:rFonts w:asciiTheme="majorHAnsi" w:hAnsiTheme="majorHAnsi" w:cstheme="majorHAnsi"/>
          <w:i/>
          <w:sz w:val="22"/>
          <w:szCs w:val="22"/>
        </w:rPr>
        <w:t>тади</w:t>
      </w:r>
      <w:r w:rsidR="00B16034" w:rsidRPr="00FE140E">
        <w:rPr>
          <w:rFonts w:asciiTheme="majorHAnsi" w:hAnsiTheme="majorHAnsi" w:cstheme="majorHAnsi"/>
          <w:i/>
          <w:sz w:val="22"/>
          <w:szCs w:val="22"/>
        </w:rPr>
        <w:t>й Соглашения</w:t>
      </w:r>
      <w:r w:rsidRPr="00FE140E">
        <w:rPr>
          <w:rFonts w:asciiTheme="majorHAnsi" w:hAnsiTheme="majorHAnsi" w:cstheme="majorHAnsi"/>
          <w:sz w:val="22"/>
          <w:szCs w:val="22"/>
        </w:rPr>
        <w:t>).</w:t>
      </w:r>
    </w:p>
    <w:p w14:paraId="1BB17C95" w14:textId="77777777" w:rsidR="00F52C33" w:rsidRPr="00FE140E" w:rsidRDefault="00F52C33"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Доходы от Эксплуатации принадлежат Публичному партнеру.</w:t>
      </w:r>
    </w:p>
    <w:p w14:paraId="03053135" w14:textId="77777777" w:rsidR="009779AD" w:rsidRPr="00FE140E" w:rsidRDefault="009779AD" w:rsidP="00D17EBE">
      <w:pPr>
        <w:pStyle w:val="FWSL5"/>
        <w:tabs>
          <w:tab w:val="clear" w:pos="1069"/>
          <w:tab w:val="left" w:pos="993"/>
        </w:tabs>
        <w:spacing w:after="0" w:line="276" w:lineRule="auto"/>
        <w:ind w:left="792"/>
        <w:rPr>
          <w:rFonts w:asciiTheme="majorHAnsi" w:hAnsiTheme="majorHAnsi" w:cstheme="majorHAnsi"/>
          <w:sz w:val="22"/>
          <w:szCs w:val="22"/>
        </w:rPr>
      </w:pPr>
    </w:p>
    <w:p w14:paraId="793D5FE5" w14:textId="77777777" w:rsidR="0021733D" w:rsidRPr="00FE140E" w:rsidRDefault="00464209" w:rsidP="00D17EBE">
      <w:pPr>
        <w:pStyle w:val="10"/>
        <w:numPr>
          <w:ilvl w:val="0"/>
          <w:numId w:val="5"/>
        </w:numPr>
        <w:spacing w:before="0"/>
        <w:ind w:left="426" w:hanging="426"/>
        <w:jc w:val="both"/>
        <w:rPr>
          <w:rFonts w:cstheme="majorHAnsi"/>
          <w:color w:val="auto"/>
          <w:sz w:val="22"/>
          <w:szCs w:val="22"/>
        </w:rPr>
      </w:pPr>
      <w:bookmarkStart w:id="467" w:name="_Toc516703365"/>
      <w:r w:rsidRPr="00FE140E">
        <w:rPr>
          <w:rFonts w:cstheme="majorHAnsi"/>
          <w:color w:val="auto"/>
          <w:sz w:val="22"/>
          <w:szCs w:val="22"/>
        </w:rPr>
        <w:t xml:space="preserve">Привлечение </w:t>
      </w:r>
      <w:r w:rsidR="00E0427D" w:rsidRPr="00FE140E">
        <w:rPr>
          <w:rFonts w:cstheme="majorHAnsi"/>
          <w:color w:val="auto"/>
          <w:sz w:val="22"/>
          <w:szCs w:val="22"/>
        </w:rPr>
        <w:t>Образовательной организации</w:t>
      </w:r>
      <w:bookmarkEnd w:id="467"/>
    </w:p>
    <w:p w14:paraId="4294C363" w14:textId="77777777" w:rsidR="00AF7BD3" w:rsidRPr="00FE140E" w:rsidRDefault="00AF7BD3"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Образовательная организация</w:t>
      </w:r>
      <w:r w:rsidR="006D6591" w:rsidRPr="00FE140E">
        <w:rPr>
          <w:rFonts w:asciiTheme="majorHAnsi" w:hAnsiTheme="majorHAnsi" w:cstheme="majorHAnsi"/>
          <w:lang w:eastAsia="ru-RU"/>
        </w:rPr>
        <w:t xml:space="preserve"> </w:t>
      </w:r>
      <w:r w:rsidRPr="00FE140E">
        <w:rPr>
          <w:rFonts w:asciiTheme="majorHAnsi" w:hAnsiTheme="majorHAnsi" w:cstheme="majorHAnsi"/>
          <w:lang w:eastAsia="ru-RU"/>
        </w:rPr>
        <w:t xml:space="preserve">определена в </w:t>
      </w:r>
      <w:r w:rsidR="008B4095" w:rsidRPr="00FE140E">
        <w:rPr>
          <w:rFonts w:asciiTheme="majorHAnsi" w:hAnsiTheme="majorHAnsi" w:cstheme="majorHAnsi"/>
          <w:lang w:eastAsia="ru-RU"/>
        </w:rPr>
        <w:t xml:space="preserve">соответствии с </w:t>
      </w:r>
      <w:r w:rsidRPr="00FE140E">
        <w:rPr>
          <w:rFonts w:asciiTheme="majorHAnsi" w:hAnsiTheme="majorHAnsi" w:cstheme="majorHAnsi"/>
          <w:lang w:eastAsia="ru-RU"/>
        </w:rPr>
        <w:t>пункт</w:t>
      </w:r>
      <w:r w:rsidR="008B4095" w:rsidRPr="00FE140E">
        <w:rPr>
          <w:rFonts w:asciiTheme="majorHAnsi" w:hAnsiTheme="majorHAnsi" w:cstheme="majorHAnsi"/>
          <w:lang w:eastAsia="ru-RU"/>
        </w:rPr>
        <w:t>ом</w:t>
      </w:r>
      <w:r w:rsidRPr="00FE140E">
        <w:rPr>
          <w:rFonts w:asciiTheme="majorHAnsi" w:hAnsiTheme="majorHAnsi" w:cstheme="majorHAnsi"/>
          <w:lang w:eastAsia="ru-RU"/>
        </w:rPr>
        <w:t xml:space="preserve"> </w:t>
      </w:r>
      <w:r w:rsidR="00B00F52">
        <w:fldChar w:fldCharType="begin"/>
      </w:r>
      <w:r w:rsidR="00B00F52">
        <w:instrText xml:space="preserve"> REF _Ref490829557 \r \h  \* MERGEFORMAT </w:instrText>
      </w:r>
      <w:r w:rsidR="00B00F52">
        <w:fldChar w:fldCharType="separate"/>
      </w:r>
      <w:r w:rsidR="00375BCC">
        <w:rPr>
          <w:rFonts w:asciiTheme="majorHAnsi" w:hAnsiTheme="majorHAnsi" w:cstheme="majorHAnsi"/>
          <w:lang w:eastAsia="ru-RU"/>
        </w:rPr>
        <w:t>7.1</w:t>
      </w:r>
      <w:r w:rsidR="00B00F52">
        <w:fldChar w:fldCharType="end"/>
      </w:r>
      <w:r w:rsidRPr="00FE140E">
        <w:rPr>
          <w:rFonts w:asciiTheme="majorHAnsi" w:hAnsiTheme="majorHAnsi" w:cstheme="majorHAnsi"/>
          <w:lang w:eastAsia="ru-RU"/>
        </w:rPr>
        <w:t>.</w:t>
      </w:r>
    </w:p>
    <w:p w14:paraId="60188CCC" w14:textId="77777777" w:rsidR="0043440F" w:rsidRPr="00FE140E" w:rsidRDefault="0021733D" w:rsidP="00AF7BD3">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Порядок </w:t>
      </w:r>
      <w:r w:rsidR="00AF7BD3" w:rsidRPr="00FE140E">
        <w:rPr>
          <w:rFonts w:asciiTheme="majorHAnsi" w:eastAsiaTheme="minorEastAsia" w:hAnsiTheme="majorHAnsi" w:cstheme="majorHAnsi"/>
          <w:lang w:eastAsia="ru-RU"/>
        </w:rPr>
        <w:t>замены Образовательной организации и (или) изменения прав и (или) обязанностей, осуществляемых Образовательной организацией,</w:t>
      </w:r>
      <w:r w:rsidR="00AF7BD3" w:rsidRPr="00FE140E">
        <w:rPr>
          <w:rFonts w:asciiTheme="majorHAnsi" w:hAnsiTheme="majorHAnsi" w:cstheme="majorHAnsi"/>
          <w:lang w:eastAsia="ru-RU"/>
        </w:rPr>
        <w:t xml:space="preserve"> </w:t>
      </w:r>
      <w:r w:rsidRPr="00FE140E">
        <w:rPr>
          <w:rFonts w:asciiTheme="majorHAnsi" w:hAnsiTheme="majorHAnsi" w:cstheme="majorHAnsi"/>
          <w:lang w:eastAsia="ru-RU"/>
        </w:rPr>
        <w:t>установлен</w:t>
      </w:r>
      <w:r w:rsidR="00AF7BD3" w:rsidRPr="00FE140E">
        <w:rPr>
          <w:rFonts w:asciiTheme="majorHAnsi" w:hAnsiTheme="majorHAnsi" w:cstheme="majorHAnsi"/>
          <w:lang w:eastAsia="ru-RU"/>
        </w:rPr>
        <w:t>ы</w:t>
      </w:r>
      <w:r w:rsidRPr="00FE140E">
        <w:rPr>
          <w:rFonts w:asciiTheme="majorHAnsi" w:hAnsiTheme="majorHAnsi" w:cstheme="majorHAnsi"/>
          <w:lang w:eastAsia="ru-RU"/>
        </w:rPr>
        <w:t xml:space="preserve"> в статье </w:t>
      </w:r>
      <w:r w:rsidR="00B00F52">
        <w:fldChar w:fldCharType="begin"/>
      </w:r>
      <w:r w:rsidR="00B00F52">
        <w:instrText xml:space="preserve"> REF _Ref480152670 \r \h  \* MERGEFORMAT </w:instrText>
      </w:r>
      <w:r w:rsidR="00B00F52">
        <w:fldChar w:fldCharType="separate"/>
      </w:r>
      <w:r w:rsidR="00375BCC">
        <w:t>7</w:t>
      </w:r>
      <w:r w:rsidR="00B00F52">
        <w:fldChar w:fldCharType="end"/>
      </w:r>
      <w:r w:rsidRPr="00FE140E">
        <w:rPr>
          <w:rFonts w:asciiTheme="majorHAnsi" w:hAnsiTheme="majorHAnsi" w:cstheme="majorHAnsi"/>
          <w:lang w:eastAsia="ru-RU"/>
        </w:rPr>
        <w:t>.</w:t>
      </w:r>
    </w:p>
    <w:p w14:paraId="28DE542A" w14:textId="77777777" w:rsidR="0012099C" w:rsidRPr="00FE140E" w:rsidRDefault="0012099C" w:rsidP="00D17EBE">
      <w:pPr>
        <w:pStyle w:val="a4"/>
        <w:spacing w:after="0"/>
        <w:ind w:left="993"/>
        <w:jc w:val="both"/>
        <w:rPr>
          <w:rFonts w:asciiTheme="majorHAnsi" w:hAnsiTheme="majorHAnsi" w:cstheme="majorHAnsi"/>
          <w:lang w:eastAsia="ru-RU"/>
        </w:rPr>
      </w:pPr>
    </w:p>
    <w:p w14:paraId="744F91DE" w14:textId="77777777" w:rsidR="004973FD" w:rsidRPr="00FE140E" w:rsidRDefault="004973FD" w:rsidP="00D17EBE">
      <w:pPr>
        <w:pStyle w:val="10"/>
        <w:numPr>
          <w:ilvl w:val="0"/>
          <w:numId w:val="5"/>
        </w:numPr>
        <w:spacing w:before="0"/>
        <w:jc w:val="both"/>
        <w:rPr>
          <w:rFonts w:cstheme="majorHAnsi"/>
          <w:color w:val="auto"/>
          <w:sz w:val="22"/>
          <w:szCs w:val="22"/>
        </w:rPr>
      </w:pPr>
      <w:bookmarkStart w:id="468" w:name="_Ref510039438"/>
      <w:bookmarkStart w:id="469" w:name="_Toc516703366"/>
      <w:bookmarkStart w:id="470" w:name="_Ref509582378"/>
      <w:r w:rsidRPr="00FE140E">
        <w:rPr>
          <w:rFonts w:cstheme="majorHAnsi"/>
          <w:color w:val="auto"/>
          <w:sz w:val="22"/>
          <w:szCs w:val="22"/>
        </w:rPr>
        <w:t xml:space="preserve">Передача прав владения и пользования </w:t>
      </w:r>
      <w:r w:rsidR="000138B4" w:rsidRPr="00FE140E">
        <w:rPr>
          <w:rFonts w:cstheme="majorHAnsi"/>
          <w:color w:val="auto"/>
          <w:sz w:val="22"/>
          <w:szCs w:val="22"/>
        </w:rPr>
        <w:t xml:space="preserve">Объектом </w:t>
      </w:r>
      <w:r w:rsidRPr="00FE140E">
        <w:rPr>
          <w:rFonts w:cstheme="majorHAnsi"/>
          <w:color w:val="auto"/>
          <w:sz w:val="22"/>
          <w:szCs w:val="22"/>
        </w:rPr>
        <w:t>соглашения</w:t>
      </w:r>
      <w:bookmarkEnd w:id="468"/>
      <w:bookmarkEnd w:id="469"/>
      <w:r w:rsidRPr="00FE140E">
        <w:rPr>
          <w:rFonts w:cstheme="majorHAnsi"/>
          <w:color w:val="auto"/>
          <w:sz w:val="22"/>
          <w:szCs w:val="22"/>
        </w:rPr>
        <w:t xml:space="preserve"> </w:t>
      </w:r>
      <w:bookmarkEnd w:id="470"/>
    </w:p>
    <w:p w14:paraId="2B9BDDD9" w14:textId="77777777" w:rsidR="00FC7B54" w:rsidRPr="00FE140E" w:rsidRDefault="005F65CB" w:rsidP="00FC7B54">
      <w:pPr>
        <w:pStyle w:val="a4"/>
        <w:numPr>
          <w:ilvl w:val="1"/>
          <w:numId w:val="5"/>
        </w:numPr>
        <w:spacing w:after="0"/>
        <w:ind w:left="993" w:hanging="993"/>
        <w:jc w:val="both"/>
        <w:rPr>
          <w:rFonts w:asciiTheme="majorHAnsi" w:hAnsiTheme="majorHAnsi" w:cstheme="majorHAnsi"/>
          <w:lang w:eastAsia="ru-RU"/>
        </w:rPr>
      </w:pPr>
      <w:bookmarkStart w:id="471" w:name="_Ref509770827"/>
      <w:bookmarkStart w:id="472" w:name="_Ref480145112"/>
      <w:bookmarkStart w:id="473" w:name="_Ref478923277"/>
      <w:r w:rsidRPr="00FE140E">
        <w:rPr>
          <w:rFonts w:asciiTheme="majorHAnsi" w:hAnsiTheme="majorHAnsi" w:cstheme="majorHAnsi"/>
          <w:lang w:eastAsia="ru-RU"/>
        </w:rPr>
        <w:t>Частный партнер обязан предоставить права владения и пользования Объектом соглашения, соответствующим требованиям Соглашения, включая Приложение № 1 (</w:t>
      </w:r>
      <w:r w:rsidRPr="00FE140E">
        <w:rPr>
          <w:rFonts w:asciiTheme="majorHAnsi" w:hAnsiTheme="majorHAnsi" w:cstheme="majorHAnsi"/>
          <w:i/>
          <w:lang w:eastAsia="ru-RU"/>
        </w:rPr>
        <w:t xml:space="preserve">Сведения об </w:t>
      </w:r>
      <w:r w:rsidR="000138B4" w:rsidRPr="00FE140E">
        <w:rPr>
          <w:rFonts w:asciiTheme="majorHAnsi" w:hAnsiTheme="majorHAnsi" w:cstheme="majorHAnsi"/>
          <w:i/>
          <w:lang w:eastAsia="ru-RU"/>
        </w:rPr>
        <w:t xml:space="preserve">Объекте </w:t>
      </w:r>
      <w:r w:rsidRPr="00FE140E">
        <w:rPr>
          <w:rFonts w:asciiTheme="majorHAnsi" w:hAnsiTheme="majorHAnsi" w:cstheme="majorHAnsi"/>
          <w:i/>
          <w:lang w:eastAsia="ru-RU"/>
        </w:rPr>
        <w:t>соглашения</w:t>
      </w:r>
      <w:r w:rsidRPr="00FE140E">
        <w:rPr>
          <w:rFonts w:asciiTheme="majorHAnsi" w:hAnsiTheme="majorHAnsi" w:cstheme="majorHAnsi"/>
          <w:lang w:eastAsia="ru-RU"/>
        </w:rPr>
        <w:t xml:space="preserve">) </w:t>
      </w:r>
      <w:r w:rsidR="00813438" w:rsidRPr="00FE140E">
        <w:rPr>
          <w:rFonts w:asciiTheme="majorHAnsi" w:hAnsiTheme="majorHAnsi" w:cstheme="majorHAnsi"/>
          <w:lang w:eastAsia="ru-RU"/>
        </w:rPr>
        <w:t>Образовательной организации</w:t>
      </w:r>
      <w:r w:rsidR="005B069F" w:rsidRPr="00FE140E">
        <w:rPr>
          <w:rFonts w:asciiTheme="majorHAnsi" w:hAnsiTheme="majorHAnsi" w:cstheme="majorHAnsi"/>
          <w:lang w:eastAsia="ru-RU"/>
        </w:rPr>
        <w:t xml:space="preserve"> </w:t>
      </w:r>
      <w:r w:rsidRPr="00FE140E">
        <w:rPr>
          <w:rFonts w:asciiTheme="majorHAnsi" w:hAnsiTheme="majorHAnsi" w:cstheme="majorHAnsi"/>
          <w:lang w:eastAsia="ru-RU"/>
        </w:rPr>
        <w:t>для целей Эксплуатации</w:t>
      </w:r>
      <w:r w:rsidR="00FC7B54" w:rsidRPr="00FE140E">
        <w:rPr>
          <w:rFonts w:asciiTheme="majorHAnsi" w:hAnsiTheme="majorHAnsi" w:cstheme="majorHAnsi"/>
          <w:lang w:eastAsia="ru-RU"/>
        </w:rPr>
        <w:t>.</w:t>
      </w:r>
      <w:r w:rsidR="006D6591" w:rsidRPr="00FE140E">
        <w:rPr>
          <w:rFonts w:asciiTheme="majorHAnsi" w:hAnsiTheme="majorHAnsi" w:cstheme="majorHAnsi"/>
          <w:lang w:eastAsia="ru-RU"/>
        </w:rPr>
        <w:t xml:space="preserve"> </w:t>
      </w:r>
      <w:bookmarkEnd w:id="471"/>
    </w:p>
    <w:p w14:paraId="159A8C66" w14:textId="77777777" w:rsidR="00FC7B54" w:rsidRPr="00FE140E" w:rsidRDefault="00FC7B54" w:rsidP="00FC7B54">
      <w:pPr>
        <w:pStyle w:val="a4"/>
        <w:numPr>
          <w:ilvl w:val="1"/>
          <w:numId w:val="5"/>
        </w:numPr>
        <w:spacing w:after="0"/>
        <w:ind w:left="993" w:hanging="993"/>
        <w:jc w:val="both"/>
        <w:rPr>
          <w:rFonts w:asciiTheme="majorHAnsi" w:hAnsiTheme="majorHAnsi" w:cstheme="majorHAnsi"/>
          <w:lang w:eastAsia="ru-RU"/>
        </w:rPr>
      </w:pPr>
      <w:bookmarkStart w:id="474" w:name="_Ref509582239"/>
      <w:r w:rsidRPr="00FE140E">
        <w:rPr>
          <w:rFonts w:asciiTheme="majorHAnsi" w:hAnsiTheme="majorHAnsi" w:cstheme="majorHAnsi"/>
        </w:rPr>
        <w:t xml:space="preserve">Частный партнер обязан предоставить права владения и пользования Объектом соглашения </w:t>
      </w:r>
      <w:r w:rsidRPr="00FE140E">
        <w:rPr>
          <w:rFonts w:asciiTheme="majorHAnsi" w:hAnsiTheme="majorHAnsi" w:cstheme="majorHAnsi"/>
          <w:lang w:eastAsia="ru-RU"/>
        </w:rPr>
        <w:t xml:space="preserve">в течение 2 (Двух) месяцев с </w:t>
      </w:r>
      <w:r w:rsidRPr="00FE140E">
        <w:rPr>
          <w:rFonts w:asciiTheme="majorHAnsi" w:hAnsiTheme="majorHAnsi" w:cstheme="majorHAnsi"/>
        </w:rPr>
        <w:t>даты получения Разрешения на ввод в эксплуатацию</w:t>
      </w:r>
      <w:r w:rsidR="007C27AE" w:rsidRPr="00FE140E">
        <w:rPr>
          <w:rFonts w:asciiTheme="majorHAnsi" w:hAnsiTheme="majorHAnsi" w:cstheme="majorHAnsi"/>
        </w:rPr>
        <w:t xml:space="preserve"> Объекта соглашения</w:t>
      </w:r>
      <w:r w:rsidRPr="00FE140E">
        <w:rPr>
          <w:rFonts w:asciiTheme="majorHAnsi" w:hAnsiTheme="majorHAnsi" w:cstheme="majorHAnsi"/>
        </w:rPr>
        <w:t>, но в любом случае не ранее наступления всех следующих обстоятельств:</w:t>
      </w:r>
      <w:bookmarkEnd w:id="474"/>
    </w:p>
    <w:p w14:paraId="6508F23B" w14:textId="77777777" w:rsidR="00FC7B54" w:rsidRPr="00FE140E" w:rsidRDefault="00FC7B54" w:rsidP="00FC7B54">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подписания Акта первоначальной приемки объекта соглашения;</w:t>
      </w:r>
    </w:p>
    <w:p w14:paraId="23419EB9" w14:textId="77777777" w:rsidR="00FC7B54" w:rsidRPr="00FE140E" w:rsidRDefault="00FC7B54" w:rsidP="00FC7B54">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Государственной регистрации права собственности Частного партнера на Объект соглашения;</w:t>
      </w:r>
    </w:p>
    <w:p w14:paraId="2772D828" w14:textId="77777777" w:rsidR="00830200" w:rsidRPr="00FE140E" w:rsidRDefault="00FC7B54" w:rsidP="00FC7B54">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rPr>
        <w:t xml:space="preserve">проведения процедуры закупки в соответствии с Действующим законодательством и заключения </w:t>
      </w:r>
      <w:r w:rsidR="007C27AE" w:rsidRPr="00FE140E">
        <w:rPr>
          <w:rFonts w:asciiTheme="majorHAnsi" w:hAnsiTheme="majorHAnsi" w:cstheme="majorHAnsi"/>
        </w:rPr>
        <w:t>договора аренды</w:t>
      </w:r>
      <w:r w:rsidRPr="00FE140E">
        <w:rPr>
          <w:rFonts w:asciiTheme="majorHAnsi" w:hAnsiTheme="majorHAnsi" w:cstheme="majorHAnsi"/>
        </w:rPr>
        <w:t xml:space="preserve"> по итогам такой процедуры закупки</w:t>
      </w:r>
      <w:r w:rsidR="00EC7D0F" w:rsidRPr="00FE140E">
        <w:rPr>
          <w:rFonts w:asciiTheme="majorHAnsi" w:hAnsiTheme="majorHAnsi" w:cstheme="majorHAnsi"/>
        </w:rPr>
        <w:t xml:space="preserve"> в порядке и на условиях, предусмотренных в Приложении </w:t>
      </w:r>
      <w:r w:rsidR="00EC7D0F" w:rsidRPr="00FE140E">
        <w:rPr>
          <w:rFonts w:asciiTheme="majorHAnsi" w:hAnsiTheme="majorHAnsi" w:cstheme="majorHAnsi"/>
          <w:lang w:eastAsia="ru-RU"/>
        </w:rPr>
        <w:t>№ 12 (</w:t>
      </w:r>
      <w:r w:rsidR="00EC7D0F" w:rsidRPr="00FE140E">
        <w:rPr>
          <w:rFonts w:asciiTheme="majorHAnsi" w:hAnsiTheme="majorHAnsi" w:cstheme="majorHAnsi"/>
          <w:i/>
          <w:lang w:eastAsia="ru-RU"/>
        </w:rPr>
        <w:t>Передача прав владения и пользования Объектом соглашения</w:t>
      </w:r>
      <w:r w:rsidR="00EC7D0F" w:rsidRPr="00FE140E">
        <w:rPr>
          <w:rFonts w:asciiTheme="majorHAnsi" w:hAnsiTheme="majorHAnsi" w:cstheme="majorHAnsi"/>
          <w:lang w:eastAsia="ru-RU"/>
        </w:rPr>
        <w:t>).</w:t>
      </w:r>
      <w:r w:rsidR="00D9735A" w:rsidRPr="00FE140E">
        <w:rPr>
          <w:rFonts w:asciiTheme="majorHAnsi" w:hAnsiTheme="majorHAnsi" w:cstheme="majorHAnsi"/>
        </w:rPr>
        <w:t xml:space="preserve"> </w:t>
      </w:r>
    </w:p>
    <w:p w14:paraId="7BDB2BCD" w14:textId="77777777" w:rsidR="007B4526" w:rsidRPr="00FE140E" w:rsidRDefault="002B2CCD" w:rsidP="007B4526">
      <w:pPr>
        <w:pStyle w:val="a4"/>
        <w:numPr>
          <w:ilvl w:val="1"/>
          <w:numId w:val="5"/>
        </w:numPr>
        <w:spacing w:after="0"/>
        <w:ind w:left="993" w:hanging="993"/>
        <w:jc w:val="both"/>
        <w:rPr>
          <w:rFonts w:asciiTheme="majorHAnsi" w:hAnsiTheme="majorHAnsi" w:cstheme="majorHAnsi"/>
          <w:lang w:eastAsia="ru-RU"/>
        </w:rPr>
      </w:pPr>
      <w:bookmarkStart w:id="475" w:name="_Ref509781512"/>
      <w:bookmarkStart w:id="476" w:name="_Ref447811493"/>
      <w:bookmarkEnd w:id="472"/>
      <w:r w:rsidRPr="00FE140E">
        <w:rPr>
          <w:rFonts w:asciiTheme="majorHAnsi" w:hAnsiTheme="majorHAnsi" w:cstheme="majorHAnsi"/>
          <w:lang w:eastAsia="ru-RU"/>
        </w:rPr>
        <w:t>Частный партнер переда</w:t>
      </w:r>
      <w:r w:rsidR="00355F6E" w:rsidRPr="00FE140E">
        <w:rPr>
          <w:rFonts w:asciiTheme="majorHAnsi" w:hAnsiTheme="majorHAnsi" w:cstheme="majorHAnsi"/>
          <w:lang w:eastAsia="ru-RU"/>
        </w:rPr>
        <w:t>ет</w:t>
      </w:r>
      <w:r w:rsidRPr="00FE140E">
        <w:rPr>
          <w:rFonts w:asciiTheme="majorHAnsi" w:hAnsiTheme="majorHAnsi" w:cstheme="majorHAnsi"/>
          <w:lang w:eastAsia="ru-RU"/>
        </w:rPr>
        <w:t xml:space="preserve"> </w:t>
      </w:r>
      <w:r w:rsidR="00813438" w:rsidRPr="00FE140E">
        <w:rPr>
          <w:rFonts w:asciiTheme="majorHAnsi" w:hAnsiTheme="majorHAnsi" w:cstheme="majorHAnsi"/>
          <w:lang w:eastAsia="ru-RU"/>
        </w:rPr>
        <w:t xml:space="preserve">Образовательной организации </w:t>
      </w:r>
      <w:r w:rsidRPr="00FE140E">
        <w:rPr>
          <w:rFonts w:asciiTheme="majorHAnsi" w:hAnsiTheme="majorHAnsi" w:cstheme="majorHAnsi"/>
          <w:lang w:eastAsia="ru-RU"/>
        </w:rPr>
        <w:t>Объект соглашения</w:t>
      </w:r>
      <w:r w:rsidR="00355F6E" w:rsidRPr="00FE140E">
        <w:rPr>
          <w:rFonts w:asciiTheme="majorHAnsi" w:hAnsiTheme="majorHAnsi" w:cstheme="majorHAnsi"/>
          <w:lang w:eastAsia="ru-RU"/>
        </w:rPr>
        <w:t>,</w:t>
      </w:r>
      <w:r w:rsidRPr="00FE140E">
        <w:rPr>
          <w:rFonts w:asciiTheme="majorHAnsi" w:hAnsiTheme="majorHAnsi" w:cstheme="majorHAnsi"/>
          <w:lang w:eastAsia="ru-RU"/>
        </w:rPr>
        <w:t xml:space="preserve"> и </w:t>
      </w:r>
      <w:r w:rsidR="00355F6E" w:rsidRPr="00FE140E">
        <w:rPr>
          <w:rFonts w:asciiTheme="majorHAnsi" w:hAnsiTheme="majorHAnsi" w:cstheme="majorHAnsi"/>
          <w:lang w:eastAsia="ru-RU"/>
        </w:rPr>
        <w:t xml:space="preserve">Стороны </w:t>
      </w:r>
      <w:r w:rsidRPr="00FE140E">
        <w:rPr>
          <w:rFonts w:asciiTheme="majorHAnsi" w:hAnsiTheme="majorHAnsi" w:cstheme="majorHAnsi"/>
          <w:lang w:eastAsia="ru-RU"/>
        </w:rPr>
        <w:t>подпис</w:t>
      </w:r>
      <w:r w:rsidR="00355F6E" w:rsidRPr="00FE140E">
        <w:rPr>
          <w:rFonts w:asciiTheme="majorHAnsi" w:hAnsiTheme="majorHAnsi" w:cstheme="majorHAnsi"/>
          <w:lang w:eastAsia="ru-RU"/>
        </w:rPr>
        <w:t>ывают</w:t>
      </w:r>
      <w:r w:rsidR="007B4526" w:rsidRPr="00FE140E">
        <w:rPr>
          <w:rFonts w:asciiTheme="majorHAnsi" w:hAnsiTheme="majorHAnsi" w:cstheme="majorHAnsi"/>
          <w:lang w:eastAsia="ru-RU"/>
        </w:rPr>
        <w:t xml:space="preserve"> в срок, предусмотренный в пункте </w:t>
      </w:r>
      <w:r w:rsidR="00B00F52">
        <w:fldChar w:fldCharType="begin"/>
      </w:r>
      <w:r w:rsidR="00B00F52">
        <w:instrText xml:space="preserve"> REF _Ref509582239 \r \h  \* MERGEFORMAT </w:instrText>
      </w:r>
      <w:r w:rsidR="00B00F52">
        <w:fldChar w:fldCharType="separate"/>
      </w:r>
      <w:r w:rsidR="00375BCC">
        <w:rPr>
          <w:rFonts w:asciiTheme="majorHAnsi" w:hAnsiTheme="majorHAnsi" w:cstheme="majorHAnsi"/>
          <w:lang w:eastAsia="ru-RU"/>
        </w:rPr>
        <w:t>33.2</w:t>
      </w:r>
      <w:r w:rsidR="00B00F52">
        <w:fldChar w:fldCharType="end"/>
      </w:r>
      <w:r w:rsidR="007B4526" w:rsidRPr="00FE140E">
        <w:rPr>
          <w:rFonts w:asciiTheme="majorHAnsi" w:hAnsiTheme="majorHAnsi" w:cstheme="majorHAnsi"/>
          <w:lang w:eastAsia="ru-RU"/>
        </w:rPr>
        <w:t>, акт приема-передачи Объекта соглашения для Эксплуатации (далее – «</w:t>
      </w:r>
      <w:r w:rsidR="007B4526" w:rsidRPr="00FE140E">
        <w:rPr>
          <w:rFonts w:asciiTheme="majorHAnsi" w:hAnsiTheme="majorHAnsi" w:cstheme="majorHAnsi"/>
          <w:i/>
          <w:lang w:eastAsia="ru-RU"/>
        </w:rPr>
        <w:t>Акт приема-передачи объекта соглашения для эксплуатации</w:t>
      </w:r>
      <w:r w:rsidR="007B4526" w:rsidRPr="00FE140E">
        <w:rPr>
          <w:rFonts w:asciiTheme="majorHAnsi" w:hAnsiTheme="majorHAnsi" w:cstheme="majorHAnsi"/>
          <w:lang w:eastAsia="ru-RU"/>
        </w:rPr>
        <w:t>»), составленный</w:t>
      </w:r>
      <w:r w:rsidR="007B4526" w:rsidRPr="00FE140E">
        <w:rPr>
          <w:rFonts w:asciiTheme="majorHAnsi" w:hAnsiTheme="majorHAnsi" w:cstheme="majorHAnsi"/>
        </w:rPr>
        <w:t xml:space="preserve"> по форме, предусмотренной в Приложении № 12 (</w:t>
      </w:r>
      <w:r w:rsidR="007B4526" w:rsidRPr="00FE140E">
        <w:rPr>
          <w:rFonts w:asciiTheme="majorHAnsi" w:hAnsiTheme="majorHAnsi" w:cstheme="majorHAnsi"/>
          <w:i/>
          <w:lang w:eastAsia="ru-RU"/>
        </w:rPr>
        <w:t>Передача прав владения и пользования Объектом соглашения</w:t>
      </w:r>
      <w:r w:rsidR="007B4526" w:rsidRPr="00FE140E">
        <w:rPr>
          <w:rFonts w:asciiTheme="majorHAnsi" w:hAnsiTheme="majorHAnsi" w:cstheme="majorHAnsi"/>
        </w:rPr>
        <w:t>)</w:t>
      </w:r>
      <w:r w:rsidR="007B4526" w:rsidRPr="00FE140E">
        <w:rPr>
          <w:rFonts w:asciiTheme="majorHAnsi" w:hAnsiTheme="majorHAnsi" w:cstheme="majorHAnsi"/>
          <w:lang w:eastAsia="ru-RU"/>
        </w:rPr>
        <w:t xml:space="preserve">. </w:t>
      </w:r>
      <w:bookmarkEnd w:id="475"/>
    </w:p>
    <w:p w14:paraId="222C5D4C" w14:textId="77777777" w:rsidR="004973FD" w:rsidRPr="00FE140E" w:rsidRDefault="004973FD" w:rsidP="00D17EBE">
      <w:pPr>
        <w:pStyle w:val="a4"/>
        <w:numPr>
          <w:ilvl w:val="1"/>
          <w:numId w:val="5"/>
        </w:numPr>
        <w:spacing w:after="0"/>
        <w:ind w:left="993" w:hanging="993"/>
        <w:jc w:val="both"/>
        <w:rPr>
          <w:rFonts w:asciiTheme="majorHAnsi" w:hAnsiTheme="majorHAnsi" w:cstheme="majorHAnsi"/>
          <w:lang w:eastAsia="ru-RU"/>
        </w:rPr>
      </w:pPr>
      <w:bookmarkStart w:id="477" w:name="_Ref509772337"/>
      <w:bookmarkEnd w:id="476"/>
      <w:r w:rsidRPr="00FE140E">
        <w:rPr>
          <w:rFonts w:asciiTheme="majorHAnsi" w:hAnsiTheme="majorHAnsi" w:cstheme="majorHAnsi"/>
          <w:lang w:eastAsia="ru-RU"/>
        </w:rPr>
        <w:t xml:space="preserve">Права владения и пользования </w:t>
      </w:r>
      <w:r w:rsidR="003B6B2E" w:rsidRPr="00FE140E">
        <w:rPr>
          <w:rFonts w:asciiTheme="majorHAnsi" w:hAnsiTheme="majorHAnsi" w:cstheme="majorHAnsi"/>
          <w:lang w:eastAsia="ru-RU"/>
        </w:rPr>
        <w:t>Объект</w:t>
      </w:r>
      <w:r w:rsidR="000B3CCF" w:rsidRPr="00FE140E">
        <w:rPr>
          <w:rFonts w:asciiTheme="majorHAnsi" w:hAnsiTheme="majorHAnsi" w:cstheme="majorHAnsi"/>
          <w:lang w:eastAsia="ru-RU"/>
        </w:rPr>
        <w:t>ом</w:t>
      </w:r>
      <w:r w:rsidR="003B6B2E" w:rsidRPr="00FE140E">
        <w:rPr>
          <w:rFonts w:asciiTheme="majorHAnsi" w:hAnsiTheme="majorHAnsi" w:cstheme="majorHAnsi"/>
          <w:lang w:eastAsia="ru-RU"/>
        </w:rPr>
        <w:t xml:space="preserve"> </w:t>
      </w:r>
      <w:r w:rsidRPr="00FE140E">
        <w:rPr>
          <w:rFonts w:asciiTheme="majorHAnsi" w:hAnsiTheme="majorHAnsi" w:cstheme="majorHAnsi"/>
          <w:lang w:eastAsia="ru-RU"/>
        </w:rPr>
        <w:t xml:space="preserve">соглашения предоставляются </w:t>
      </w:r>
      <w:r w:rsidR="00D72631" w:rsidRPr="00FE140E">
        <w:rPr>
          <w:rFonts w:asciiTheme="majorHAnsi" w:hAnsiTheme="majorHAnsi" w:cstheme="majorHAnsi"/>
          <w:lang w:eastAsia="ru-RU"/>
        </w:rPr>
        <w:t>Образовательной организации</w:t>
      </w:r>
      <w:r w:rsidRPr="00FE140E">
        <w:rPr>
          <w:rFonts w:asciiTheme="majorHAnsi" w:hAnsiTheme="majorHAnsi" w:cstheme="majorHAnsi"/>
          <w:lang w:eastAsia="ru-RU"/>
        </w:rPr>
        <w:t xml:space="preserve"> </w:t>
      </w:r>
      <w:r w:rsidR="000F79AB" w:rsidRPr="00FE140E">
        <w:rPr>
          <w:rFonts w:asciiTheme="majorHAnsi" w:hAnsiTheme="majorHAnsi" w:cstheme="majorHAnsi"/>
          <w:lang w:eastAsia="ru-RU"/>
        </w:rPr>
        <w:t xml:space="preserve">совокупно </w:t>
      </w:r>
      <w:r w:rsidRPr="00FE140E">
        <w:rPr>
          <w:rFonts w:asciiTheme="majorHAnsi" w:hAnsiTheme="majorHAnsi" w:cstheme="majorHAnsi"/>
          <w:lang w:eastAsia="ru-RU"/>
        </w:rPr>
        <w:t xml:space="preserve">на срок до </w:t>
      </w:r>
      <w:r w:rsidR="007A7759" w:rsidRPr="00FE140E">
        <w:rPr>
          <w:rFonts w:asciiTheme="majorHAnsi" w:hAnsiTheme="majorHAnsi" w:cstheme="majorHAnsi"/>
          <w:lang w:eastAsia="ru-RU"/>
        </w:rPr>
        <w:t>даты передачи права собственности на Объект соглашения Публичному партнеру</w:t>
      </w:r>
      <w:r w:rsidR="000F79AB" w:rsidRPr="00FE140E">
        <w:rPr>
          <w:rFonts w:asciiTheme="majorHAnsi" w:hAnsiTheme="majorHAnsi" w:cstheme="majorHAnsi"/>
          <w:lang w:eastAsia="ru-RU"/>
        </w:rPr>
        <w:t>.</w:t>
      </w:r>
      <w:bookmarkEnd w:id="477"/>
      <w:r w:rsidR="000F79AB" w:rsidRPr="00FE140E">
        <w:rPr>
          <w:rFonts w:asciiTheme="majorHAnsi" w:hAnsiTheme="majorHAnsi" w:cstheme="majorHAnsi"/>
          <w:lang w:eastAsia="ru-RU"/>
        </w:rPr>
        <w:t xml:space="preserve"> </w:t>
      </w:r>
    </w:p>
    <w:bookmarkEnd w:id="473"/>
    <w:p w14:paraId="1B03EFF9" w14:textId="77777777" w:rsidR="00022594" w:rsidRPr="00FE140E" w:rsidRDefault="00D16C38" w:rsidP="00141F5C">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При необходимости </w:t>
      </w:r>
      <w:r w:rsidR="00D72631" w:rsidRPr="00FE140E">
        <w:rPr>
          <w:rFonts w:asciiTheme="majorHAnsi" w:hAnsiTheme="majorHAnsi" w:cstheme="majorHAnsi"/>
          <w:lang w:eastAsia="ru-RU"/>
        </w:rPr>
        <w:t xml:space="preserve">для получения Разрешений для Эксплуатации Образовательной организацией </w:t>
      </w:r>
      <w:r w:rsidRPr="00FE140E">
        <w:rPr>
          <w:rFonts w:asciiTheme="majorHAnsi" w:hAnsiTheme="majorHAnsi" w:cstheme="majorHAnsi"/>
          <w:lang w:eastAsia="ru-RU"/>
        </w:rPr>
        <w:t xml:space="preserve">в соответствии с Действующим законодательством </w:t>
      </w:r>
      <w:r w:rsidR="00D5384B" w:rsidRPr="00FE140E">
        <w:rPr>
          <w:rFonts w:asciiTheme="majorHAnsi" w:hAnsiTheme="majorHAnsi" w:cstheme="majorHAnsi"/>
          <w:lang w:eastAsia="ru-RU"/>
        </w:rPr>
        <w:t xml:space="preserve">наличие </w:t>
      </w:r>
      <w:r w:rsidRPr="00FE140E">
        <w:rPr>
          <w:rFonts w:asciiTheme="majorHAnsi" w:hAnsiTheme="majorHAnsi" w:cstheme="majorHAnsi"/>
          <w:lang w:eastAsia="ru-RU"/>
        </w:rPr>
        <w:t xml:space="preserve">прав пользования Земельным </w:t>
      </w:r>
      <w:r w:rsidR="000B3CCF" w:rsidRPr="00FE140E">
        <w:rPr>
          <w:rFonts w:asciiTheme="majorHAnsi" w:hAnsiTheme="majorHAnsi" w:cstheme="majorHAnsi"/>
          <w:lang w:eastAsia="ru-RU"/>
        </w:rPr>
        <w:t>участком</w:t>
      </w:r>
      <w:r w:rsidRPr="00FE140E">
        <w:rPr>
          <w:rFonts w:asciiTheme="majorHAnsi" w:hAnsiTheme="majorHAnsi" w:cstheme="majorHAnsi"/>
          <w:lang w:eastAsia="ru-RU"/>
        </w:rPr>
        <w:t xml:space="preserve">, Стороны обязуются заключить </w:t>
      </w:r>
      <w:r w:rsidR="00296BD5" w:rsidRPr="00FE140E">
        <w:rPr>
          <w:rFonts w:asciiTheme="majorHAnsi" w:hAnsiTheme="majorHAnsi" w:cstheme="majorHAnsi"/>
          <w:lang w:eastAsia="ru-RU"/>
        </w:rPr>
        <w:t xml:space="preserve">такие соглашения </w:t>
      </w:r>
      <w:r w:rsidRPr="00FE140E">
        <w:rPr>
          <w:rFonts w:asciiTheme="majorHAnsi" w:hAnsiTheme="majorHAnsi" w:cstheme="majorHAnsi"/>
          <w:lang w:eastAsia="ru-RU"/>
        </w:rPr>
        <w:t xml:space="preserve">в </w:t>
      </w:r>
      <w:r w:rsidR="00141F5C" w:rsidRPr="00FE140E">
        <w:rPr>
          <w:rFonts w:asciiTheme="majorHAnsi" w:hAnsiTheme="majorHAnsi" w:cstheme="majorHAnsi"/>
          <w:lang w:eastAsia="ru-RU"/>
        </w:rPr>
        <w:t>течение 10 (Десяти) рабочих дней с даты направления запроса о заключении соответствующего соглашения Частному партнеру, за исключением случаев, если Действующим законодательством предусмотрен более длительный срок</w:t>
      </w:r>
      <w:r w:rsidRPr="00FE140E">
        <w:rPr>
          <w:rFonts w:asciiTheme="majorHAnsi" w:hAnsiTheme="majorHAnsi" w:cstheme="majorHAnsi"/>
          <w:lang w:eastAsia="ru-RU"/>
        </w:rPr>
        <w:t>. Все расходы, связанные с таким</w:t>
      </w:r>
      <w:r w:rsidR="00296BD5" w:rsidRPr="00FE140E">
        <w:rPr>
          <w:rFonts w:asciiTheme="majorHAnsi" w:hAnsiTheme="majorHAnsi" w:cstheme="majorHAnsi"/>
          <w:lang w:eastAsia="ru-RU"/>
        </w:rPr>
        <w:t>и</w:t>
      </w:r>
      <w:r w:rsidRPr="00FE140E">
        <w:rPr>
          <w:rFonts w:asciiTheme="majorHAnsi" w:hAnsiTheme="majorHAnsi" w:cstheme="majorHAnsi"/>
          <w:lang w:eastAsia="ru-RU"/>
        </w:rPr>
        <w:t xml:space="preserve"> соглашени</w:t>
      </w:r>
      <w:r w:rsidR="00296BD5" w:rsidRPr="00FE140E">
        <w:rPr>
          <w:rFonts w:asciiTheme="majorHAnsi" w:hAnsiTheme="majorHAnsi" w:cstheme="majorHAnsi"/>
          <w:lang w:eastAsia="ru-RU"/>
        </w:rPr>
        <w:t>я</w:t>
      </w:r>
      <w:r w:rsidRPr="00FE140E">
        <w:rPr>
          <w:rFonts w:asciiTheme="majorHAnsi" w:hAnsiTheme="majorHAnsi" w:cstheme="majorHAnsi"/>
          <w:lang w:eastAsia="ru-RU"/>
        </w:rPr>
        <w:t>м</w:t>
      </w:r>
      <w:r w:rsidR="00296BD5" w:rsidRPr="00FE140E">
        <w:rPr>
          <w:rFonts w:asciiTheme="majorHAnsi" w:hAnsiTheme="majorHAnsi" w:cstheme="majorHAnsi"/>
          <w:lang w:eastAsia="ru-RU"/>
        </w:rPr>
        <w:t>и</w:t>
      </w:r>
      <w:r w:rsidRPr="00FE140E">
        <w:rPr>
          <w:rFonts w:asciiTheme="majorHAnsi" w:hAnsiTheme="majorHAnsi" w:cstheme="majorHAnsi"/>
          <w:lang w:eastAsia="ru-RU"/>
        </w:rPr>
        <w:t xml:space="preserve">, несет </w:t>
      </w:r>
      <w:r w:rsidR="00DE2299" w:rsidRPr="00FE140E">
        <w:rPr>
          <w:rFonts w:asciiTheme="majorHAnsi" w:hAnsiTheme="majorHAnsi" w:cstheme="majorHAnsi"/>
          <w:lang w:eastAsia="ru-RU"/>
        </w:rPr>
        <w:t>Образовательная организация</w:t>
      </w:r>
      <w:r w:rsidRPr="00FE140E">
        <w:rPr>
          <w:rFonts w:asciiTheme="majorHAnsi" w:hAnsiTheme="majorHAnsi" w:cstheme="majorHAnsi"/>
          <w:lang w:eastAsia="ru-RU"/>
        </w:rPr>
        <w:t xml:space="preserve">. </w:t>
      </w:r>
    </w:p>
    <w:p w14:paraId="0119E240" w14:textId="77777777" w:rsidR="0086352F" w:rsidRPr="00FE140E" w:rsidRDefault="00FC7B54">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lastRenderedPageBreak/>
        <w:t>Порядок предоставления прав владения и пользования Объектом соглашения установлен в Приложении № 12 (</w:t>
      </w:r>
      <w:r w:rsidRPr="00FE140E">
        <w:rPr>
          <w:rFonts w:asciiTheme="majorHAnsi" w:hAnsiTheme="majorHAnsi" w:cstheme="majorHAnsi"/>
          <w:i/>
          <w:lang w:eastAsia="ru-RU"/>
        </w:rPr>
        <w:t xml:space="preserve">Передача </w:t>
      </w:r>
      <w:r w:rsidR="007C27AE" w:rsidRPr="00FE140E">
        <w:rPr>
          <w:rFonts w:asciiTheme="majorHAnsi" w:hAnsiTheme="majorHAnsi" w:cstheme="majorHAnsi"/>
          <w:i/>
          <w:lang w:eastAsia="ru-RU"/>
        </w:rPr>
        <w:t>прав владения и пользования Объектом соглашения</w:t>
      </w:r>
      <w:r w:rsidRPr="00FE140E">
        <w:rPr>
          <w:rFonts w:asciiTheme="majorHAnsi" w:hAnsiTheme="majorHAnsi" w:cstheme="majorHAnsi"/>
          <w:lang w:eastAsia="ru-RU"/>
        </w:rPr>
        <w:t>).</w:t>
      </w:r>
    </w:p>
    <w:p w14:paraId="59096CF7" w14:textId="77777777" w:rsidR="009779AD" w:rsidRPr="00FE140E" w:rsidRDefault="009779AD" w:rsidP="00D17EBE">
      <w:pPr>
        <w:pStyle w:val="a4"/>
        <w:spacing w:after="0"/>
        <w:ind w:left="993"/>
        <w:jc w:val="both"/>
        <w:rPr>
          <w:rFonts w:asciiTheme="majorHAnsi" w:hAnsiTheme="majorHAnsi" w:cstheme="majorHAnsi"/>
          <w:b/>
          <w:lang w:eastAsia="ru-RU"/>
        </w:rPr>
      </w:pPr>
    </w:p>
    <w:p w14:paraId="59A63704" w14:textId="77777777" w:rsidR="004973FD" w:rsidRPr="00FE140E" w:rsidRDefault="004973FD" w:rsidP="00D17EBE">
      <w:pPr>
        <w:pStyle w:val="10"/>
        <w:numPr>
          <w:ilvl w:val="0"/>
          <w:numId w:val="5"/>
        </w:numPr>
        <w:spacing w:before="0"/>
        <w:ind w:left="426" w:hanging="426"/>
        <w:jc w:val="both"/>
        <w:rPr>
          <w:rFonts w:cstheme="majorHAnsi"/>
          <w:color w:val="auto"/>
          <w:sz w:val="22"/>
          <w:szCs w:val="22"/>
        </w:rPr>
      </w:pPr>
      <w:bookmarkStart w:id="478" w:name="_Toc516703367"/>
      <w:bookmarkStart w:id="479" w:name="_Ref480152751"/>
      <w:r w:rsidRPr="00FE140E">
        <w:rPr>
          <w:rFonts w:cstheme="majorHAnsi"/>
          <w:color w:val="auto"/>
          <w:sz w:val="22"/>
          <w:szCs w:val="22"/>
        </w:rPr>
        <w:t>Предварительные условия начала Стадии эксплуатации</w:t>
      </w:r>
      <w:bookmarkEnd w:id="478"/>
    </w:p>
    <w:p w14:paraId="58998059" w14:textId="77777777" w:rsidR="00A625A0" w:rsidRPr="00FE140E" w:rsidRDefault="00A625A0" w:rsidP="00A625A0">
      <w:pPr>
        <w:pStyle w:val="a4"/>
        <w:numPr>
          <w:ilvl w:val="1"/>
          <w:numId w:val="5"/>
        </w:numPr>
        <w:spacing w:after="0"/>
        <w:ind w:left="993" w:hanging="993"/>
        <w:jc w:val="both"/>
        <w:rPr>
          <w:rFonts w:asciiTheme="majorHAnsi" w:hAnsiTheme="majorHAnsi" w:cstheme="majorHAnsi"/>
          <w:b/>
          <w:lang w:eastAsia="ru-RU"/>
        </w:rPr>
      </w:pPr>
      <w:bookmarkStart w:id="480" w:name="_Ref480232372"/>
      <w:r w:rsidRPr="00FE140E">
        <w:rPr>
          <w:rFonts w:asciiTheme="majorHAnsi" w:hAnsiTheme="majorHAnsi" w:cstheme="majorHAnsi"/>
          <w:lang w:eastAsia="ru-RU"/>
        </w:rPr>
        <w:t>Публичный партнер обязан обеспечить выполнение следующих условий для начала Эксплуатации:</w:t>
      </w:r>
    </w:p>
    <w:p w14:paraId="13DDC5C1" w14:textId="77777777" w:rsidR="00A625A0" w:rsidRPr="00FE140E" w:rsidRDefault="00A625A0" w:rsidP="00A625A0">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обеспечить осуществление Государственной регистрации договора аренды Объекта соглашения;</w:t>
      </w:r>
    </w:p>
    <w:p w14:paraId="3DF83469" w14:textId="77777777" w:rsidR="00A625A0" w:rsidRPr="00FE140E" w:rsidRDefault="00415538" w:rsidP="00A625A0">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о</w:t>
      </w:r>
      <w:r w:rsidR="00A625A0" w:rsidRPr="00FE140E">
        <w:rPr>
          <w:rFonts w:asciiTheme="majorHAnsi" w:hAnsiTheme="majorHAnsi" w:cstheme="majorHAnsi"/>
          <w:lang w:eastAsia="ru-RU"/>
        </w:rPr>
        <w:t xml:space="preserve">беспечить наличие необходимых для Эксплуатации Разрешений </w:t>
      </w:r>
      <w:r w:rsidR="009E6534" w:rsidRPr="00FE140E">
        <w:rPr>
          <w:rFonts w:asciiTheme="majorHAnsi" w:hAnsiTheme="majorHAnsi" w:cstheme="majorHAnsi"/>
          <w:lang w:eastAsia="ru-RU"/>
        </w:rPr>
        <w:t>в отношении</w:t>
      </w:r>
      <w:r w:rsidR="00D9735A" w:rsidRPr="00FE140E">
        <w:rPr>
          <w:rFonts w:asciiTheme="majorHAnsi" w:hAnsiTheme="majorHAnsi" w:cstheme="majorHAnsi"/>
          <w:lang w:eastAsia="ru-RU"/>
        </w:rPr>
        <w:t xml:space="preserve"> </w:t>
      </w:r>
      <w:r w:rsidR="008F27F8" w:rsidRPr="00FE140E">
        <w:rPr>
          <w:rFonts w:asciiTheme="majorHAnsi" w:hAnsiTheme="majorHAnsi" w:cstheme="majorHAnsi"/>
        </w:rPr>
        <w:t>Объекта соглашения</w:t>
      </w:r>
      <w:r w:rsidR="00D704E8" w:rsidRPr="00FE140E">
        <w:rPr>
          <w:rFonts w:asciiTheme="majorHAnsi" w:hAnsiTheme="majorHAnsi" w:cstheme="majorHAnsi"/>
        </w:rPr>
        <w:t>, получаемых Образовательной организацией</w:t>
      </w:r>
      <w:r w:rsidR="00A625A0" w:rsidRPr="00FE140E">
        <w:rPr>
          <w:rFonts w:asciiTheme="majorHAnsi" w:hAnsiTheme="majorHAnsi" w:cstheme="majorHAnsi"/>
          <w:lang w:eastAsia="ru-RU"/>
        </w:rPr>
        <w:t xml:space="preserve">. </w:t>
      </w:r>
    </w:p>
    <w:p w14:paraId="75FF7BEE" w14:textId="77777777" w:rsidR="0021733D" w:rsidRPr="00FE140E" w:rsidRDefault="0021733D" w:rsidP="00D17EBE">
      <w:pPr>
        <w:pStyle w:val="a4"/>
        <w:numPr>
          <w:ilvl w:val="1"/>
          <w:numId w:val="5"/>
        </w:numPr>
        <w:spacing w:after="0"/>
        <w:ind w:left="993" w:hanging="993"/>
        <w:jc w:val="both"/>
        <w:rPr>
          <w:rFonts w:asciiTheme="majorHAnsi" w:hAnsiTheme="majorHAnsi" w:cstheme="majorHAnsi"/>
          <w:b/>
          <w:lang w:eastAsia="ru-RU"/>
        </w:rPr>
      </w:pPr>
      <w:bookmarkStart w:id="481" w:name="_Ref480152855"/>
      <w:bookmarkEnd w:id="479"/>
      <w:bookmarkEnd w:id="480"/>
      <w:r w:rsidRPr="00FE140E">
        <w:rPr>
          <w:rFonts w:asciiTheme="majorHAnsi" w:hAnsiTheme="majorHAnsi" w:cstheme="majorHAnsi"/>
          <w:lang w:eastAsia="ru-RU"/>
        </w:rPr>
        <w:t xml:space="preserve">Публичный партнер обязан в течение 10 (Десяти) рабочих дней с даты выполнения последнего из условий, предусмотренных </w:t>
      </w:r>
      <w:r w:rsidR="002234EC" w:rsidRPr="00FE140E">
        <w:rPr>
          <w:rFonts w:asciiTheme="majorHAnsi" w:hAnsiTheme="majorHAnsi" w:cstheme="majorHAnsi"/>
          <w:lang w:eastAsia="ru-RU"/>
        </w:rPr>
        <w:t xml:space="preserve">в </w:t>
      </w:r>
      <w:r w:rsidRPr="00FE140E">
        <w:rPr>
          <w:rFonts w:asciiTheme="majorHAnsi" w:hAnsiTheme="majorHAnsi" w:cstheme="majorHAnsi"/>
          <w:lang w:eastAsia="ru-RU"/>
        </w:rPr>
        <w:t>пункт</w:t>
      </w:r>
      <w:r w:rsidR="002234EC" w:rsidRPr="00FE140E">
        <w:rPr>
          <w:rFonts w:asciiTheme="majorHAnsi" w:hAnsiTheme="majorHAnsi" w:cstheme="majorHAnsi"/>
          <w:lang w:eastAsia="ru-RU"/>
        </w:rPr>
        <w:t>е</w:t>
      </w:r>
      <w:r w:rsidRPr="00FE140E">
        <w:rPr>
          <w:rFonts w:asciiTheme="majorHAnsi" w:hAnsiTheme="majorHAnsi" w:cstheme="majorHAnsi"/>
          <w:lang w:eastAsia="ru-RU"/>
        </w:rPr>
        <w:t xml:space="preserve"> </w:t>
      </w:r>
      <w:r w:rsidR="00B00F52">
        <w:fldChar w:fldCharType="begin"/>
      </w:r>
      <w:r w:rsidR="00B00F52">
        <w:instrText xml:space="preserve"> REF _Ref480232372 \r \h  \* MERGEFORMAT </w:instrText>
      </w:r>
      <w:r w:rsidR="00B00F52">
        <w:fldChar w:fldCharType="separate"/>
      </w:r>
      <w:r w:rsidR="00375BCC">
        <w:rPr>
          <w:rFonts w:asciiTheme="majorHAnsi" w:hAnsiTheme="majorHAnsi" w:cstheme="majorHAnsi"/>
          <w:lang w:eastAsia="ru-RU"/>
        </w:rPr>
        <w:t>34.1</w:t>
      </w:r>
      <w:r w:rsidR="00B00F52">
        <w:fldChar w:fldCharType="end"/>
      </w:r>
      <w:r w:rsidRPr="00FE140E">
        <w:rPr>
          <w:rFonts w:asciiTheme="majorHAnsi" w:hAnsiTheme="majorHAnsi" w:cstheme="majorHAnsi"/>
          <w:lang w:eastAsia="ru-RU"/>
        </w:rPr>
        <w:t xml:space="preserve">, направить Частному партнеру </w:t>
      </w:r>
      <w:r w:rsidR="007A7759" w:rsidRPr="00FE140E">
        <w:rPr>
          <w:rFonts w:asciiTheme="majorHAnsi" w:hAnsiTheme="majorHAnsi" w:cstheme="majorHAnsi"/>
          <w:lang w:eastAsia="ru-RU"/>
        </w:rPr>
        <w:t xml:space="preserve">уведомление </w:t>
      </w:r>
      <w:r w:rsidRPr="00FE140E">
        <w:rPr>
          <w:rFonts w:asciiTheme="majorHAnsi" w:hAnsiTheme="majorHAnsi" w:cstheme="majorHAnsi"/>
          <w:lang w:eastAsia="ru-RU"/>
        </w:rPr>
        <w:t xml:space="preserve">о начале </w:t>
      </w:r>
      <w:r w:rsidR="007A7759" w:rsidRPr="00FE140E">
        <w:rPr>
          <w:rFonts w:asciiTheme="majorHAnsi" w:hAnsiTheme="majorHAnsi" w:cstheme="majorHAnsi"/>
          <w:lang w:eastAsia="ru-RU"/>
        </w:rPr>
        <w:t xml:space="preserve">Эксплуатации, подтверждающее выполнение условий, предусмотренных в пункте </w:t>
      </w:r>
      <w:r w:rsidR="00B00F52">
        <w:fldChar w:fldCharType="begin"/>
      </w:r>
      <w:r w:rsidR="00B00F52">
        <w:instrText xml:space="preserve"> REF _Ref480232372 \r \h  \* MERGEFORMAT </w:instrText>
      </w:r>
      <w:r w:rsidR="00B00F52">
        <w:fldChar w:fldCharType="separate"/>
      </w:r>
      <w:r w:rsidR="00375BCC">
        <w:rPr>
          <w:rFonts w:asciiTheme="majorHAnsi" w:hAnsiTheme="majorHAnsi" w:cstheme="majorHAnsi"/>
          <w:lang w:eastAsia="ru-RU"/>
        </w:rPr>
        <w:t>34.1</w:t>
      </w:r>
      <w:r w:rsidR="00B00F52">
        <w:fldChar w:fldCharType="end"/>
      </w:r>
      <w:r w:rsidR="007A7759" w:rsidRPr="00FE140E">
        <w:rPr>
          <w:rFonts w:asciiTheme="majorHAnsi" w:hAnsiTheme="majorHAnsi" w:cstheme="majorHAnsi"/>
        </w:rPr>
        <w:t xml:space="preserve"> (далее – «</w:t>
      </w:r>
      <w:r w:rsidR="001D5694" w:rsidRPr="00FE140E">
        <w:rPr>
          <w:rFonts w:asciiTheme="majorHAnsi" w:hAnsiTheme="majorHAnsi" w:cstheme="majorHAnsi"/>
          <w:i/>
        </w:rPr>
        <w:t xml:space="preserve">Уведомление о </w:t>
      </w:r>
      <w:r w:rsidR="005F214D" w:rsidRPr="00FE140E">
        <w:rPr>
          <w:rFonts w:asciiTheme="majorHAnsi" w:hAnsiTheme="majorHAnsi" w:cstheme="majorHAnsi"/>
          <w:i/>
        </w:rPr>
        <w:t xml:space="preserve">дате </w:t>
      </w:r>
      <w:r w:rsidR="001D5694" w:rsidRPr="00FE140E">
        <w:rPr>
          <w:rFonts w:asciiTheme="majorHAnsi" w:hAnsiTheme="majorHAnsi" w:cstheme="majorHAnsi"/>
          <w:i/>
        </w:rPr>
        <w:t>начал</w:t>
      </w:r>
      <w:r w:rsidR="005F214D" w:rsidRPr="00FE140E">
        <w:rPr>
          <w:rFonts w:asciiTheme="majorHAnsi" w:hAnsiTheme="majorHAnsi" w:cstheme="majorHAnsi"/>
          <w:i/>
        </w:rPr>
        <w:t>а стадии</w:t>
      </w:r>
      <w:r w:rsidR="001D5694" w:rsidRPr="00FE140E">
        <w:rPr>
          <w:rFonts w:asciiTheme="majorHAnsi" w:hAnsiTheme="majorHAnsi" w:cstheme="majorHAnsi"/>
          <w:i/>
        </w:rPr>
        <w:t xml:space="preserve"> эксплуатации</w:t>
      </w:r>
      <w:r w:rsidR="007A7759" w:rsidRPr="00FE140E">
        <w:rPr>
          <w:rFonts w:asciiTheme="majorHAnsi" w:hAnsiTheme="majorHAnsi" w:cstheme="majorHAnsi"/>
        </w:rPr>
        <w:t>»), составленное</w:t>
      </w:r>
      <w:r w:rsidRPr="00FE140E">
        <w:rPr>
          <w:rFonts w:asciiTheme="majorHAnsi" w:hAnsiTheme="majorHAnsi" w:cstheme="majorHAnsi"/>
          <w:lang w:eastAsia="ru-RU"/>
        </w:rPr>
        <w:t xml:space="preserve"> по форме, предусмотренной </w:t>
      </w:r>
      <w:r w:rsidR="00BC38B7" w:rsidRPr="00FE140E">
        <w:rPr>
          <w:rFonts w:asciiTheme="majorHAnsi" w:hAnsiTheme="majorHAnsi" w:cstheme="majorHAnsi"/>
          <w:lang w:eastAsia="ru-RU"/>
        </w:rPr>
        <w:t xml:space="preserve">в </w:t>
      </w:r>
      <w:r w:rsidRPr="00FE140E">
        <w:rPr>
          <w:rFonts w:asciiTheme="majorHAnsi" w:hAnsiTheme="majorHAnsi" w:cstheme="majorHAnsi"/>
          <w:lang w:eastAsia="ru-RU"/>
        </w:rPr>
        <w:t>Приложени</w:t>
      </w:r>
      <w:r w:rsidR="00BC38B7" w:rsidRPr="00FE140E">
        <w:rPr>
          <w:rFonts w:asciiTheme="majorHAnsi" w:hAnsiTheme="majorHAnsi" w:cstheme="majorHAnsi"/>
          <w:lang w:eastAsia="ru-RU"/>
        </w:rPr>
        <w:t>и</w:t>
      </w:r>
      <w:r w:rsidRPr="00FE140E">
        <w:rPr>
          <w:rFonts w:asciiTheme="majorHAnsi" w:hAnsiTheme="majorHAnsi" w:cstheme="majorHAnsi"/>
          <w:lang w:eastAsia="ru-RU"/>
        </w:rPr>
        <w:t xml:space="preserve"> № </w:t>
      </w:r>
      <w:r w:rsidR="00CF370B" w:rsidRPr="00FE140E">
        <w:rPr>
          <w:rFonts w:asciiTheme="majorHAnsi" w:hAnsiTheme="majorHAnsi" w:cstheme="majorHAnsi"/>
          <w:lang w:eastAsia="ru-RU"/>
        </w:rPr>
        <w:t xml:space="preserve">13 </w:t>
      </w:r>
      <w:r w:rsidRPr="00FE140E">
        <w:rPr>
          <w:rFonts w:asciiTheme="majorHAnsi" w:hAnsiTheme="majorHAnsi" w:cstheme="majorHAnsi"/>
          <w:lang w:eastAsia="ru-RU"/>
        </w:rPr>
        <w:t>(</w:t>
      </w:r>
      <w:r w:rsidRPr="00FE140E">
        <w:rPr>
          <w:rFonts w:asciiTheme="majorHAnsi" w:hAnsiTheme="majorHAnsi" w:cstheme="majorHAnsi"/>
          <w:i/>
          <w:lang w:eastAsia="ru-RU"/>
        </w:rPr>
        <w:t xml:space="preserve">Уведомление о </w:t>
      </w:r>
      <w:r w:rsidR="00CF1EE4" w:rsidRPr="00FE140E">
        <w:rPr>
          <w:rFonts w:asciiTheme="majorHAnsi" w:hAnsiTheme="majorHAnsi" w:cstheme="majorHAnsi"/>
          <w:i/>
          <w:lang w:eastAsia="ru-RU"/>
        </w:rPr>
        <w:t xml:space="preserve">дате </w:t>
      </w:r>
      <w:r w:rsidRPr="00FE140E">
        <w:rPr>
          <w:rFonts w:asciiTheme="majorHAnsi" w:hAnsiTheme="majorHAnsi" w:cstheme="majorHAnsi"/>
          <w:i/>
          <w:lang w:eastAsia="ru-RU"/>
        </w:rPr>
        <w:t>начал</w:t>
      </w:r>
      <w:r w:rsidR="00CF1EE4" w:rsidRPr="00FE140E">
        <w:rPr>
          <w:rFonts w:asciiTheme="majorHAnsi" w:hAnsiTheme="majorHAnsi" w:cstheme="majorHAnsi"/>
          <w:i/>
          <w:lang w:eastAsia="ru-RU"/>
        </w:rPr>
        <w:t>а стадии</w:t>
      </w:r>
      <w:r w:rsidRPr="00FE140E">
        <w:rPr>
          <w:rFonts w:asciiTheme="majorHAnsi" w:hAnsiTheme="majorHAnsi" w:cstheme="majorHAnsi"/>
          <w:i/>
          <w:lang w:eastAsia="ru-RU"/>
        </w:rPr>
        <w:t xml:space="preserve"> эксплуатации</w:t>
      </w:r>
      <w:r w:rsidRPr="00FE140E">
        <w:rPr>
          <w:rFonts w:asciiTheme="majorHAnsi" w:hAnsiTheme="majorHAnsi" w:cstheme="majorHAnsi"/>
          <w:lang w:eastAsia="ru-RU"/>
        </w:rPr>
        <w:t>).</w:t>
      </w:r>
      <w:bookmarkEnd w:id="481"/>
      <w:r w:rsidR="009E0AA0" w:rsidRPr="00FE140E">
        <w:rPr>
          <w:rFonts w:asciiTheme="majorHAnsi" w:hAnsiTheme="majorHAnsi" w:cstheme="majorHAnsi"/>
          <w:lang w:eastAsia="ru-RU"/>
        </w:rPr>
        <w:t xml:space="preserve"> </w:t>
      </w:r>
    </w:p>
    <w:p w14:paraId="654246DB" w14:textId="77777777" w:rsidR="00612949" w:rsidRPr="00FE140E" w:rsidRDefault="00612949" w:rsidP="00D17EBE">
      <w:pPr>
        <w:pStyle w:val="a4"/>
        <w:spacing w:after="0"/>
        <w:ind w:left="993"/>
        <w:jc w:val="both"/>
        <w:rPr>
          <w:rFonts w:asciiTheme="majorHAnsi" w:hAnsiTheme="majorHAnsi" w:cstheme="majorHAnsi"/>
          <w:b/>
          <w:lang w:eastAsia="ru-RU"/>
        </w:rPr>
      </w:pPr>
    </w:p>
    <w:p w14:paraId="3AA520E4" w14:textId="77777777" w:rsidR="00612949" w:rsidRPr="00FE140E" w:rsidRDefault="002F4A75" w:rsidP="00D17EBE">
      <w:pPr>
        <w:pStyle w:val="10"/>
        <w:numPr>
          <w:ilvl w:val="0"/>
          <w:numId w:val="5"/>
        </w:numPr>
        <w:spacing w:before="0"/>
        <w:jc w:val="both"/>
        <w:rPr>
          <w:rFonts w:cstheme="majorHAnsi"/>
          <w:color w:val="auto"/>
          <w:sz w:val="22"/>
          <w:szCs w:val="22"/>
        </w:rPr>
      </w:pPr>
      <w:bookmarkStart w:id="482" w:name="_Toc516703368"/>
      <w:r w:rsidRPr="00FE140E">
        <w:rPr>
          <w:rFonts w:cstheme="majorHAnsi"/>
          <w:color w:val="auto"/>
          <w:sz w:val="22"/>
          <w:szCs w:val="22"/>
        </w:rPr>
        <w:t>Требования к Эксплуатации</w:t>
      </w:r>
      <w:bookmarkEnd w:id="482"/>
    </w:p>
    <w:p w14:paraId="6BEBA2CB" w14:textId="77777777" w:rsidR="009A23E1" w:rsidRPr="00FE140E" w:rsidRDefault="00EA4A7D" w:rsidP="009A23E1">
      <w:pPr>
        <w:pStyle w:val="a4"/>
        <w:numPr>
          <w:ilvl w:val="1"/>
          <w:numId w:val="5"/>
        </w:numPr>
        <w:tabs>
          <w:tab w:val="left" w:pos="993"/>
        </w:tabs>
        <w:spacing w:after="0"/>
        <w:ind w:left="993" w:hanging="993"/>
        <w:jc w:val="both"/>
        <w:rPr>
          <w:rFonts w:asciiTheme="majorHAnsi" w:hAnsiTheme="majorHAnsi" w:cstheme="majorHAnsi"/>
        </w:rPr>
      </w:pPr>
      <w:bookmarkStart w:id="483" w:name="_Ref482651804"/>
      <w:r w:rsidRPr="00FE140E">
        <w:rPr>
          <w:rFonts w:asciiTheme="majorHAnsi" w:hAnsiTheme="majorHAnsi" w:cstheme="majorHAnsi"/>
          <w:lang w:eastAsia="ru-RU"/>
        </w:rPr>
        <w:t xml:space="preserve">Публичный партнер обязан обеспечить </w:t>
      </w:r>
      <w:r w:rsidR="00853205" w:rsidRPr="00FE140E">
        <w:rPr>
          <w:rFonts w:asciiTheme="majorHAnsi" w:hAnsiTheme="majorHAnsi" w:cstheme="majorHAnsi"/>
          <w:lang w:eastAsia="ru-RU"/>
        </w:rPr>
        <w:t xml:space="preserve">в соответствии с Регламентом технического обслуживания </w:t>
      </w:r>
      <w:r w:rsidRPr="00FE140E">
        <w:rPr>
          <w:rFonts w:asciiTheme="majorHAnsi" w:hAnsiTheme="majorHAnsi" w:cstheme="majorHAnsi"/>
          <w:lang w:eastAsia="ru-RU"/>
        </w:rPr>
        <w:t>осуществление Эксплуатации таким образом, чтобы не препятствовать исполнению Частным партнером обязанности по Техническому обслуживанию</w:t>
      </w:r>
      <w:r w:rsidR="00860956" w:rsidRPr="00FE140E">
        <w:rPr>
          <w:rFonts w:asciiTheme="majorHAnsi" w:hAnsiTheme="majorHAnsi" w:cstheme="majorHAnsi"/>
          <w:lang w:eastAsia="ru-RU"/>
        </w:rPr>
        <w:t>, в том числе</w:t>
      </w:r>
      <w:r w:rsidR="00612949" w:rsidRPr="00FE140E">
        <w:rPr>
          <w:rFonts w:asciiTheme="majorHAnsi" w:hAnsiTheme="majorHAnsi" w:cstheme="majorHAnsi"/>
          <w:lang w:eastAsia="ru-RU"/>
        </w:rPr>
        <w:t xml:space="preserve">, </w:t>
      </w:r>
      <w:r w:rsidR="00860956" w:rsidRPr="00FE140E">
        <w:rPr>
          <w:rFonts w:asciiTheme="majorHAnsi" w:hAnsiTheme="majorHAnsi" w:cstheme="majorHAnsi"/>
          <w:lang w:eastAsia="ru-RU"/>
        </w:rPr>
        <w:t xml:space="preserve">обеспечить Частному партнеру и </w:t>
      </w:r>
      <w:r w:rsidR="0021733D" w:rsidRPr="00FE140E">
        <w:rPr>
          <w:rFonts w:asciiTheme="majorHAnsi" w:hAnsiTheme="majorHAnsi" w:cstheme="majorHAnsi"/>
          <w:lang w:eastAsia="ru-RU"/>
        </w:rPr>
        <w:t>Лицам, относящимся к частному партнеру</w:t>
      </w:r>
      <w:r w:rsidR="00860956" w:rsidRPr="00FE140E">
        <w:rPr>
          <w:rFonts w:asciiTheme="majorHAnsi" w:hAnsiTheme="majorHAnsi" w:cstheme="majorHAnsi"/>
          <w:lang w:eastAsia="ru-RU"/>
        </w:rPr>
        <w:t>, право беспрепятственного доступа на Объект соглашения для Технического обслуживания</w:t>
      </w:r>
      <w:r w:rsidR="00DC3FA4" w:rsidRPr="00FE140E">
        <w:rPr>
          <w:rFonts w:asciiTheme="majorHAnsi" w:hAnsiTheme="majorHAnsi" w:cstheme="majorHAnsi"/>
          <w:lang w:eastAsia="ru-RU"/>
        </w:rPr>
        <w:t xml:space="preserve"> в соответствии с </w:t>
      </w:r>
      <w:r w:rsidR="000138B4" w:rsidRPr="00FE140E">
        <w:rPr>
          <w:rFonts w:asciiTheme="majorHAnsi" w:hAnsiTheme="majorHAnsi" w:cstheme="majorHAnsi"/>
          <w:lang w:eastAsia="ru-RU"/>
        </w:rPr>
        <w:t xml:space="preserve">графиком </w:t>
      </w:r>
      <w:r w:rsidR="00DC3FA4" w:rsidRPr="00FE140E">
        <w:rPr>
          <w:rFonts w:asciiTheme="majorHAnsi" w:hAnsiTheme="majorHAnsi" w:cstheme="majorHAnsi"/>
          <w:lang w:eastAsia="ru-RU"/>
        </w:rPr>
        <w:t xml:space="preserve">Технического обслуживания, предусмотренным </w:t>
      </w:r>
      <w:r w:rsidR="00355F6E" w:rsidRPr="00FE140E">
        <w:rPr>
          <w:rFonts w:asciiTheme="majorHAnsi" w:hAnsiTheme="majorHAnsi" w:cstheme="majorHAnsi"/>
          <w:lang w:eastAsia="ru-RU"/>
        </w:rPr>
        <w:t xml:space="preserve">в Приложении </w:t>
      </w:r>
      <w:r w:rsidR="00DC3FA4" w:rsidRPr="00FE140E">
        <w:rPr>
          <w:rFonts w:asciiTheme="majorHAnsi" w:hAnsiTheme="majorHAnsi" w:cstheme="majorHAnsi"/>
          <w:lang w:eastAsia="ru-RU"/>
        </w:rPr>
        <w:t xml:space="preserve">№ </w:t>
      </w:r>
      <w:r w:rsidR="00CF370B" w:rsidRPr="00FE140E">
        <w:rPr>
          <w:rFonts w:asciiTheme="majorHAnsi" w:hAnsiTheme="majorHAnsi" w:cstheme="majorHAnsi"/>
          <w:lang w:eastAsia="ru-RU"/>
        </w:rPr>
        <w:t xml:space="preserve">11 </w:t>
      </w:r>
      <w:r w:rsidR="00DC3FA4" w:rsidRPr="00FE140E">
        <w:rPr>
          <w:rFonts w:asciiTheme="majorHAnsi" w:hAnsiTheme="majorHAnsi" w:cstheme="majorHAnsi"/>
          <w:lang w:eastAsia="ru-RU"/>
        </w:rPr>
        <w:t>(</w:t>
      </w:r>
      <w:r w:rsidR="00DC3FA4" w:rsidRPr="00FE140E">
        <w:rPr>
          <w:rFonts w:asciiTheme="majorHAnsi" w:hAnsiTheme="majorHAnsi" w:cstheme="majorHAnsi"/>
          <w:i/>
          <w:lang w:eastAsia="ru-RU"/>
        </w:rPr>
        <w:t>Требования к Техническому обслуживанию</w:t>
      </w:r>
      <w:r w:rsidR="00DC3FA4" w:rsidRPr="00FE140E">
        <w:rPr>
          <w:rFonts w:asciiTheme="majorHAnsi" w:hAnsiTheme="majorHAnsi" w:cstheme="majorHAnsi"/>
          <w:lang w:eastAsia="ru-RU"/>
        </w:rPr>
        <w:t>)</w:t>
      </w:r>
      <w:r w:rsidR="00DA2330" w:rsidRPr="00FE140E">
        <w:rPr>
          <w:rFonts w:asciiTheme="majorHAnsi" w:hAnsiTheme="majorHAnsi" w:cstheme="majorHAnsi"/>
          <w:lang w:eastAsia="ru-RU"/>
        </w:rPr>
        <w:t>, предоставить, при необходимости, Частному партнеру и Лицам, относящимся к частному партнеру, помещения для хранения инвентаря, необходимого для Технического обслуживания</w:t>
      </w:r>
      <w:r w:rsidR="00A52E72" w:rsidRPr="00FE140E">
        <w:rPr>
          <w:rFonts w:asciiTheme="majorHAnsi" w:hAnsiTheme="majorHAnsi" w:cstheme="majorHAnsi"/>
          <w:lang w:eastAsia="ru-RU"/>
        </w:rPr>
        <w:t>.</w:t>
      </w:r>
      <w:bookmarkEnd w:id="483"/>
      <w:r w:rsidR="009A23E1" w:rsidRPr="00FE140E">
        <w:rPr>
          <w:rFonts w:asciiTheme="majorHAnsi" w:hAnsiTheme="majorHAnsi" w:cstheme="majorHAnsi"/>
          <w:lang w:eastAsia="ru-RU"/>
        </w:rPr>
        <w:t xml:space="preserve"> </w:t>
      </w:r>
    </w:p>
    <w:p w14:paraId="49D12907" w14:textId="77777777" w:rsidR="00B4444D" w:rsidRPr="00FE140E" w:rsidRDefault="00612949" w:rsidP="00D17EBE">
      <w:pPr>
        <w:pStyle w:val="a4"/>
        <w:numPr>
          <w:ilvl w:val="1"/>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lang w:eastAsia="ru-RU"/>
        </w:rPr>
        <w:t xml:space="preserve">Публичный партнер обязан обеспечивать наличие на </w:t>
      </w:r>
      <w:r w:rsidR="000138B4" w:rsidRPr="00FE140E">
        <w:rPr>
          <w:rFonts w:asciiTheme="majorHAnsi" w:hAnsiTheme="majorHAnsi" w:cstheme="majorHAnsi"/>
          <w:lang w:eastAsia="ru-RU"/>
        </w:rPr>
        <w:t xml:space="preserve">Объекте </w:t>
      </w:r>
      <w:r w:rsidRPr="00FE140E">
        <w:rPr>
          <w:rFonts w:asciiTheme="majorHAnsi" w:hAnsiTheme="majorHAnsi" w:cstheme="majorHAnsi"/>
          <w:lang w:eastAsia="ru-RU"/>
        </w:rPr>
        <w:t xml:space="preserve">соглашения </w:t>
      </w:r>
      <w:r w:rsidR="00E0427D" w:rsidRPr="00FE140E">
        <w:rPr>
          <w:rFonts w:asciiTheme="majorHAnsi" w:hAnsiTheme="majorHAnsi" w:cstheme="majorHAnsi"/>
          <w:lang w:eastAsia="ru-RU"/>
        </w:rPr>
        <w:t>Образовательной организации</w:t>
      </w:r>
      <w:r w:rsidRPr="00FE140E">
        <w:rPr>
          <w:rFonts w:asciiTheme="majorHAnsi" w:hAnsiTheme="majorHAnsi" w:cstheme="majorHAnsi"/>
          <w:lang w:eastAsia="ru-RU"/>
        </w:rPr>
        <w:t xml:space="preserve">. </w:t>
      </w:r>
    </w:p>
    <w:p w14:paraId="781FBEF1" w14:textId="77777777" w:rsidR="00B4444D" w:rsidRPr="00FE140E" w:rsidRDefault="00612949" w:rsidP="00D17EBE">
      <w:pPr>
        <w:pStyle w:val="a4"/>
        <w:numPr>
          <w:ilvl w:val="1"/>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lang w:eastAsia="ru-RU"/>
        </w:rPr>
        <w:t xml:space="preserve">В случае прекращения деятельности </w:t>
      </w:r>
      <w:r w:rsidR="00E0427D" w:rsidRPr="00FE140E">
        <w:rPr>
          <w:rFonts w:asciiTheme="majorHAnsi" w:hAnsiTheme="majorHAnsi" w:cstheme="majorHAnsi"/>
          <w:lang w:eastAsia="ru-RU"/>
        </w:rPr>
        <w:t>Образовательной организации</w:t>
      </w:r>
      <w:r w:rsidRPr="00FE140E">
        <w:rPr>
          <w:rFonts w:asciiTheme="majorHAnsi" w:hAnsiTheme="majorHAnsi" w:cstheme="majorHAnsi"/>
          <w:lang w:eastAsia="ru-RU"/>
        </w:rPr>
        <w:t xml:space="preserve"> на Объекте соглашения Публичный партнер обязан</w:t>
      </w:r>
      <w:r w:rsidR="00B4444D" w:rsidRPr="00FE140E">
        <w:rPr>
          <w:rFonts w:asciiTheme="majorHAnsi" w:hAnsiTheme="majorHAnsi" w:cstheme="majorHAnsi"/>
          <w:lang w:eastAsia="ru-RU"/>
        </w:rPr>
        <w:t>:</w:t>
      </w:r>
    </w:p>
    <w:p w14:paraId="74ED15BD" w14:textId="77777777" w:rsidR="00B4444D" w:rsidRPr="00FE140E" w:rsidRDefault="00612949" w:rsidP="00B4444D">
      <w:pPr>
        <w:pStyle w:val="a4"/>
        <w:numPr>
          <w:ilvl w:val="2"/>
          <w:numId w:val="5"/>
        </w:numPr>
        <w:spacing w:after="0"/>
        <w:ind w:left="993" w:hanging="993"/>
        <w:jc w:val="both"/>
        <w:rPr>
          <w:rFonts w:asciiTheme="majorHAnsi" w:hAnsiTheme="majorHAnsi" w:cstheme="majorHAnsi"/>
          <w:b/>
          <w:lang w:eastAsia="ru-RU"/>
        </w:rPr>
      </w:pPr>
      <w:bookmarkStart w:id="484" w:name="_Ref509773173"/>
      <w:r w:rsidRPr="00FE140E">
        <w:rPr>
          <w:rFonts w:asciiTheme="majorHAnsi" w:hAnsiTheme="majorHAnsi" w:cstheme="majorHAnsi"/>
          <w:lang w:eastAsia="ru-RU"/>
        </w:rPr>
        <w:t>уведомить об этом Частного партнера в срок не позднее 5 (Пяти) рабочих дней с даты прекращения деятельности</w:t>
      </w:r>
      <w:r w:rsidR="00B4444D" w:rsidRPr="00FE140E">
        <w:rPr>
          <w:rFonts w:asciiTheme="majorHAnsi" w:hAnsiTheme="majorHAnsi" w:cstheme="majorHAnsi"/>
          <w:lang w:eastAsia="ru-RU"/>
        </w:rPr>
        <w:t>;</w:t>
      </w:r>
      <w:bookmarkEnd w:id="484"/>
    </w:p>
    <w:p w14:paraId="4667ECF8" w14:textId="77777777" w:rsidR="00612949" w:rsidRPr="00FE140E" w:rsidRDefault="00612949" w:rsidP="00B4444D">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lang w:eastAsia="ru-RU"/>
        </w:rPr>
        <w:t xml:space="preserve">в </w:t>
      </w:r>
      <w:r w:rsidR="00352F1E" w:rsidRPr="00FE140E">
        <w:rPr>
          <w:rFonts w:asciiTheme="majorHAnsi" w:hAnsiTheme="majorHAnsi" w:cstheme="majorHAnsi"/>
          <w:lang w:eastAsia="ru-RU"/>
        </w:rPr>
        <w:t xml:space="preserve">разумный </w:t>
      </w:r>
      <w:r w:rsidRPr="00FE140E">
        <w:rPr>
          <w:rFonts w:asciiTheme="majorHAnsi" w:hAnsiTheme="majorHAnsi" w:cstheme="majorHAnsi"/>
          <w:lang w:eastAsia="ru-RU"/>
        </w:rPr>
        <w:t>срок с даты направления уведомления</w:t>
      </w:r>
      <w:r w:rsidR="00B4444D" w:rsidRPr="00FE140E">
        <w:rPr>
          <w:rFonts w:asciiTheme="majorHAnsi" w:hAnsiTheme="majorHAnsi" w:cstheme="majorHAnsi"/>
          <w:lang w:eastAsia="ru-RU"/>
        </w:rPr>
        <w:t xml:space="preserve">, предусмотренного в пункте </w:t>
      </w:r>
      <w:r w:rsidR="00B00F52">
        <w:fldChar w:fldCharType="begin"/>
      </w:r>
      <w:r w:rsidR="00B00F52">
        <w:instrText xml:space="preserve"> REF _Ref509773173 \r \h  \* MERGEFORMAT </w:instrText>
      </w:r>
      <w:r w:rsidR="00B00F52">
        <w:fldChar w:fldCharType="separate"/>
      </w:r>
      <w:r w:rsidR="00375BCC">
        <w:rPr>
          <w:rFonts w:asciiTheme="majorHAnsi" w:hAnsiTheme="majorHAnsi" w:cstheme="majorHAnsi"/>
          <w:lang w:eastAsia="ru-RU"/>
        </w:rPr>
        <w:t>35.3.1</w:t>
      </w:r>
      <w:r w:rsidR="00B00F52">
        <w:fldChar w:fldCharType="end"/>
      </w:r>
      <w:r w:rsidR="00B4444D" w:rsidRPr="00FE140E">
        <w:rPr>
          <w:rFonts w:asciiTheme="majorHAnsi" w:hAnsiTheme="majorHAnsi" w:cstheme="majorHAnsi"/>
          <w:lang w:eastAsia="ru-RU"/>
        </w:rPr>
        <w:t>,</w:t>
      </w:r>
      <w:r w:rsidRPr="00FE140E">
        <w:rPr>
          <w:rFonts w:asciiTheme="majorHAnsi" w:hAnsiTheme="majorHAnsi" w:cstheme="majorHAnsi"/>
          <w:lang w:eastAsia="ru-RU"/>
        </w:rPr>
        <w:t xml:space="preserve"> обеспечить привлечение нового </w:t>
      </w:r>
      <w:r w:rsidR="00E0427D" w:rsidRPr="00FE140E">
        <w:rPr>
          <w:rFonts w:asciiTheme="majorHAnsi" w:hAnsiTheme="majorHAnsi" w:cstheme="majorHAnsi"/>
          <w:lang w:eastAsia="ru-RU"/>
        </w:rPr>
        <w:t xml:space="preserve">Лица, относящегося к публичному партнеру, </w:t>
      </w:r>
      <w:r w:rsidR="00A30C7D" w:rsidRPr="00FE140E">
        <w:rPr>
          <w:rFonts w:asciiTheme="majorHAnsi" w:hAnsiTheme="majorHAnsi" w:cstheme="majorHAnsi"/>
          <w:lang w:eastAsia="ru-RU"/>
        </w:rPr>
        <w:t xml:space="preserve">осуществляющего </w:t>
      </w:r>
      <w:r w:rsidR="00E0427D" w:rsidRPr="00FE140E">
        <w:rPr>
          <w:rFonts w:asciiTheme="majorHAnsi" w:hAnsiTheme="majorHAnsi" w:cstheme="majorHAnsi"/>
          <w:lang w:eastAsia="ru-RU"/>
        </w:rPr>
        <w:t xml:space="preserve">обязанности </w:t>
      </w:r>
      <w:r w:rsidRPr="00FE140E">
        <w:rPr>
          <w:rFonts w:asciiTheme="majorHAnsi" w:hAnsiTheme="majorHAnsi" w:cstheme="majorHAnsi"/>
          <w:lang w:eastAsia="ru-RU"/>
        </w:rPr>
        <w:t>по Эксплуатации</w:t>
      </w:r>
      <w:r w:rsidR="00B4444D" w:rsidRPr="00FE140E">
        <w:rPr>
          <w:rFonts w:asciiTheme="majorHAnsi" w:hAnsiTheme="majorHAnsi" w:cstheme="majorHAnsi"/>
          <w:lang w:eastAsia="ru-RU"/>
        </w:rPr>
        <w:t>, в том числе, при необходимости, обеспечить проведение процедуры закупки в соответствии с Действующим законодательством для заключения договора аренды</w:t>
      </w:r>
      <w:r w:rsidR="00841391" w:rsidRPr="00FE140E">
        <w:rPr>
          <w:rFonts w:asciiTheme="majorHAnsi" w:hAnsiTheme="majorHAnsi" w:cstheme="majorHAnsi"/>
          <w:lang w:eastAsia="ru-RU"/>
        </w:rPr>
        <w:t xml:space="preserve"> в соответствии с условиями, предусмотренными в Приложении № 12 (</w:t>
      </w:r>
      <w:r w:rsidR="00841391" w:rsidRPr="00FE140E">
        <w:rPr>
          <w:rFonts w:asciiTheme="majorHAnsi" w:hAnsiTheme="majorHAnsi" w:cstheme="majorHAnsi"/>
          <w:i/>
          <w:lang w:eastAsia="ru-RU"/>
        </w:rPr>
        <w:t>Передача прав владения и пользования Объектом соглашения</w:t>
      </w:r>
      <w:r w:rsidR="00841391" w:rsidRPr="00FE140E">
        <w:rPr>
          <w:rFonts w:asciiTheme="majorHAnsi" w:hAnsiTheme="majorHAnsi" w:cstheme="majorHAnsi"/>
          <w:lang w:eastAsia="ru-RU"/>
        </w:rPr>
        <w:t>)</w:t>
      </w:r>
      <w:r w:rsidRPr="00FE140E">
        <w:rPr>
          <w:rFonts w:asciiTheme="majorHAnsi" w:hAnsiTheme="majorHAnsi" w:cstheme="majorHAnsi"/>
          <w:lang w:eastAsia="ru-RU"/>
        </w:rPr>
        <w:t>.</w:t>
      </w:r>
    </w:p>
    <w:p w14:paraId="1BFAC2EF" w14:textId="77777777" w:rsidR="00361662" w:rsidRPr="00FE140E" w:rsidRDefault="00361662" w:rsidP="00D17EBE">
      <w:pPr>
        <w:spacing w:after="0"/>
        <w:jc w:val="both"/>
        <w:rPr>
          <w:rFonts w:asciiTheme="majorHAnsi" w:hAnsiTheme="majorHAnsi" w:cstheme="majorHAnsi"/>
          <w:b/>
          <w:lang w:eastAsia="ru-RU"/>
        </w:rPr>
      </w:pPr>
    </w:p>
    <w:p w14:paraId="7E150052" w14:textId="77777777" w:rsidR="002804E9" w:rsidRPr="00FE140E" w:rsidRDefault="002804E9"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06BA3E28" w14:textId="77777777" w:rsidR="00FC1240" w:rsidRPr="00FE140E" w:rsidRDefault="00A34BF8" w:rsidP="00D17EBE">
      <w:pPr>
        <w:pStyle w:val="10"/>
        <w:spacing w:before="0"/>
        <w:jc w:val="both"/>
        <w:rPr>
          <w:rFonts w:cstheme="majorHAnsi"/>
          <w:color w:val="auto"/>
          <w:sz w:val="22"/>
          <w:szCs w:val="22"/>
        </w:rPr>
      </w:pPr>
      <w:bookmarkStart w:id="485" w:name="_Toc516703369"/>
      <w:r w:rsidRPr="00FE140E">
        <w:rPr>
          <w:rFonts w:eastAsia="Times New Roman" w:cstheme="majorHAnsi"/>
          <w:color w:val="auto"/>
          <w:sz w:val="22"/>
          <w:szCs w:val="22"/>
        </w:rPr>
        <w:lastRenderedPageBreak/>
        <w:t>ЧАСТЬ</w:t>
      </w:r>
      <w:r w:rsidR="00FC1240" w:rsidRPr="00FE140E">
        <w:rPr>
          <w:rFonts w:eastAsia="Times New Roman" w:cstheme="majorHAnsi"/>
          <w:color w:val="auto"/>
          <w:sz w:val="22"/>
          <w:szCs w:val="22"/>
        </w:rPr>
        <w:t xml:space="preserve"> </w:t>
      </w:r>
      <w:r w:rsidR="00FC1240" w:rsidRPr="00FE140E">
        <w:rPr>
          <w:rFonts w:cstheme="majorHAnsi"/>
          <w:color w:val="auto"/>
          <w:sz w:val="22"/>
          <w:szCs w:val="22"/>
          <w:lang w:val="en-US"/>
        </w:rPr>
        <w:t>V</w:t>
      </w:r>
      <w:r w:rsidR="00D95CAB" w:rsidRPr="00FE140E">
        <w:rPr>
          <w:rFonts w:cstheme="majorHAnsi"/>
          <w:color w:val="auto"/>
          <w:sz w:val="22"/>
          <w:szCs w:val="22"/>
          <w:lang w:val="en-US"/>
        </w:rPr>
        <w:t>I</w:t>
      </w:r>
      <w:r w:rsidR="00FC1240" w:rsidRPr="00FE140E">
        <w:rPr>
          <w:rFonts w:cstheme="majorHAnsi"/>
          <w:color w:val="auto"/>
          <w:sz w:val="22"/>
          <w:szCs w:val="22"/>
          <w:lang w:val="en-US"/>
        </w:rPr>
        <w:t>I</w:t>
      </w:r>
      <w:r w:rsidR="00FC1240" w:rsidRPr="00FE140E">
        <w:rPr>
          <w:rFonts w:cstheme="majorHAnsi"/>
          <w:color w:val="auto"/>
          <w:sz w:val="22"/>
          <w:szCs w:val="22"/>
        </w:rPr>
        <w:t xml:space="preserve">. </w:t>
      </w:r>
      <w:r w:rsidR="00963E5F" w:rsidRPr="00FE140E">
        <w:rPr>
          <w:rFonts w:cstheme="majorHAnsi"/>
          <w:color w:val="auto"/>
          <w:sz w:val="22"/>
          <w:szCs w:val="22"/>
        </w:rPr>
        <w:t>ДЕНЕЖНЫЕ ОБЯЗАТЕЛЬСТВА СТОРОН</w:t>
      </w:r>
      <w:bookmarkEnd w:id="485"/>
    </w:p>
    <w:p w14:paraId="31EF3B74" w14:textId="77777777" w:rsidR="0010587F" w:rsidRPr="00FE140E" w:rsidRDefault="0010587F" w:rsidP="00D17EBE">
      <w:pPr>
        <w:spacing w:after="0"/>
        <w:jc w:val="both"/>
        <w:rPr>
          <w:rFonts w:asciiTheme="majorHAnsi" w:hAnsiTheme="majorHAnsi" w:cstheme="majorHAnsi"/>
          <w:lang w:eastAsia="ru-RU"/>
        </w:rPr>
      </w:pPr>
    </w:p>
    <w:p w14:paraId="41C8B073" w14:textId="77777777" w:rsidR="00CA59CC" w:rsidRPr="00FE140E" w:rsidRDefault="00CA59CC" w:rsidP="00D17EBE">
      <w:pPr>
        <w:pStyle w:val="10"/>
        <w:numPr>
          <w:ilvl w:val="0"/>
          <w:numId w:val="5"/>
        </w:numPr>
        <w:spacing w:before="0"/>
        <w:ind w:left="426" w:hanging="426"/>
        <w:jc w:val="both"/>
        <w:rPr>
          <w:rFonts w:cstheme="majorHAnsi"/>
          <w:color w:val="auto"/>
          <w:sz w:val="22"/>
          <w:szCs w:val="22"/>
        </w:rPr>
      </w:pPr>
      <w:bookmarkStart w:id="486" w:name="_Toc516703370"/>
      <w:r w:rsidRPr="00FE140E">
        <w:rPr>
          <w:rFonts w:cstheme="majorHAnsi"/>
          <w:color w:val="auto"/>
          <w:sz w:val="22"/>
          <w:szCs w:val="22"/>
        </w:rPr>
        <w:t xml:space="preserve">Общие положения о </w:t>
      </w:r>
      <w:r w:rsidR="0010587F" w:rsidRPr="00FE140E">
        <w:rPr>
          <w:rFonts w:cstheme="majorHAnsi"/>
          <w:color w:val="auto"/>
          <w:sz w:val="22"/>
          <w:szCs w:val="22"/>
        </w:rPr>
        <w:t>денежных</w:t>
      </w:r>
      <w:r w:rsidR="00BD7EB4" w:rsidRPr="00FE140E">
        <w:rPr>
          <w:rFonts w:cstheme="majorHAnsi"/>
          <w:color w:val="auto"/>
          <w:sz w:val="22"/>
          <w:szCs w:val="22"/>
        </w:rPr>
        <w:t xml:space="preserve"> обязательствах Сторон</w:t>
      </w:r>
      <w:bookmarkEnd w:id="486"/>
    </w:p>
    <w:p w14:paraId="4B26076A" w14:textId="77777777" w:rsidR="0010587F" w:rsidRPr="00FE140E" w:rsidRDefault="0010587F" w:rsidP="00D17EB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487" w:name="_Ref165369442"/>
      <w:r w:rsidRPr="00FE140E">
        <w:rPr>
          <w:rFonts w:asciiTheme="majorHAnsi" w:hAnsiTheme="majorHAnsi" w:cstheme="majorHAnsi"/>
          <w:sz w:val="22"/>
          <w:szCs w:val="22"/>
        </w:rPr>
        <w:t>Если иное не предусмотрено Соглашением, все затраты и расходы, возникающие в связи с исполнением Частным партнером св</w:t>
      </w:r>
      <w:r w:rsidR="00190049" w:rsidRPr="00FE140E">
        <w:rPr>
          <w:rFonts w:asciiTheme="majorHAnsi" w:hAnsiTheme="majorHAnsi" w:cstheme="majorHAnsi"/>
          <w:sz w:val="22"/>
          <w:szCs w:val="22"/>
        </w:rPr>
        <w:t>оих обязательств по Соглашению</w:t>
      </w:r>
      <w:r w:rsidR="007D2248" w:rsidRPr="00FE140E">
        <w:rPr>
          <w:rFonts w:asciiTheme="majorHAnsi" w:hAnsiTheme="majorHAnsi" w:cstheme="majorHAnsi"/>
          <w:sz w:val="22"/>
          <w:szCs w:val="22"/>
        </w:rPr>
        <w:t>,</w:t>
      </w:r>
      <w:r w:rsidR="00190049" w:rsidRPr="00FE140E">
        <w:rPr>
          <w:rFonts w:asciiTheme="majorHAnsi" w:hAnsiTheme="majorHAnsi" w:cstheme="majorHAnsi"/>
          <w:sz w:val="22"/>
          <w:szCs w:val="22"/>
        </w:rPr>
        <w:t xml:space="preserve"> </w:t>
      </w:r>
      <w:r w:rsidRPr="00FE140E">
        <w:rPr>
          <w:rFonts w:asciiTheme="majorHAnsi" w:hAnsiTheme="majorHAnsi" w:cstheme="majorHAnsi"/>
          <w:sz w:val="22"/>
          <w:szCs w:val="22"/>
        </w:rPr>
        <w:t>несет Частный партнер.</w:t>
      </w:r>
      <w:bookmarkEnd w:id="487"/>
    </w:p>
    <w:p w14:paraId="0CF74CF8" w14:textId="77777777" w:rsidR="0010587F" w:rsidRPr="00FE140E" w:rsidRDefault="0010587F" w:rsidP="00D17EB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Все затраты и расходы, возникающие в связи с исполнением Публичным партнером своих обязательств по Соглашению</w:t>
      </w:r>
      <w:r w:rsidR="007947E6" w:rsidRPr="00FE140E">
        <w:rPr>
          <w:rFonts w:asciiTheme="majorHAnsi" w:hAnsiTheme="majorHAnsi" w:cstheme="majorHAnsi"/>
          <w:sz w:val="22"/>
          <w:szCs w:val="22"/>
        </w:rPr>
        <w:t>,</w:t>
      </w:r>
      <w:r w:rsidRPr="00FE140E">
        <w:rPr>
          <w:rFonts w:asciiTheme="majorHAnsi" w:hAnsiTheme="majorHAnsi" w:cstheme="majorHAnsi"/>
          <w:sz w:val="22"/>
          <w:szCs w:val="22"/>
        </w:rPr>
        <w:t xml:space="preserve"> несет Публичный партнер.</w:t>
      </w:r>
    </w:p>
    <w:p w14:paraId="0650894F" w14:textId="77777777" w:rsidR="00F52C33" w:rsidRPr="00FE140E" w:rsidRDefault="00F52C33" w:rsidP="00D17EB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Плата Частного партнера Публичному партнеру в понимании части 9 статьи 12 Закона о ГЧП в Соглашении не предусмотрена.</w:t>
      </w:r>
    </w:p>
    <w:p w14:paraId="5AB04C8D" w14:textId="77777777" w:rsidR="00CA59CC" w:rsidRPr="00FE140E" w:rsidRDefault="00CA59CC" w:rsidP="00D17EB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Стороны обязаны </w:t>
      </w:r>
      <w:r w:rsidR="00BD7EB4" w:rsidRPr="00FE140E">
        <w:rPr>
          <w:rFonts w:asciiTheme="majorHAnsi" w:hAnsiTheme="majorHAnsi" w:cstheme="majorHAnsi"/>
          <w:sz w:val="22"/>
          <w:szCs w:val="22"/>
        </w:rPr>
        <w:t xml:space="preserve">исполнять </w:t>
      </w:r>
      <w:r w:rsidR="0010587F" w:rsidRPr="00FE140E">
        <w:rPr>
          <w:rFonts w:asciiTheme="majorHAnsi" w:hAnsiTheme="majorHAnsi" w:cstheme="majorHAnsi"/>
          <w:sz w:val="22"/>
          <w:szCs w:val="22"/>
        </w:rPr>
        <w:t>денежные</w:t>
      </w:r>
      <w:r w:rsidR="00BD7EB4" w:rsidRPr="00FE140E">
        <w:rPr>
          <w:rFonts w:asciiTheme="majorHAnsi" w:hAnsiTheme="majorHAnsi" w:cstheme="majorHAnsi"/>
          <w:sz w:val="22"/>
          <w:szCs w:val="22"/>
        </w:rPr>
        <w:t xml:space="preserve"> обязательства</w:t>
      </w:r>
      <w:r w:rsidRPr="00FE140E">
        <w:rPr>
          <w:rFonts w:asciiTheme="majorHAnsi" w:hAnsiTheme="majorHAnsi" w:cstheme="majorHAnsi"/>
          <w:sz w:val="22"/>
          <w:szCs w:val="22"/>
        </w:rPr>
        <w:t xml:space="preserve"> по Соглашению в сроки, предусмотренные Соглашением, а в случае отсутствия таких сроков – в течение 60 (Шестидесяти) дней с даты</w:t>
      </w:r>
      <w:r w:rsidR="00BD7EB4" w:rsidRPr="00FE140E">
        <w:rPr>
          <w:rFonts w:asciiTheme="majorHAnsi" w:hAnsiTheme="majorHAnsi" w:cstheme="majorHAnsi"/>
          <w:sz w:val="22"/>
          <w:szCs w:val="22"/>
        </w:rPr>
        <w:t xml:space="preserve"> напра</w:t>
      </w:r>
      <w:r w:rsidR="0010587F" w:rsidRPr="00FE140E">
        <w:rPr>
          <w:rFonts w:asciiTheme="majorHAnsi" w:hAnsiTheme="majorHAnsi" w:cstheme="majorHAnsi"/>
          <w:sz w:val="22"/>
          <w:szCs w:val="22"/>
        </w:rPr>
        <w:t>вления требования об исполнении соответствующего денежного обязательства</w:t>
      </w:r>
      <w:r w:rsidRPr="00FE140E">
        <w:rPr>
          <w:rFonts w:asciiTheme="majorHAnsi" w:hAnsiTheme="majorHAnsi" w:cstheme="majorHAnsi"/>
          <w:sz w:val="22"/>
          <w:szCs w:val="22"/>
        </w:rPr>
        <w:t>.</w:t>
      </w:r>
    </w:p>
    <w:p w14:paraId="3875A78C" w14:textId="77777777" w:rsidR="007270C4" w:rsidRPr="00FE140E" w:rsidRDefault="002B66A8"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Датой исполнения </w:t>
      </w:r>
      <w:r w:rsidR="007270C4" w:rsidRPr="00FE140E">
        <w:rPr>
          <w:rFonts w:asciiTheme="majorHAnsi" w:hAnsiTheme="majorHAnsi" w:cstheme="majorHAnsi"/>
        </w:rPr>
        <w:t xml:space="preserve">денежных </w:t>
      </w:r>
      <w:r w:rsidRPr="00FE140E">
        <w:rPr>
          <w:rFonts w:asciiTheme="majorHAnsi" w:hAnsiTheme="majorHAnsi" w:cstheme="majorHAnsi"/>
        </w:rPr>
        <w:t>обязательств</w:t>
      </w:r>
      <w:r w:rsidR="007270C4" w:rsidRPr="00FE140E">
        <w:rPr>
          <w:rFonts w:asciiTheme="majorHAnsi" w:hAnsiTheme="majorHAnsi" w:cstheme="majorHAnsi"/>
        </w:rPr>
        <w:t xml:space="preserve"> </w:t>
      </w:r>
      <w:r w:rsidRPr="00FE140E">
        <w:rPr>
          <w:rFonts w:asciiTheme="majorHAnsi" w:hAnsiTheme="majorHAnsi" w:cstheme="majorHAnsi"/>
        </w:rPr>
        <w:t>считается дата списания денежных средств</w:t>
      </w:r>
      <w:r w:rsidR="007270C4" w:rsidRPr="00FE140E">
        <w:rPr>
          <w:rFonts w:asciiTheme="majorHAnsi" w:hAnsiTheme="majorHAnsi" w:cstheme="majorHAnsi"/>
        </w:rPr>
        <w:t>:</w:t>
      </w:r>
    </w:p>
    <w:p w14:paraId="14A97609" w14:textId="77777777" w:rsidR="007270C4" w:rsidRPr="00FE140E" w:rsidRDefault="007270C4"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для Частного партнера –</w:t>
      </w:r>
      <w:r w:rsidR="00EB7695" w:rsidRPr="00FE140E">
        <w:rPr>
          <w:rFonts w:asciiTheme="majorHAnsi" w:hAnsiTheme="majorHAnsi" w:cstheme="majorHAnsi"/>
        </w:rPr>
        <w:t xml:space="preserve"> </w:t>
      </w:r>
      <w:r w:rsidR="002B66A8" w:rsidRPr="00FE140E">
        <w:rPr>
          <w:rFonts w:asciiTheme="majorHAnsi" w:hAnsiTheme="majorHAnsi" w:cstheme="majorHAnsi"/>
        </w:rPr>
        <w:t>с корреспондентского счета банка плательщика</w:t>
      </w:r>
      <w:r w:rsidRPr="00FE140E">
        <w:rPr>
          <w:rFonts w:asciiTheme="majorHAnsi" w:hAnsiTheme="majorHAnsi" w:cstheme="majorHAnsi"/>
        </w:rPr>
        <w:t>;</w:t>
      </w:r>
    </w:p>
    <w:p w14:paraId="4421F862" w14:textId="77777777" w:rsidR="002B66A8" w:rsidRPr="00FE140E" w:rsidRDefault="007270C4"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для Публичного партнера – </w:t>
      </w:r>
      <w:r w:rsidR="002B66A8" w:rsidRPr="00FE140E">
        <w:rPr>
          <w:rFonts w:asciiTheme="majorHAnsi" w:hAnsiTheme="majorHAnsi" w:cstheme="majorHAnsi"/>
        </w:rPr>
        <w:t>с соответствующего корреспондентского счета казначейства.</w:t>
      </w:r>
    </w:p>
    <w:p w14:paraId="66429B85" w14:textId="77777777" w:rsidR="00612949" w:rsidRPr="00FE140E" w:rsidRDefault="002B66A8" w:rsidP="00D17EBE">
      <w:pPr>
        <w:pStyle w:val="a4"/>
        <w:widowControl w:val="0"/>
        <w:numPr>
          <w:ilvl w:val="1"/>
          <w:numId w:val="5"/>
        </w:numPr>
        <w:tabs>
          <w:tab w:val="left" w:pos="0"/>
        </w:tabs>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Во изб</w:t>
      </w:r>
      <w:r w:rsidR="00612949" w:rsidRPr="00FE140E">
        <w:rPr>
          <w:rFonts w:asciiTheme="majorHAnsi" w:hAnsiTheme="majorHAnsi" w:cstheme="majorHAnsi"/>
        </w:rPr>
        <w:t>ежание сомнений:</w:t>
      </w:r>
    </w:p>
    <w:p w14:paraId="245527F1" w14:textId="77777777" w:rsidR="002B66A8" w:rsidRPr="00FE140E" w:rsidRDefault="002B66A8" w:rsidP="00D17EBE">
      <w:pPr>
        <w:pStyle w:val="a4"/>
        <w:widowControl w:val="0"/>
        <w:numPr>
          <w:ilvl w:val="2"/>
          <w:numId w:val="5"/>
        </w:numPr>
        <w:tabs>
          <w:tab w:val="left" w:pos="0"/>
        </w:tabs>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отсутствие источников финансирования для исполнения </w:t>
      </w:r>
      <w:r w:rsidR="005941C3" w:rsidRPr="00FE140E">
        <w:rPr>
          <w:rFonts w:asciiTheme="majorHAnsi" w:hAnsiTheme="majorHAnsi" w:cstheme="majorHAnsi"/>
        </w:rPr>
        <w:t>денежных</w:t>
      </w:r>
      <w:r w:rsidRPr="00FE140E">
        <w:rPr>
          <w:rFonts w:asciiTheme="majorHAnsi" w:hAnsiTheme="majorHAnsi" w:cstheme="majorHAnsi"/>
        </w:rPr>
        <w:t xml:space="preserve"> обязательств </w:t>
      </w:r>
      <w:r w:rsidR="005941C3" w:rsidRPr="00FE140E">
        <w:rPr>
          <w:rFonts w:asciiTheme="majorHAnsi" w:hAnsiTheme="majorHAnsi" w:cstheme="majorHAnsi"/>
        </w:rPr>
        <w:t>Публичного партнера</w:t>
      </w:r>
      <w:r w:rsidRPr="00FE140E">
        <w:rPr>
          <w:rFonts w:asciiTheme="majorHAnsi" w:hAnsiTheme="majorHAnsi" w:cstheme="majorHAnsi"/>
        </w:rPr>
        <w:t xml:space="preserve">, предусмотренных </w:t>
      </w:r>
      <w:r w:rsidR="005941C3" w:rsidRPr="00FE140E">
        <w:rPr>
          <w:rFonts w:asciiTheme="majorHAnsi" w:hAnsiTheme="majorHAnsi" w:cstheme="majorHAnsi"/>
        </w:rPr>
        <w:t>С</w:t>
      </w:r>
      <w:r w:rsidRPr="00FE140E">
        <w:rPr>
          <w:rFonts w:asciiTheme="majorHAnsi" w:hAnsiTheme="majorHAnsi" w:cstheme="majorHAnsi"/>
        </w:rPr>
        <w:t xml:space="preserve">оглашением, не освобождает </w:t>
      </w:r>
      <w:r w:rsidR="007270C4" w:rsidRPr="00FE140E">
        <w:rPr>
          <w:rFonts w:asciiTheme="majorHAnsi" w:hAnsiTheme="majorHAnsi" w:cstheme="majorHAnsi"/>
        </w:rPr>
        <w:t>Публичного партнера</w:t>
      </w:r>
      <w:r w:rsidRPr="00FE140E">
        <w:rPr>
          <w:rFonts w:asciiTheme="majorHAnsi" w:hAnsiTheme="majorHAnsi" w:cstheme="majorHAnsi"/>
        </w:rPr>
        <w:t xml:space="preserve"> от </w:t>
      </w:r>
      <w:r w:rsidR="0084652D" w:rsidRPr="00FE140E">
        <w:rPr>
          <w:rFonts w:asciiTheme="majorHAnsi" w:hAnsiTheme="majorHAnsi" w:cstheme="majorHAnsi"/>
        </w:rPr>
        <w:t xml:space="preserve">исполнения </w:t>
      </w:r>
      <w:r w:rsidR="007270C4" w:rsidRPr="00FE140E">
        <w:rPr>
          <w:rFonts w:asciiTheme="majorHAnsi" w:hAnsiTheme="majorHAnsi" w:cstheme="majorHAnsi"/>
        </w:rPr>
        <w:t>соответствующих</w:t>
      </w:r>
      <w:r w:rsidRPr="00FE140E">
        <w:rPr>
          <w:rFonts w:asciiTheme="majorHAnsi" w:hAnsiTheme="majorHAnsi" w:cstheme="majorHAnsi"/>
        </w:rPr>
        <w:t xml:space="preserve"> обязательств </w:t>
      </w:r>
      <w:r w:rsidR="007270C4" w:rsidRPr="00FE140E">
        <w:rPr>
          <w:rFonts w:asciiTheme="majorHAnsi" w:hAnsiTheme="majorHAnsi" w:cstheme="majorHAnsi"/>
        </w:rPr>
        <w:t>и не освобождает</w:t>
      </w:r>
      <w:r w:rsidRPr="00FE140E">
        <w:rPr>
          <w:rFonts w:asciiTheme="majorHAnsi" w:hAnsiTheme="majorHAnsi" w:cstheme="majorHAnsi"/>
        </w:rPr>
        <w:t xml:space="preserve"> </w:t>
      </w:r>
      <w:r w:rsidR="007270C4" w:rsidRPr="00FE140E">
        <w:rPr>
          <w:rFonts w:asciiTheme="majorHAnsi" w:hAnsiTheme="majorHAnsi" w:cstheme="majorHAnsi"/>
        </w:rPr>
        <w:t>от ответственности за их неисполнение или ненадлежащее исполнение</w:t>
      </w:r>
      <w:r w:rsidR="00DC3FA4" w:rsidRPr="00FE140E">
        <w:rPr>
          <w:rFonts w:asciiTheme="majorHAnsi" w:hAnsiTheme="majorHAnsi" w:cstheme="majorHAnsi"/>
        </w:rPr>
        <w:t>;</w:t>
      </w:r>
    </w:p>
    <w:p w14:paraId="71EA0E3B" w14:textId="77777777" w:rsidR="00531634" w:rsidRPr="00FE140E" w:rsidRDefault="00531634" w:rsidP="00D17EBE">
      <w:pPr>
        <w:pStyle w:val="a4"/>
        <w:widowControl w:val="0"/>
        <w:numPr>
          <w:ilvl w:val="2"/>
          <w:numId w:val="5"/>
        </w:numPr>
        <w:tabs>
          <w:tab w:val="left" w:pos="0"/>
        </w:tabs>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наличие Спора не освобождает Публичного партнера от обязанности по уплате</w:t>
      </w:r>
      <w:r w:rsidR="006D6591" w:rsidRPr="00FE140E">
        <w:rPr>
          <w:rFonts w:asciiTheme="majorHAnsi" w:hAnsiTheme="majorHAnsi" w:cstheme="majorHAnsi"/>
        </w:rPr>
        <w:t xml:space="preserve"> </w:t>
      </w:r>
      <w:r w:rsidRPr="00FE140E">
        <w:rPr>
          <w:rFonts w:asciiTheme="majorHAnsi" w:hAnsiTheme="majorHAnsi" w:cstheme="majorHAnsi"/>
        </w:rPr>
        <w:t>Возмещения и Финансирования</w:t>
      </w:r>
      <w:r w:rsidR="00343A2F" w:rsidRPr="00FE140E">
        <w:rPr>
          <w:rFonts w:asciiTheme="majorHAnsi" w:hAnsiTheme="majorHAnsi" w:cstheme="majorHAnsi"/>
        </w:rPr>
        <w:t xml:space="preserve"> на стадии</w:t>
      </w:r>
      <w:r w:rsidRPr="00FE140E">
        <w:rPr>
          <w:rFonts w:asciiTheme="majorHAnsi" w:hAnsiTheme="majorHAnsi" w:cstheme="majorHAnsi"/>
        </w:rPr>
        <w:t xml:space="preserve"> технического обслуживания</w:t>
      </w:r>
      <w:r w:rsidR="00F521DB" w:rsidRPr="00FE140E">
        <w:rPr>
          <w:rFonts w:asciiTheme="majorHAnsi" w:hAnsiTheme="majorHAnsi" w:cstheme="majorHAnsi"/>
        </w:rPr>
        <w:t xml:space="preserve"> в неоспариваемой части</w:t>
      </w:r>
      <w:r w:rsidRPr="00FE140E">
        <w:rPr>
          <w:rFonts w:asciiTheme="majorHAnsi" w:hAnsiTheme="majorHAnsi" w:cstheme="majorHAnsi"/>
        </w:rPr>
        <w:t>;</w:t>
      </w:r>
    </w:p>
    <w:p w14:paraId="3B30EACA" w14:textId="77777777" w:rsidR="00612949" w:rsidRPr="00FE140E" w:rsidRDefault="007270C4" w:rsidP="00D17EBE">
      <w:pPr>
        <w:pStyle w:val="a4"/>
        <w:widowControl w:val="0"/>
        <w:numPr>
          <w:ilvl w:val="2"/>
          <w:numId w:val="5"/>
        </w:numPr>
        <w:tabs>
          <w:tab w:val="left" w:pos="0"/>
        </w:tabs>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Публичный партнер</w:t>
      </w:r>
      <w:r w:rsidR="002B66A8" w:rsidRPr="00FE140E">
        <w:rPr>
          <w:rFonts w:asciiTheme="majorHAnsi" w:hAnsiTheme="majorHAnsi" w:cstheme="majorHAnsi"/>
        </w:rPr>
        <w:t xml:space="preserve"> не вправе требовать какого-либо возмещения, в частности предоставления права собственности в отношении доли в уставном (складочном) капитале </w:t>
      </w:r>
      <w:r w:rsidRPr="00FE140E">
        <w:rPr>
          <w:rFonts w:asciiTheme="majorHAnsi" w:hAnsiTheme="majorHAnsi" w:cstheme="majorHAnsi"/>
        </w:rPr>
        <w:t>Частного партнера</w:t>
      </w:r>
      <w:r w:rsidR="002B66A8" w:rsidRPr="00FE140E">
        <w:rPr>
          <w:rFonts w:asciiTheme="majorHAnsi" w:hAnsiTheme="majorHAnsi" w:cstheme="majorHAnsi"/>
        </w:rPr>
        <w:t xml:space="preserve">, в результате или в связи с предоставлением </w:t>
      </w:r>
      <w:r w:rsidRPr="00FE140E">
        <w:rPr>
          <w:rFonts w:asciiTheme="majorHAnsi" w:hAnsiTheme="majorHAnsi" w:cstheme="majorHAnsi"/>
        </w:rPr>
        <w:t xml:space="preserve">Частному партнеру Возмещения, Финансирования </w:t>
      </w:r>
      <w:r w:rsidR="00141F5C" w:rsidRPr="00FE140E">
        <w:rPr>
          <w:rFonts w:asciiTheme="majorHAnsi" w:hAnsiTheme="majorHAnsi" w:cstheme="majorHAnsi"/>
        </w:rPr>
        <w:t xml:space="preserve">на стадии </w:t>
      </w:r>
      <w:r w:rsidRPr="00FE140E">
        <w:rPr>
          <w:rFonts w:asciiTheme="majorHAnsi" w:hAnsiTheme="majorHAnsi" w:cstheme="majorHAnsi"/>
        </w:rPr>
        <w:t xml:space="preserve">технического обслуживания </w:t>
      </w:r>
      <w:r w:rsidR="002B66A8" w:rsidRPr="00FE140E">
        <w:rPr>
          <w:rFonts w:asciiTheme="majorHAnsi" w:hAnsiTheme="majorHAnsi" w:cstheme="majorHAnsi"/>
        </w:rPr>
        <w:t xml:space="preserve">или осуществлением иных выплат в пользу </w:t>
      </w:r>
      <w:r w:rsidRPr="00FE140E">
        <w:rPr>
          <w:rFonts w:asciiTheme="majorHAnsi" w:hAnsiTheme="majorHAnsi" w:cstheme="majorHAnsi"/>
        </w:rPr>
        <w:t>Частного партнера</w:t>
      </w:r>
      <w:r w:rsidR="003D2E3C" w:rsidRPr="00FE140E">
        <w:rPr>
          <w:rFonts w:asciiTheme="majorHAnsi" w:hAnsiTheme="majorHAnsi" w:cstheme="majorHAnsi"/>
        </w:rPr>
        <w:t>, за исключением</w:t>
      </w:r>
      <w:r w:rsidR="00874E9D" w:rsidRPr="00FE140E">
        <w:rPr>
          <w:rFonts w:asciiTheme="majorHAnsi" w:hAnsiTheme="majorHAnsi" w:cstheme="majorHAnsi"/>
        </w:rPr>
        <w:t xml:space="preserve"> </w:t>
      </w:r>
      <w:r w:rsidR="002B66A8" w:rsidRPr="00FE140E">
        <w:rPr>
          <w:rFonts w:asciiTheme="majorHAnsi" w:hAnsiTheme="majorHAnsi" w:cstheme="majorHAnsi"/>
        </w:rPr>
        <w:t xml:space="preserve">приобретения </w:t>
      </w:r>
      <w:r w:rsidRPr="00FE140E">
        <w:rPr>
          <w:rFonts w:asciiTheme="majorHAnsi" w:hAnsiTheme="majorHAnsi" w:cstheme="majorHAnsi"/>
        </w:rPr>
        <w:t>Публичным партнером</w:t>
      </w:r>
      <w:r w:rsidR="002B66A8" w:rsidRPr="00FE140E">
        <w:rPr>
          <w:rFonts w:asciiTheme="majorHAnsi" w:hAnsiTheme="majorHAnsi" w:cstheme="majorHAnsi"/>
        </w:rPr>
        <w:t xml:space="preserve"> права собственности на Объект соглашения</w:t>
      </w:r>
      <w:r w:rsidRPr="00FE140E">
        <w:rPr>
          <w:rFonts w:asciiTheme="majorHAnsi" w:hAnsiTheme="majorHAnsi" w:cstheme="majorHAnsi"/>
        </w:rPr>
        <w:t xml:space="preserve"> в порядке и на условиях, предусмотренных</w:t>
      </w:r>
      <w:r w:rsidR="002234EC" w:rsidRPr="00FE140E">
        <w:rPr>
          <w:rFonts w:asciiTheme="majorHAnsi" w:hAnsiTheme="majorHAnsi" w:cstheme="majorHAnsi"/>
        </w:rPr>
        <w:t xml:space="preserve"> в</w:t>
      </w:r>
      <w:r w:rsidRPr="00FE140E">
        <w:rPr>
          <w:rFonts w:asciiTheme="majorHAnsi" w:hAnsiTheme="majorHAnsi" w:cstheme="majorHAnsi"/>
        </w:rPr>
        <w:t xml:space="preserve"> </w:t>
      </w:r>
      <w:r w:rsidR="00ED6615" w:rsidRPr="00FE140E">
        <w:rPr>
          <w:rFonts w:asciiTheme="majorHAnsi" w:hAnsiTheme="majorHAnsi" w:cstheme="majorHAnsi"/>
        </w:rPr>
        <w:t xml:space="preserve">статье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rPr>
        <w:t>69</w:t>
      </w:r>
      <w:r w:rsidR="00B00F52">
        <w:fldChar w:fldCharType="end"/>
      </w:r>
      <w:r w:rsidR="00DC3FA4" w:rsidRPr="00FE140E">
        <w:rPr>
          <w:rFonts w:asciiTheme="majorHAnsi" w:hAnsiTheme="majorHAnsi" w:cstheme="majorHAnsi"/>
        </w:rPr>
        <w:t>.</w:t>
      </w:r>
    </w:p>
    <w:p w14:paraId="5EAC1CE0" w14:textId="77777777" w:rsidR="00ED6615" w:rsidRPr="00FE140E" w:rsidRDefault="00ED6615"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Банковские реквизиты Сторон приведены в статье </w:t>
      </w:r>
      <w:r w:rsidR="00B00F52">
        <w:fldChar w:fldCharType="begin"/>
      </w:r>
      <w:r w:rsidR="00B00F52">
        <w:instrText xml:space="preserve"> REF _Ref480489838 \r \h  \* MERGEFORMAT </w:instrText>
      </w:r>
      <w:r w:rsidR="00B00F52">
        <w:fldChar w:fldCharType="separate"/>
      </w:r>
      <w:r w:rsidR="00375BCC">
        <w:rPr>
          <w:rFonts w:asciiTheme="majorHAnsi" w:hAnsiTheme="majorHAnsi" w:cstheme="majorHAnsi"/>
        </w:rPr>
        <w:t>82</w:t>
      </w:r>
      <w:r w:rsidR="00B00F52">
        <w:fldChar w:fldCharType="end"/>
      </w:r>
      <w:r w:rsidRPr="00FE140E">
        <w:rPr>
          <w:rFonts w:asciiTheme="majorHAnsi" w:hAnsiTheme="majorHAnsi" w:cstheme="majorHAnsi"/>
        </w:rPr>
        <w:t>. В случае их изменения соответствующая Сторона незамедлительно</w:t>
      </w:r>
      <w:r w:rsidR="009E4782" w:rsidRPr="00FE140E">
        <w:rPr>
          <w:rFonts w:asciiTheme="majorHAnsi" w:hAnsiTheme="majorHAnsi" w:cstheme="majorHAnsi"/>
        </w:rPr>
        <w:t>, но в любом случае не позднее 3 (Трех) рабочих дней со дня их изменения,</w:t>
      </w:r>
      <w:r w:rsidRPr="00FE140E">
        <w:rPr>
          <w:rFonts w:asciiTheme="majorHAnsi" w:hAnsiTheme="majorHAnsi" w:cstheme="majorHAnsi"/>
        </w:rPr>
        <w:t xml:space="preserve"> уведомляет другую Сторону о таком изменении. В</w:t>
      </w:r>
      <w:r w:rsidR="00531634" w:rsidRPr="00FE140E">
        <w:rPr>
          <w:rFonts w:asciiTheme="majorHAnsi" w:hAnsiTheme="majorHAnsi" w:cstheme="majorHAnsi"/>
        </w:rPr>
        <w:t xml:space="preserve"> случае отсутствия</w:t>
      </w:r>
      <w:r w:rsidRPr="00FE140E">
        <w:rPr>
          <w:rFonts w:asciiTheme="majorHAnsi" w:hAnsiTheme="majorHAnsi" w:cstheme="majorHAnsi"/>
        </w:rPr>
        <w:t xml:space="preserve"> такого уведомления исполнение на счет, указанный в статье </w:t>
      </w:r>
      <w:r w:rsidR="00B00F52">
        <w:fldChar w:fldCharType="begin"/>
      </w:r>
      <w:r w:rsidR="00B00F52">
        <w:instrText xml:space="preserve"> REF _Ref480489838 \r \h  \* MERGEFORMAT </w:instrText>
      </w:r>
      <w:r w:rsidR="00B00F52">
        <w:fldChar w:fldCharType="separate"/>
      </w:r>
      <w:r w:rsidR="00375BCC">
        <w:rPr>
          <w:rFonts w:asciiTheme="majorHAnsi" w:hAnsiTheme="majorHAnsi" w:cstheme="majorHAnsi"/>
        </w:rPr>
        <w:t>82</w:t>
      </w:r>
      <w:r w:rsidR="00B00F52">
        <w:fldChar w:fldCharType="end"/>
      </w:r>
      <w:r w:rsidR="00531634" w:rsidRPr="00FE140E">
        <w:rPr>
          <w:rFonts w:asciiTheme="majorHAnsi" w:hAnsiTheme="majorHAnsi" w:cstheme="majorHAnsi"/>
        </w:rPr>
        <w:t>,</w:t>
      </w:r>
      <w:r w:rsidRPr="00FE140E">
        <w:rPr>
          <w:rFonts w:asciiTheme="majorHAnsi" w:hAnsiTheme="majorHAnsi" w:cstheme="majorHAnsi"/>
        </w:rPr>
        <w:t xml:space="preserve"> признается надлежащим исполнением.</w:t>
      </w:r>
    </w:p>
    <w:p w14:paraId="0BDCA0E2" w14:textId="77777777" w:rsidR="002762D8" w:rsidRPr="00FE140E" w:rsidRDefault="002762D8" w:rsidP="00D17EBE">
      <w:pPr>
        <w:pStyle w:val="FWBL2"/>
        <w:widowControl/>
        <w:tabs>
          <w:tab w:val="clear" w:pos="720"/>
          <w:tab w:val="clear" w:pos="1430"/>
          <w:tab w:val="left" w:pos="993"/>
          <w:tab w:val="left" w:pos="7243"/>
        </w:tabs>
        <w:autoSpaceDE/>
        <w:autoSpaceDN/>
        <w:adjustRightInd/>
        <w:spacing w:after="0" w:line="276" w:lineRule="auto"/>
        <w:rPr>
          <w:rFonts w:asciiTheme="majorHAnsi" w:hAnsiTheme="majorHAnsi" w:cstheme="majorHAnsi"/>
          <w:sz w:val="22"/>
          <w:szCs w:val="22"/>
        </w:rPr>
      </w:pPr>
    </w:p>
    <w:p w14:paraId="2A14B9F9" w14:textId="77777777" w:rsidR="00CA59CC" w:rsidRPr="00FE140E" w:rsidRDefault="002762D8" w:rsidP="00D17EBE">
      <w:pPr>
        <w:pStyle w:val="10"/>
        <w:numPr>
          <w:ilvl w:val="0"/>
          <w:numId w:val="5"/>
        </w:numPr>
        <w:spacing w:before="0"/>
        <w:jc w:val="both"/>
        <w:rPr>
          <w:rFonts w:cstheme="majorHAnsi"/>
          <w:color w:val="auto"/>
          <w:sz w:val="22"/>
          <w:szCs w:val="22"/>
        </w:rPr>
      </w:pPr>
      <w:bookmarkStart w:id="488" w:name="_Toc516703371"/>
      <w:r w:rsidRPr="00FE140E">
        <w:rPr>
          <w:rFonts w:cstheme="majorHAnsi"/>
          <w:color w:val="auto"/>
          <w:sz w:val="22"/>
          <w:szCs w:val="22"/>
        </w:rPr>
        <w:t>Финансирование Проектирования</w:t>
      </w:r>
      <w:r w:rsidR="002D4B27" w:rsidRPr="00FE140E">
        <w:rPr>
          <w:rFonts w:cstheme="majorHAnsi"/>
          <w:color w:val="auto"/>
          <w:sz w:val="22"/>
          <w:szCs w:val="22"/>
        </w:rPr>
        <w:t xml:space="preserve"> и</w:t>
      </w:r>
      <w:r w:rsidR="00963E5F" w:rsidRPr="00FE140E">
        <w:rPr>
          <w:rFonts w:cstheme="majorHAnsi"/>
          <w:color w:val="auto"/>
          <w:sz w:val="22"/>
          <w:szCs w:val="22"/>
        </w:rPr>
        <w:t xml:space="preserve"> Строительства</w:t>
      </w:r>
      <w:bookmarkEnd w:id="488"/>
    </w:p>
    <w:p w14:paraId="782F3DF3" w14:textId="77777777" w:rsidR="00963E5F" w:rsidRPr="00FE140E" w:rsidRDefault="00963E5F"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Финансирование Проектирования и Строительства до Даты окончания стадии строительства осуществляется Частным партнером</w:t>
      </w:r>
      <w:r w:rsidR="00ED6615" w:rsidRPr="00FE140E">
        <w:rPr>
          <w:rFonts w:asciiTheme="majorHAnsi" w:hAnsiTheme="majorHAnsi" w:cstheme="majorHAnsi"/>
          <w:lang w:eastAsia="ru-RU"/>
        </w:rPr>
        <w:t>.</w:t>
      </w:r>
      <w:r w:rsidR="00470E83" w:rsidRPr="00FE140E">
        <w:rPr>
          <w:rFonts w:asciiTheme="majorHAnsi" w:hAnsiTheme="majorHAnsi" w:cstheme="majorHAnsi"/>
          <w:lang w:eastAsia="ru-RU"/>
        </w:rPr>
        <w:t xml:space="preserve"> </w:t>
      </w:r>
    </w:p>
    <w:p w14:paraId="476891D5" w14:textId="77777777" w:rsidR="00963E5F" w:rsidRPr="00FE140E" w:rsidRDefault="00963E5F" w:rsidP="00D17EBE">
      <w:pPr>
        <w:pStyle w:val="a4"/>
        <w:numPr>
          <w:ilvl w:val="1"/>
          <w:numId w:val="5"/>
        </w:numPr>
        <w:spacing w:after="0"/>
        <w:ind w:left="993" w:hanging="993"/>
        <w:jc w:val="both"/>
        <w:rPr>
          <w:rFonts w:asciiTheme="majorHAnsi" w:hAnsiTheme="majorHAnsi" w:cstheme="majorHAnsi"/>
          <w:lang w:eastAsia="ru-RU"/>
        </w:rPr>
      </w:pPr>
      <w:bookmarkStart w:id="489" w:name="_Ref480282057"/>
      <w:r w:rsidRPr="00FE140E">
        <w:rPr>
          <w:rFonts w:asciiTheme="majorHAnsi" w:hAnsiTheme="majorHAnsi" w:cstheme="majorHAnsi"/>
          <w:lang w:eastAsia="ru-RU"/>
        </w:rPr>
        <w:t xml:space="preserve">График финансирования Проектирования и график финансирования Строительства предусмотрены в Приложении № </w:t>
      </w:r>
      <w:r w:rsidR="00B847DB" w:rsidRPr="00FE140E">
        <w:rPr>
          <w:rFonts w:asciiTheme="majorHAnsi" w:hAnsiTheme="majorHAnsi" w:cstheme="majorHAnsi"/>
          <w:lang w:eastAsia="ru-RU"/>
        </w:rPr>
        <w:t xml:space="preserve">5 </w:t>
      </w:r>
      <w:r w:rsidRPr="00FE140E">
        <w:rPr>
          <w:rFonts w:asciiTheme="majorHAnsi" w:hAnsiTheme="majorHAnsi" w:cstheme="majorHAnsi"/>
          <w:lang w:eastAsia="ru-RU"/>
        </w:rPr>
        <w:t>(</w:t>
      </w:r>
      <w:r w:rsidR="00B16034" w:rsidRPr="00FE140E">
        <w:rPr>
          <w:rFonts w:asciiTheme="majorHAnsi" w:hAnsiTheme="majorHAnsi" w:cstheme="majorHAnsi"/>
          <w:i/>
          <w:lang w:eastAsia="ru-RU"/>
        </w:rPr>
        <w:t>Графики финансирования</w:t>
      </w:r>
      <w:r w:rsidRPr="00FE140E">
        <w:rPr>
          <w:rFonts w:asciiTheme="majorHAnsi" w:hAnsiTheme="majorHAnsi" w:cstheme="majorHAnsi"/>
          <w:lang w:eastAsia="ru-RU"/>
        </w:rPr>
        <w:t>).</w:t>
      </w:r>
      <w:bookmarkEnd w:id="489"/>
      <w:r w:rsidR="00470E83" w:rsidRPr="00FE140E">
        <w:rPr>
          <w:rFonts w:asciiTheme="majorHAnsi" w:hAnsiTheme="majorHAnsi" w:cstheme="majorHAnsi"/>
          <w:lang w:eastAsia="ru-RU"/>
        </w:rPr>
        <w:t xml:space="preserve"> </w:t>
      </w:r>
    </w:p>
    <w:p w14:paraId="11AF6A47" w14:textId="77777777" w:rsidR="00963E5F" w:rsidRPr="00FE140E" w:rsidRDefault="00963E5F" w:rsidP="00D17EBE">
      <w:pPr>
        <w:pStyle w:val="a4"/>
        <w:spacing w:after="0"/>
        <w:ind w:left="993"/>
        <w:jc w:val="both"/>
        <w:rPr>
          <w:rFonts w:asciiTheme="majorHAnsi" w:hAnsiTheme="majorHAnsi" w:cstheme="majorHAnsi"/>
          <w:lang w:eastAsia="ru-RU"/>
        </w:rPr>
      </w:pPr>
    </w:p>
    <w:p w14:paraId="118CEDBA" w14:textId="77777777" w:rsidR="00CA2C01" w:rsidRPr="00FE140E" w:rsidRDefault="00FC1240" w:rsidP="00D17EBE">
      <w:pPr>
        <w:pStyle w:val="10"/>
        <w:numPr>
          <w:ilvl w:val="0"/>
          <w:numId w:val="5"/>
        </w:numPr>
        <w:spacing w:before="0"/>
        <w:ind w:left="426" w:hanging="426"/>
        <w:jc w:val="both"/>
        <w:rPr>
          <w:rFonts w:cstheme="majorHAnsi"/>
          <w:color w:val="auto"/>
          <w:sz w:val="22"/>
          <w:szCs w:val="22"/>
        </w:rPr>
      </w:pPr>
      <w:bookmarkStart w:id="490" w:name="_Ref516576526"/>
      <w:bookmarkStart w:id="491" w:name="_Toc516703372"/>
      <w:r w:rsidRPr="00FE140E">
        <w:rPr>
          <w:rFonts w:cstheme="majorHAnsi"/>
          <w:color w:val="auto"/>
          <w:sz w:val="22"/>
          <w:szCs w:val="22"/>
        </w:rPr>
        <w:lastRenderedPageBreak/>
        <w:t>Возмещение</w:t>
      </w:r>
      <w:bookmarkEnd w:id="490"/>
      <w:bookmarkEnd w:id="491"/>
    </w:p>
    <w:p w14:paraId="6688BA6E" w14:textId="77777777" w:rsidR="00FC1240" w:rsidRPr="00FE140E" w:rsidRDefault="00FC1240"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Публичный партнер </w:t>
      </w:r>
      <w:r w:rsidR="00DC5670" w:rsidRPr="00FE140E">
        <w:rPr>
          <w:rFonts w:asciiTheme="majorHAnsi" w:hAnsiTheme="majorHAnsi" w:cstheme="majorHAnsi"/>
        </w:rPr>
        <w:t>обязан предоставить</w:t>
      </w:r>
      <w:r w:rsidRPr="00FE140E">
        <w:rPr>
          <w:rFonts w:asciiTheme="majorHAnsi" w:hAnsiTheme="majorHAnsi" w:cstheme="majorHAnsi"/>
        </w:rPr>
        <w:t xml:space="preserve"> Частному партнеру Возмещение </w:t>
      </w:r>
      <w:r w:rsidR="00A7155A" w:rsidRPr="00FE140E">
        <w:rPr>
          <w:rFonts w:asciiTheme="majorHAnsi" w:hAnsiTheme="majorHAnsi" w:cstheme="majorHAnsi"/>
        </w:rPr>
        <w:t xml:space="preserve">в </w:t>
      </w:r>
      <w:r w:rsidRPr="00FE140E">
        <w:rPr>
          <w:rFonts w:asciiTheme="majorHAnsi" w:hAnsiTheme="majorHAnsi" w:cstheme="majorHAnsi"/>
        </w:rPr>
        <w:t>порядке и на условиях, предусмотренных Действующим законодательством и Соглашением.</w:t>
      </w:r>
    </w:p>
    <w:p w14:paraId="26650134" w14:textId="77777777" w:rsidR="00BD7EB4" w:rsidRPr="00FE140E" w:rsidRDefault="00E16847"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492" w:name="_Ref493896263"/>
      <w:r w:rsidRPr="00FE140E">
        <w:rPr>
          <w:rFonts w:asciiTheme="majorHAnsi" w:hAnsiTheme="majorHAnsi" w:cstheme="majorHAnsi"/>
        </w:rPr>
        <w:t>Р</w:t>
      </w:r>
      <w:r w:rsidR="00FC1240" w:rsidRPr="00FE140E">
        <w:rPr>
          <w:rFonts w:asciiTheme="majorHAnsi" w:hAnsiTheme="majorHAnsi" w:cstheme="majorHAnsi"/>
        </w:rPr>
        <w:t>азмер</w:t>
      </w:r>
      <w:r w:rsidR="00C06959" w:rsidRPr="00FE140E">
        <w:rPr>
          <w:rFonts w:asciiTheme="majorHAnsi" w:hAnsiTheme="majorHAnsi" w:cstheme="majorHAnsi"/>
        </w:rPr>
        <w:t xml:space="preserve"> </w:t>
      </w:r>
      <w:r w:rsidR="00FC1240" w:rsidRPr="00FE140E">
        <w:rPr>
          <w:rFonts w:asciiTheme="majorHAnsi" w:hAnsiTheme="majorHAnsi" w:cstheme="majorHAnsi"/>
        </w:rPr>
        <w:t xml:space="preserve">и порядок выплаты Возмещения установлен в Приложении № </w:t>
      </w:r>
      <w:r w:rsidR="00CF370B" w:rsidRPr="00FE140E">
        <w:rPr>
          <w:rFonts w:asciiTheme="majorHAnsi" w:hAnsiTheme="majorHAnsi" w:cstheme="majorHAnsi"/>
        </w:rPr>
        <w:t xml:space="preserve">14 </w:t>
      </w:r>
      <w:r w:rsidR="00FC1240" w:rsidRPr="00FE140E">
        <w:rPr>
          <w:rFonts w:asciiTheme="majorHAnsi" w:hAnsiTheme="majorHAnsi" w:cstheme="majorHAnsi"/>
        </w:rPr>
        <w:t>(</w:t>
      </w:r>
      <w:r w:rsidR="00FF49C0" w:rsidRPr="00FE140E">
        <w:rPr>
          <w:rFonts w:asciiTheme="majorHAnsi" w:hAnsiTheme="majorHAnsi" w:cstheme="majorHAnsi"/>
          <w:i/>
        </w:rPr>
        <w:t>Финансовые</w:t>
      </w:r>
      <w:r w:rsidR="00ED7471" w:rsidRPr="00FE140E">
        <w:rPr>
          <w:rFonts w:asciiTheme="majorHAnsi" w:hAnsiTheme="majorHAnsi" w:cstheme="majorHAnsi"/>
          <w:i/>
        </w:rPr>
        <w:t xml:space="preserve"> обязательства Публичного партнера</w:t>
      </w:r>
      <w:r w:rsidR="00FC1240" w:rsidRPr="00FE140E">
        <w:rPr>
          <w:rFonts w:asciiTheme="majorHAnsi" w:hAnsiTheme="majorHAnsi" w:cstheme="majorHAnsi"/>
        </w:rPr>
        <w:t>)</w:t>
      </w:r>
      <w:bookmarkEnd w:id="492"/>
      <w:r w:rsidR="00DC07DB" w:rsidRPr="00FE140E">
        <w:rPr>
          <w:rFonts w:asciiTheme="majorHAnsi" w:hAnsiTheme="majorHAnsi" w:cstheme="majorHAnsi"/>
        </w:rPr>
        <w:t xml:space="preserve">. </w:t>
      </w:r>
    </w:p>
    <w:p w14:paraId="0BEBE94E" w14:textId="77777777" w:rsidR="00E20995" w:rsidRPr="00FE140E" w:rsidRDefault="00E20995" w:rsidP="001A2728">
      <w:pPr>
        <w:tabs>
          <w:tab w:val="left" w:pos="993"/>
        </w:tabs>
        <w:spacing w:after="0"/>
        <w:ind w:left="993"/>
        <w:jc w:val="both"/>
        <w:rPr>
          <w:rFonts w:asciiTheme="majorHAnsi" w:hAnsiTheme="majorHAnsi" w:cstheme="majorHAnsi"/>
        </w:rPr>
      </w:pPr>
      <w:bookmarkStart w:id="493" w:name="_Ref509784472"/>
      <w:r w:rsidRPr="00FE140E">
        <w:rPr>
          <w:rFonts w:asciiTheme="majorHAnsi" w:hAnsiTheme="majorHAnsi" w:cstheme="majorHAnsi"/>
        </w:rPr>
        <w:t xml:space="preserve"> </w:t>
      </w:r>
      <w:bookmarkEnd w:id="493"/>
    </w:p>
    <w:p w14:paraId="74621EC3" w14:textId="77777777" w:rsidR="00DC07DB" w:rsidRPr="00FE140E" w:rsidRDefault="00DC07DB" w:rsidP="00DC07DB">
      <w:pPr>
        <w:pStyle w:val="a4"/>
        <w:widowControl w:val="0"/>
        <w:autoSpaceDE w:val="0"/>
        <w:autoSpaceDN w:val="0"/>
        <w:adjustRightInd w:val="0"/>
        <w:spacing w:after="0"/>
        <w:ind w:left="993"/>
        <w:jc w:val="both"/>
        <w:rPr>
          <w:rFonts w:asciiTheme="majorHAnsi" w:hAnsiTheme="majorHAnsi" w:cstheme="majorHAnsi"/>
        </w:rPr>
      </w:pPr>
    </w:p>
    <w:p w14:paraId="73431F57" w14:textId="77777777" w:rsidR="00BD7EB4" w:rsidRPr="00FE140E" w:rsidRDefault="00BD7EB4" w:rsidP="00D17EBE">
      <w:pPr>
        <w:pStyle w:val="10"/>
        <w:numPr>
          <w:ilvl w:val="0"/>
          <w:numId w:val="5"/>
        </w:numPr>
        <w:spacing w:before="0"/>
        <w:jc w:val="both"/>
        <w:rPr>
          <w:rFonts w:cstheme="majorHAnsi"/>
          <w:color w:val="auto"/>
          <w:sz w:val="22"/>
          <w:szCs w:val="22"/>
        </w:rPr>
      </w:pPr>
      <w:bookmarkStart w:id="494" w:name="_Ref516576531"/>
      <w:bookmarkStart w:id="495" w:name="_Toc516703373"/>
      <w:r w:rsidRPr="00FE140E">
        <w:rPr>
          <w:rFonts w:cstheme="majorHAnsi"/>
          <w:color w:val="auto"/>
          <w:sz w:val="22"/>
          <w:szCs w:val="22"/>
        </w:rPr>
        <w:t>Финансирование</w:t>
      </w:r>
      <w:r w:rsidR="00141F5C" w:rsidRPr="00FE140E">
        <w:rPr>
          <w:rFonts w:cstheme="majorHAnsi"/>
          <w:color w:val="auto"/>
          <w:sz w:val="22"/>
          <w:szCs w:val="22"/>
        </w:rPr>
        <w:t xml:space="preserve"> на стадии</w:t>
      </w:r>
      <w:r w:rsidRPr="00FE140E">
        <w:rPr>
          <w:rFonts w:cstheme="majorHAnsi"/>
          <w:color w:val="auto"/>
          <w:sz w:val="22"/>
          <w:szCs w:val="22"/>
        </w:rPr>
        <w:t xml:space="preserve"> технического обслуживания</w:t>
      </w:r>
      <w:bookmarkEnd w:id="494"/>
      <w:bookmarkEnd w:id="495"/>
      <w:r w:rsidRPr="00FE140E">
        <w:rPr>
          <w:rFonts w:cstheme="majorHAnsi"/>
          <w:color w:val="auto"/>
          <w:sz w:val="22"/>
          <w:szCs w:val="22"/>
        </w:rPr>
        <w:t xml:space="preserve"> </w:t>
      </w:r>
    </w:p>
    <w:p w14:paraId="71163A39" w14:textId="77777777" w:rsidR="0010587F" w:rsidRPr="00FE140E" w:rsidRDefault="0010587F"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Публичный партнер </w:t>
      </w:r>
      <w:r w:rsidR="00DC5670" w:rsidRPr="00FE140E">
        <w:rPr>
          <w:rFonts w:asciiTheme="majorHAnsi" w:hAnsiTheme="majorHAnsi" w:cstheme="majorHAnsi"/>
        </w:rPr>
        <w:t>обязан предоставить</w:t>
      </w:r>
      <w:r w:rsidRPr="00FE140E">
        <w:rPr>
          <w:rFonts w:asciiTheme="majorHAnsi" w:hAnsiTheme="majorHAnsi" w:cstheme="majorHAnsi"/>
        </w:rPr>
        <w:t xml:space="preserve"> Частному партнеру Финансирование </w:t>
      </w:r>
      <w:r w:rsidR="00141F5C" w:rsidRPr="00FE140E">
        <w:rPr>
          <w:rFonts w:asciiTheme="majorHAnsi" w:hAnsiTheme="majorHAnsi" w:cstheme="majorHAnsi"/>
        </w:rPr>
        <w:t xml:space="preserve">на стадии </w:t>
      </w:r>
      <w:r w:rsidRPr="00FE140E">
        <w:rPr>
          <w:rFonts w:asciiTheme="majorHAnsi" w:hAnsiTheme="majorHAnsi" w:cstheme="majorHAnsi"/>
        </w:rPr>
        <w:t>технического обслуживания путем предоставления субсидий в порядке и на условиях, предусмотренных Действующим законодательством и Соглашением.</w:t>
      </w:r>
    </w:p>
    <w:p w14:paraId="7CC49304" w14:textId="77777777" w:rsidR="00963E5F" w:rsidRPr="00FE140E" w:rsidRDefault="002762D8"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Порядок определения</w:t>
      </w:r>
      <w:r w:rsidR="0040068C" w:rsidRPr="00FE140E">
        <w:rPr>
          <w:rFonts w:asciiTheme="majorHAnsi" w:hAnsiTheme="majorHAnsi" w:cstheme="majorHAnsi"/>
        </w:rPr>
        <w:t xml:space="preserve"> размера</w:t>
      </w:r>
      <w:r w:rsidRPr="00FE140E">
        <w:rPr>
          <w:rFonts w:asciiTheme="majorHAnsi" w:hAnsiTheme="majorHAnsi" w:cstheme="majorHAnsi"/>
        </w:rPr>
        <w:t xml:space="preserve"> и </w:t>
      </w:r>
      <w:r w:rsidR="0040068C" w:rsidRPr="00FE140E">
        <w:rPr>
          <w:rFonts w:asciiTheme="majorHAnsi" w:hAnsiTheme="majorHAnsi" w:cstheme="majorHAnsi"/>
        </w:rPr>
        <w:t xml:space="preserve">порядок </w:t>
      </w:r>
      <w:r w:rsidRPr="00FE140E">
        <w:rPr>
          <w:rFonts w:asciiTheme="majorHAnsi" w:hAnsiTheme="majorHAnsi" w:cstheme="majorHAnsi"/>
        </w:rPr>
        <w:t xml:space="preserve">выплаты Финансирования </w:t>
      </w:r>
      <w:r w:rsidR="00141F5C" w:rsidRPr="00FE140E">
        <w:rPr>
          <w:rFonts w:asciiTheme="majorHAnsi" w:hAnsiTheme="majorHAnsi" w:cstheme="majorHAnsi"/>
        </w:rPr>
        <w:t xml:space="preserve">на стадии </w:t>
      </w:r>
      <w:r w:rsidRPr="00FE140E">
        <w:rPr>
          <w:rFonts w:asciiTheme="majorHAnsi" w:hAnsiTheme="majorHAnsi" w:cstheme="majorHAnsi"/>
        </w:rPr>
        <w:t xml:space="preserve">технического обслуживания установлен в Приложении № </w:t>
      </w:r>
      <w:r w:rsidR="00ED7471" w:rsidRPr="00FE140E">
        <w:rPr>
          <w:rFonts w:asciiTheme="majorHAnsi" w:hAnsiTheme="majorHAnsi" w:cstheme="majorHAnsi"/>
        </w:rPr>
        <w:t xml:space="preserve">14 </w:t>
      </w:r>
      <w:r w:rsidRPr="00FE140E">
        <w:rPr>
          <w:rFonts w:asciiTheme="majorHAnsi" w:hAnsiTheme="majorHAnsi" w:cstheme="majorHAnsi"/>
        </w:rPr>
        <w:t>(</w:t>
      </w:r>
      <w:r w:rsidR="00FF49C0" w:rsidRPr="00FE140E">
        <w:rPr>
          <w:rFonts w:asciiTheme="majorHAnsi" w:hAnsiTheme="majorHAnsi" w:cstheme="majorHAnsi"/>
          <w:i/>
        </w:rPr>
        <w:t>Финансовые</w:t>
      </w:r>
      <w:r w:rsidR="00ED7471" w:rsidRPr="00FE140E">
        <w:rPr>
          <w:rFonts w:asciiTheme="majorHAnsi" w:hAnsiTheme="majorHAnsi" w:cstheme="majorHAnsi"/>
          <w:i/>
        </w:rPr>
        <w:t xml:space="preserve"> обязательства Публичного партнера</w:t>
      </w:r>
      <w:r w:rsidR="00A95EE9" w:rsidRPr="00FE140E">
        <w:rPr>
          <w:rFonts w:asciiTheme="majorHAnsi" w:hAnsiTheme="majorHAnsi" w:cstheme="majorHAnsi"/>
        </w:rPr>
        <w:t>)</w:t>
      </w:r>
      <w:r w:rsidR="00C319B4" w:rsidRPr="00FE140E">
        <w:rPr>
          <w:rFonts w:asciiTheme="majorHAnsi" w:hAnsiTheme="majorHAnsi" w:cstheme="majorHAnsi"/>
        </w:rPr>
        <w:t xml:space="preserve">. </w:t>
      </w:r>
    </w:p>
    <w:p w14:paraId="1C48F977" w14:textId="77777777" w:rsidR="00536C36" w:rsidRPr="00FE140E" w:rsidRDefault="00536C36" w:rsidP="00D17EBE">
      <w:pPr>
        <w:pStyle w:val="a4"/>
        <w:widowControl w:val="0"/>
        <w:autoSpaceDE w:val="0"/>
        <w:autoSpaceDN w:val="0"/>
        <w:adjustRightInd w:val="0"/>
        <w:spacing w:after="0"/>
        <w:ind w:left="993"/>
        <w:jc w:val="both"/>
        <w:rPr>
          <w:rFonts w:asciiTheme="majorHAnsi" w:hAnsiTheme="majorHAnsi" w:cstheme="majorHAnsi"/>
        </w:rPr>
      </w:pPr>
    </w:p>
    <w:p w14:paraId="36970B32" w14:textId="77777777" w:rsidR="00963E5F" w:rsidRPr="00FE140E" w:rsidRDefault="00963E5F" w:rsidP="00D17EBE">
      <w:pPr>
        <w:pStyle w:val="10"/>
        <w:numPr>
          <w:ilvl w:val="0"/>
          <w:numId w:val="5"/>
        </w:numPr>
        <w:spacing w:before="0"/>
        <w:jc w:val="both"/>
        <w:rPr>
          <w:rFonts w:cstheme="majorHAnsi"/>
          <w:color w:val="auto"/>
          <w:sz w:val="22"/>
          <w:szCs w:val="22"/>
        </w:rPr>
      </w:pPr>
      <w:bookmarkStart w:id="496" w:name="_Toc516703374"/>
      <w:r w:rsidRPr="00FE140E">
        <w:rPr>
          <w:rFonts w:cstheme="majorHAnsi"/>
          <w:color w:val="auto"/>
          <w:sz w:val="22"/>
          <w:szCs w:val="22"/>
        </w:rPr>
        <w:t>Финансирование Эксплуатации</w:t>
      </w:r>
      <w:bookmarkEnd w:id="496"/>
      <w:r w:rsidR="002762D8" w:rsidRPr="00FE140E">
        <w:rPr>
          <w:rFonts w:cstheme="majorHAnsi"/>
          <w:color w:val="auto"/>
          <w:sz w:val="22"/>
          <w:szCs w:val="22"/>
        </w:rPr>
        <w:t xml:space="preserve"> </w:t>
      </w:r>
    </w:p>
    <w:p w14:paraId="5B954325" w14:textId="77777777" w:rsidR="00963E5F" w:rsidRPr="00FE140E" w:rsidRDefault="00963E5F"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Финансирование Эксплуатации осуществляется Публичным партнером.</w:t>
      </w:r>
      <w:r w:rsidR="00593411" w:rsidRPr="00FE140E">
        <w:rPr>
          <w:rFonts w:asciiTheme="majorHAnsi" w:hAnsiTheme="majorHAnsi" w:cstheme="majorHAnsi"/>
          <w:lang w:eastAsia="ru-RU"/>
        </w:rPr>
        <w:t xml:space="preserve"> </w:t>
      </w:r>
      <w:r w:rsidR="00612949" w:rsidRPr="00FE140E">
        <w:rPr>
          <w:rFonts w:asciiTheme="majorHAnsi" w:hAnsiTheme="majorHAnsi" w:cstheme="majorHAnsi"/>
          <w:lang w:eastAsia="ru-RU"/>
        </w:rPr>
        <w:t>Финансирование Эксплуатации</w:t>
      </w:r>
      <w:r w:rsidR="00593411" w:rsidRPr="00FE140E">
        <w:rPr>
          <w:rFonts w:asciiTheme="majorHAnsi" w:hAnsiTheme="majorHAnsi" w:cstheme="majorHAnsi"/>
          <w:lang w:eastAsia="ru-RU"/>
        </w:rPr>
        <w:t xml:space="preserve"> включает в себя, в том числе, финансирование расходов на выполнение мероприятий, предусмотренных в пункте </w:t>
      </w:r>
      <w:r w:rsidR="00B00F52">
        <w:fldChar w:fldCharType="begin"/>
      </w:r>
      <w:r w:rsidR="00B00F52">
        <w:instrText xml:space="preserve"> REF _Ref482647692 \r \h  \* MERGEFORMAT </w:instrText>
      </w:r>
      <w:r w:rsidR="00B00F52">
        <w:fldChar w:fldCharType="separate"/>
      </w:r>
      <w:r w:rsidR="00375BCC">
        <w:rPr>
          <w:rFonts w:asciiTheme="majorHAnsi" w:hAnsiTheme="majorHAnsi" w:cstheme="majorHAnsi"/>
          <w:lang w:eastAsia="ru-RU"/>
        </w:rPr>
        <w:t>2.2</w:t>
      </w:r>
      <w:r w:rsidR="00B00F52">
        <w:fldChar w:fldCharType="end"/>
      </w:r>
      <w:r w:rsidR="00593411" w:rsidRPr="00FE140E">
        <w:rPr>
          <w:rFonts w:asciiTheme="majorHAnsi" w:hAnsiTheme="majorHAnsi" w:cstheme="majorHAnsi"/>
          <w:lang w:eastAsia="ru-RU"/>
        </w:rPr>
        <w:t xml:space="preserve"> Приложения № </w:t>
      </w:r>
      <w:r w:rsidR="00F1728D" w:rsidRPr="00FE140E">
        <w:rPr>
          <w:rFonts w:asciiTheme="majorHAnsi" w:hAnsiTheme="majorHAnsi" w:cstheme="majorHAnsi"/>
          <w:lang w:eastAsia="ru-RU"/>
        </w:rPr>
        <w:t>11</w:t>
      </w:r>
      <w:r w:rsidR="000A388F" w:rsidRPr="00FE140E">
        <w:rPr>
          <w:rFonts w:asciiTheme="majorHAnsi" w:hAnsiTheme="majorHAnsi" w:cstheme="majorHAnsi"/>
          <w:lang w:eastAsia="ru-RU"/>
        </w:rPr>
        <w:t xml:space="preserve"> </w:t>
      </w:r>
      <w:r w:rsidR="00593411" w:rsidRPr="00FE140E">
        <w:rPr>
          <w:rFonts w:asciiTheme="majorHAnsi" w:hAnsiTheme="majorHAnsi" w:cstheme="majorHAnsi"/>
          <w:lang w:eastAsia="ru-RU"/>
        </w:rPr>
        <w:t>(</w:t>
      </w:r>
      <w:r w:rsidR="00593411" w:rsidRPr="00FE140E">
        <w:rPr>
          <w:rFonts w:asciiTheme="majorHAnsi" w:hAnsiTheme="majorHAnsi" w:cstheme="majorHAnsi"/>
          <w:i/>
          <w:lang w:eastAsia="ru-RU"/>
        </w:rPr>
        <w:t>Требования к Техническому обслуживанию</w:t>
      </w:r>
      <w:r w:rsidR="00593411" w:rsidRPr="00FE140E">
        <w:rPr>
          <w:rFonts w:asciiTheme="majorHAnsi" w:hAnsiTheme="majorHAnsi" w:cstheme="majorHAnsi"/>
          <w:lang w:eastAsia="ru-RU"/>
        </w:rPr>
        <w:t>).</w:t>
      </w:r>
    </w:p>
    <w:p w14:paraId="083DD54F" w14:textId="77777777" w:rsidR="00DD3225" w:rsidRPr="00FE140E" w:rsidRDefault="00DD3225" w:rsidP="00DD3225">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Финансирование Эксплуатации осуществляется в порядке и сроки, определяемые Публичным партнером самостоятельно.</w:t>
      </w:r>
    </w:p>
    <w:p w14:paraId="472CFCA2" w14:textId="77777777" w:rsidR="00BA12F7" w:rsidRPr="00FE140E" w:rsidRDefault="00BA12F7" w:rsidP="00D17EBE">
      <w:pPr>
        <w:pStyle w:val="a4"/>
        <w:spacing w:after="0"/>
        <w:ind w:left="993"/>
        <w:jc w:val="both"/>
        <w:rPr>
          <w:rFonts w:asciiTheme="majorHAnsi" w:hAnsiTheme="majorHAnsi" w:cstheme="majorHAnsi"/>
          <w:lang w:eastAsia="ru-RU"/>
        </w:rPr>
      </w:pPr>
    </w:p>
    <w:p w14:paraId="23E4B0E3" w14:textId="77777777" w:rsidR="00FC1240" w:rsidRPr="00FE140E" w:rsidRDefault="00FC1240" w:rsidP="00D17EBE">
      <w:pPr>
        <w:spacing w:after="0"/>
        <w:jc w:val="both"/>
        <w:rPr>
          <w:rFonts w:asciiTheme="majorHAnsi" w:hAnsiTheme="majorHAnsi" w:cstheme="majorHAnsi"/>
          <w:lang w:eastAsia="ru-RU"/>
        </w:rPr>
      </w:pPr>
      <w:r w:rsidRPr="00FE140E">
        <w:rPr>
          <w:rFonts w:asciiTheme="majorHAnsi" w:eastAsia="Times New Roman" w:hAnsiTheme="majorHAnsi" w:cstheme="majorHAnsi"/>
        </w:rPr>
        <w:br w:type="page"/>
      </w:r>
    </w:p>
    <w:p w14:paraId="1762CCBC" w14:textId="77777777" w:rsidR="00963E5F" w:rsidRPr="00FE140E" w:rsidRDefault="00963E5F" w:rsidP="00D17EBE">
      <w:pPr>
        <w:pStyle w:val="a4"/>
        <w:spacing w:after="0"/>
        <w:jc w:val="both"/>
        <w:rPr>
          <w:rFonts w:asciiTheme="majorHAnsi" w:eastAsia="Times New Roman" w:hAnsiTheme="majorHAnsi" w:cstheme="majorHAnsi"/>
          <w:b/>
          <w:bCs/>
          <w:lang w:eastAsia="ru-RU"/>
        </w:rPr>
      </w:pPr>
    </w:p>
    <w:p w14:paraId="4454FAB9" w14:textId="77777777" w:rsidR="00361662" w:rsidRPr="00FE140E" w:rsidRDefault="00A34BF8" w:rsidP="00D17EBE">
      <w:pPr>
        <w:pStyle w:val="10"/>
        <w:spacing w:before="0"/>
        <w:jc w:val="both"/>
        <w:rPr>
          <w:rFonts w:cstheme="majorHAnsi"/>
          <w:color w:val="auto"/>
          <w:sz w:val="22"/>
          <w:szCs w:val="22"/>
        </w:rPr>
      </w:pPr>
      <w:bookmarkStart w:id="497" w:name="_Toc516703375"/>
      <w:r w:rsidRPr="00FE140E">
        <w:rPr>
          <w:rFonts w:eastAsia="Times New Roman" w:cstheme="majorHAnsi"/>
          <w:color w:val="auto"/>
          <w:sz w:val="22"/>
          <w:szCs w:val="22"/>
        </w:rPr>
        <w:t>ЧАСТЬ</w:t>
      </w:r>
      <w:r w:rsidR="00361662" w:rsidRPr="00FE140E">
        <w:rPr>
          <w:rFonts w:eastAsia="Times New Roman" w:cstheme="majorHAnsi"/>
          <w:color w:val="auto"/>
          <w:sz w:val="22"/>
          <w:szCs w:val="22"/>
        </w:rPr>
        <w:t xml:space="preserve"> </w:t>
      </w:r>
      <w:r w:rsidR="00361662" w:rsidRPr="00FE140E">
        <w:rPr>
          <w:rFonts w:cstheme="majorHAnsi"/>
          <w:color w:val="auto"/>
          <w:sz w:val="22"/>
          <w:szCs w:val="22"/>
          <w:lang w:val="en-US"/>
        </w:rPr>
        <w:t>V</w:t>
      </w:r>
      <w:r w:rsidR="00FC1240" w:rsidRPr="00FE140E">
        <w:rPr>
          <w:rFonts w:cstheme="majorHAnsi"/>
          <w:color w:val="auto"/>
          <w:sz w:val="22"/>
          <w:szCs w:val="22"/>
          <w:lang w:val="en-US"/>
        </w:rPr>
        <w:t>I</w:t>
      </w:r>
      <w:r w:rsidR="00D95CAB" w:rsidRPr="00FE140E">
        <w:rPr>
          <w:rFonts w:cstheme="majorHAnsi"/>
          <w:color w:val="auto"/>
          <w:sz w:val="22"/>
          <w:szCs w:val="22"/>
          <w:lang w:val="en-US"/>
        </w:rPr>
        <w:t>I</w:t>
      </w:r>
      <w:r w:rsidR="00FC1240" w:rsidRPr="00FE140E">
        <w:rPr>
          <w:rFonts w:cstheme="majorHAnsi"/>
          <w:color w:val="auto"/>
          <w:sz w:val="22"/>
          <w:szCs w:val="22"/>
          <w:lang w:val="en-US"/>
        </w:rPr>
        <w:t>I</w:t>
      </w:r>
      <w:r w:rsidR="00361662" w:rsidRPr="00FE140E">
        <w:rPr>
          <w:rFonts w:cstheme="majorHAnsi"/>
          <w:color w:val="auto"/>
          <w:sz w:val="22"/>
          <w:szCs w:val="22"/>
        </w:rPr>
        <w:t>. ОСОБЫЕ ОБСТОЯТЕЛЬСТВА И ОБСТОЯТЕЛЬСТВА НЕПРЕОДОЛИМОЙ СИЛЫ</w:t>
      </w:r>
      <w:bookmarkEnd w:id="497"/>
    </w:p>
    <w:p w14:paraId="0B236E6A" w14:textId="77777777" w:rsidR="00361662" w:rsidRPr="00FE140E" w:rsidRDefault="00361662" w:rsidP="00D17EBE">
      <w:pPr>
        <w:spacing w:after="0"/>
        <w:jc w:val="both"/>
        <w:rPr>
          <w:rFonts w:asciiTheme="majorHAnsi" w:hAnsiTheme="majorHAnsi" w:cstheme="majorHAnsi"/>
          <w:b/>
          <w:lang w:eastAsia="ru-RU"/>
        </w:rPr>
      </w:pPr>
    </w:p>
    <w:p w14:paraId="694F9EDD" w14:textId="77777777" w:rsidR="00283265" w:rsidRPr="00FE140E" w:rsidRDefault="00EC1B5A" w:rsidP="00D17EBE">
      <w:pPr>
        <w:pStyle w:val="10"/>
        <w:numPr>
          <w:ilvl w:val="0"/>
          <w:numId w:val="5"/>
        </w:numPr>
        <w:spacing w:before="0"/>
        <w:jc w:val="both"/>
        <w:rPr>
          <w:rFonts w:cstheme="majorHAnsi"/>
          <w:color w:val="auto"/>
          <w:sz w:val="22"/>
          <w:szCs w:val="22"/>
        </w:rPr>
      </w:pPr>
      <w:bookmarkStart w:id="498" w:name="_Toc516703376"/>
      <w:r w:rsidRPr="00FE140E">
        <w:rPr>
          <w:rFonts w:cstheme="majorHAnsi"/>
          <w:color w:val="auto"/>
          <w:sz w:val="22"/>
          <w:szCs w:val="22"/>
        </w:rPr>
        <w:t>Определение Особых обстоятельств</w:t>
      </w:r>
      <w:bookmarkEnd w:id="498"/>
    </w:p>
    <w:p w14:paraId="2E8E73A1" w14:textId="77777777" w:rsidR="00283265" w:rsidRPr="00FE140E" w:rsidRDefault="00283265" w:rsidP="00D17EBE">
      <w:pPr>
        <w:pStyle w:val="a4"/>
        <w:numPr>
          <w:ilvl w:val="1"/>
          <w:numId w:val="5"/>
        </w:numPr>
        <w:spacing w:after="0"/>
        <w:ind w:left="993" w:hanging="993"/>
        <w:jc w:val="both"/>
        <w:rPr>
          <w:rFonts w:asciiTheme="majorHAnsi" w:hAnsiTheme="majorHAnsi" w:cstheme="majorHAnsi"/>
          <w:b/>
          <w:lang w:eastAsia="ru-RU"/>
        </w:rPr>
      </w:pPr>
      <w:bookmarkStart w:id="499" w:name="_Ref478391316"/>
      <w:bookmarkStart w:id="500" w:name="_Ref419972668"/>
      <w:r w:rsidRPr="00FE140E">
        <w:rPr>
          <w:rFonts w:asciiTheme="majorHAnsi" w:hAnsiTheme="majorHAnsi" w:cstheme="majorHAnsi"/>
        </w:rPr>
        <w:t xml:space="preserve">С учетом положений пункта </w:t>
      </w:r>
      <w:r w:rsidR="00B00F52">
        <w:fldChar w:fldCharType="begin"/>
      </w:r>
      <w:r w:rsidR="00B00F52">
        <w:instrText xml:space="preserve"> REF _Ref419969825 \r \h  \* MERGEFORMAT </w:instrText>
      </w:r>
      <w:r w:rsidR="00B00F52">
        <w:fldChar w:fldCharType="separate"/>
      </w:r>
      <w:r w:rsidR="00375BCC">
        <w:rPr>
          <w:rFonts w:asciiTheme="majorHAnsi" w:hAnsiTheme="majorHAnsi" w:cstheme="majorHAnsi"/>
        </w:rPr>
        <w:t>41.2</w:t>
      </w:r>
      <w:r w:rsidR="00B00F52">
        <w:fldChar w:fldCharType="end"/>
      </w:r>
      <w:r w:rsidRPr="00FE140E">
        <w:rPr>
          <w:rFonts w:asciiTheme="majorHAnsi" w:hAnsiTheme="majorHAnsi" w:cstheme="majorHAnsi"/>
        </w:rPr>
        <w:t xml:space="preserve"> любое из перечисленных </w:t>
      </w:r>
      <w:r w:rsidR="00EC1B5A" w:rsidRPr="00FE140E">
        <w:rPr>
          <w:rFonts w:asciiTheme="majorHAnsi" w:hAnsiTheme="majorHAnsi" w:cstheme="majorHAnsi"/>
        </w:rPr>
        <w:t>в настоящем пункте</w:t>
      </w:r>
      <w:r w:rsidRPr="00FE140E">
        <w:rPr>
          <w:rFonts w:asciiTheme="majorHAnsi" w:hAnsiTheme="majorHAnsi" w:cstheme="majorHAnsi"/>
        </w:rPr>
        <w:t xml:space="preserve"> обстоятельств, наступившее после Даты заключения соглашения, если иное не установлено в </w:t>
      </w:r>
      <w:r w:rsidR="0081209B" w:rsidRPr="00FE140E">
        <w:rPr>
          <w:rFonts w:asciiTheme="majorHAnsi" w:hAnsiTheme="majorHAnsi" w:cstheme="majorHAnsi"/>
        </w:rPr>
        <w:t>С</w:t>
      </w:r>
      <w:r w:rsidRPr="00FE140E">
        <w:rPr>
          <w:rFonts w:asciiTheme="majorHAnsi" w:hAnsiTheme="majorHAnsi" w:cstheme="majorHAnsi"/>
        </w:rPr>
        <w:t>оглашении, является Особым обстоятельством:</w:t>
      </w:r>
      <w:bookmarkEnd w:id="499"/>
    </w:p>
    <w:p w14:paraId="29F6BE2F" w14:textId="77777777" w:rsidR="00283265" w:rsidRPr="00FE140E" w:rsidRDefault="009E2340" w:rsidP="00D17EBE">
      <w:pPr>
        <w:pStyle w:val="a4"/>
        <w:numPr>
          <w:ilvl w:val="2"/>
          <w:numId w:val="5"/>
        </w:numPr>
        <w:spacing w:after="0"/>
        <w:ind w:left="993" w:hanging="993"/>
        <w:jc w:val="both"/>
        <w:rPr>
          <w:rFonts w:asciiTheme="majorHAnsi" w:hAnsiTheme="majorHAnsi" w:cstheme="majorHAnsi"/>
          <w:b/>
          <w:lang w:eastAsia="ru-RU"/>
        </w:rPr>
      </w:pPr>
      <w:bookmarkStart w:id="501" w:name="_Ref495507603"/>
      <w:r w:rsidRPr="00FE140E">
        <w:rPr>
          <w:rFonts w:asciiTheme="majorHAnsi" w:hAnsiTheme="majorHAnsi" w:cstheme="majorHAnsi"/>
          <w:lang w:eastAsia="ru-RU"/>
        </w:rPr>
        <w:t xml:space="preserve">обнаружение в отношении Земельного участка </w:t>
      </w:r>
      <w:r w:rsidRPr="00FE140E">
        <w:rPr>
          <w:rFonts w:asciiTheme="majorHAnsi" w:hAnsiTheme="majorHAnsi" w:cstheme="majorHAnsi"/>
        </w:rPr>
        <w:t xml:space="preserve">градостроительных, строительных, экологических, гражданско-правовых ограничений, которые препятствуют либо затрудняют осуществление деятельности по Соглашению, </w:t>
      </w:r>
      <w:r w:rsidR="007522B8" w:rsidRPr="00FE140E">
        <w:rPr>
          <w:rFonts w:asciiTheme="majorHAnsi" w:hAnsiTheme="majorHAnsi" w:cstheme="majorHAnsi"/>
        </w:rPr>
        <w:t xml:space="preserve">а также </w:t>
      </w:r>
      <w:r w:rsidR="00283265" w:rsidRPr="00FE140E">
        <w:rPr>
          <w:rFonts w:asciiTheme="majorHAnsi" w:hAnsiTheme="majorHAnsi" w:cstheme="majorHAnsi"/>
        </w:rPr>
        <w:t xml:space="preserve">обнаружение на поверхности Земельного участка, в почвенном (поверхностном) слое Земельного участка, грунтовых водах, расположенных в границах Земельного участка, а также в недрах (ниже поверхностного (почвенного) слоя Земельного участка) каких-либо </w:t>
      </w:r>
      <w:r w:rsidR="0027124F" w:rsidRPr="00FE140E">
        <w:rPr>
          <w:rFonts w:asciiTheme="majorHAnsi" w:hAnsiTheme="majorHAnsi" w:cstheme="majorHAnsi"/>
        </w:rPr>
        <w:t>А</w:t>
      </w:r>
      <w:r w:rsidR="00283265" w:rsidRPr="00FE140E">
        <w:rPr>
          <w:rFonts w:asciiTheme="majorHAnsi" w:hAnsiTheme="majorHAnsi" w:cstheme="majorHAnsi"/>
        </w:rPr>
        <w:t xml:space="preserve">рхеологических объектов, </w:t>
      </w:r>
      <w:r w:rsidR="0027124F" w:rsidRPr="00FE140E">
        <w:rPr>
          <w:rFonts w:asciiTheme="majorHAnsi" w:hAnsiTheme="majorHAnsi" w:cstheme="majorHAnsi"/>
        </w:rPr>
        <w:t>О</w:t>
      </w:r>
      <w:r w:rsidR="00283265" w:rsidRPr="00FE140E">
        <w:rPr>
          <w:rFonts w:asciiTheme="majorHAnsi" w:hAnsiTheme="majorHAnsi" w:cstheme="majorHAnsi"/>
        </w:rPr>
        <w:t>пасных веществ</w:t>
      </w:r>
      <w:r w:rsidR="00507754" w:rsidRPr="00FE140E">
        <w:rPr>
          <w:rFonts w:asciiTheme="majorHAnsi" w:hAnsiTheme="majorHAnsi" w:cstheme="majorHAnsi"/>
        </w:rPr>
        <w:t xml:space="preserve">, </w:t>
      </w:r>
      <w:r w:rsidR="004F774B" w:rsidRPr="00FE140E">
        <w:rPr>
          <w:rFonts w:asciiTheme="majorHAnsi" w:hAnsiTheme="majorHAnsi" w:cstheme="majorHAnsi"/>
        </w:rPr>
        <w:t>инженерных с</w:t>
      </w:r>
      <w:r w:rsidR="00C2758A" w:rsidRPr="00FE140E">
        <w:rPr>
          <w:rFonts w:asciiTheme="majorHAnsi" w:hAnsiTheme="majorHAnsi" w:cstheme="majorHAnsi"/>
        </w:rPr>
        <w:t>етей</w:t>
      </w:r>
      <w:r w:rsidR="00283265" w:rsidRPr="00FE140E">
        <w:rPr>
          <w:rFonts w:asciiTheme="majorHAnsi" w:hAnsiTheme="majorHAnsi" w:cstheme="majorHAnsi"/>
        </w:rPr>
        <w:t xml:space="preserve"> и (или) иных коммуникаций</w:t>
      </w:r>
      <w:r w:rsidR="006F0DAE" w:rsidRPr="00FE140E">
        <w:rPr>
          <w:rFonts w:asciiTheme="majorHAnsi" w:hAnsiTheme="majorHAnsi" w:cstheme="majorHAnsi"/>
        </w:rPr>
        <w:t xml:space="preserve"> и выявление необходимости их выноса</w:t>
      </w:r>
      <w:r w:rsidR="00504366" w:rsidRPr="00FE140E">
        <w:rPr>
          <w:rFonts w:asciiTheme="majorHAnsi" w:hAnsiTheme="majorHAnsi" w:cstheme="majorHAnsi"/>
        </w:rPr>
        <w:t>, переноса</w:t>
      </w:r>
      <w:r w:rsidR="006F0DAE" w:rsidRPr="00FE140E">
        <w:rPr>
          <w:rFonts w:asciiTheme="majorHAnsi" w:hAnsiTheme="majorHAnsi" w:cstheme="majorHAnsi"/>
        </w:rPr>
        <w:t xml:space="preserve"> в целях исполнении Соглашения и соблюдения требований Действующего законодательства</w:t>
      </w:r>
      <w:r w:rsidR="0000338E" w:rsidRPr="00FE140E">
        <w:rPr>
          <w:rFonts w:asciiTheme="majorHAnsi" w:hAnsiTheme="majorHAnsi" w:cstheme="majorHAnsi"/>
        </w:rPr>
        <w:t xml:space="preserve"> (подтверждаемой, включая, но не ограничиваясь, выдачей Технических условий</w:t>
      </w:r>
      <w:r w:rsidR="007925C7" w:rsidRPr="00FE140E">
        <w:rPr>
          <w:rFonts w:asciiTheme="majorHAnsi" w:hAnsiTheme="majorHAnsi" w:cstheme="majorHAnsi"/>
        </w:rPr>
        <w:t>, предусматривающих необходимость выноса, переноса, технических условий на вынос, перенос сетей</w:t>
      </w:r>
      <w:r w:rsidR="0000338E" w:rsidRPr="00FE140E">
        <w:rPr>
          <w:rFonts w:asciiTheme="majorHAnsi" w:hAnsiTheme="majorHAnsi" w:cstheme="majorHAnsi"/>
        </w:rPr>
        <w:t>)</w:t>
      </w:r>
      <w:r w:rsidRPr="00FE140E">
        <w:rPr>
          <w:rFonts w:asciiTheme="majorHAnsi" w:hAnsiTheme="majorHAnsi" w:cstheme="majorHAnsi"/>
        </w:rPr>
        <w:t>, обнаружение Обременений после передачи Земельного участка Частному партнеру</w:t>
      </w:r>
      <w:r w:rsidR="00283265" w:rsidRPr="00FE140E">
        <w:rPr>
          <w:rFonts w:asciiTheme="majorHAnsi" w:hAnsiTheme="majorHAnsi" w:cstheme="majorHAnsi"/>
        </w:rPr>
        <w:t>;</w:t>
      </w:r>
      <w:bookmarkStart w:id="502" w:name="_Ref474372944"/>
      <w:bookmarkEnd w:id="501"/>
    </w:p>
    <w:p w14:paraId="79EACA9E" w14:textId="77777777" w:rsidR="003419DA" w:rsidRPr="00FE140E" w:rsidRDefault="003419DA" w:rsidP="003419DA">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действия (бездействие) ресурсоснабжающих организаций:</w:t>
      </w:r>
    </w:p>
    <w:p w14:paraId="3F6BFC6B" w14:textId="77777777" w:rsidR="003419DA" w:rsidRPr="00FE140E" w:rsidRDefault="003419DA" w:rsidP="003419DA">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предоставление недействительных </w:t>
      </w:r>
      <w:r w:rsidR="007E789C" w:rsidRPr="00FE140E">
        <w:rPr>
          <w:rFonts w:asciiTheme="majorHAnsi" w:hAnsiTheme="majorHAnsi" w:cstheme="majorHAnsi"/>
          <w:lang w:eastAsia="ru-RU"/>
        </w:rPr>
        <w:t>Т</w:t>
      </w:r>
      <w:r w:rsidRPr="00FE140E">
        <w:rPr>
          <w:rFonts w:asciiTheme="majorHAnsi" w:hAnsiTheme="majorHAnsi" w:cstheme="majorHAnsi"/>
          <w:lang w:eastAsia="ru-RU"/>
        </w:rPr>
        <w:t>ехнических условий</w:t>
      </w:r>
      <w:r w:rsidR="00676EA2" w:rsidRPr="00FE140E">
        <w:rPr>
          <w:rFonts w:asciiTheme="majorHAnsi" w:hAnsiTheme="majorHAnsi" w:cstheme="majorHAnsi"/>
          <w:lang w:eastAsia="ru-RU"/>
        </w:rPr>
        <w:t>, недействительность которых признана решением суда, вступившим в законную силу</w:t>
      </w:r>
      <w:r w:rsidRPr="00FE140E">
        <w:rPr>
          <w:rFonts w:asciiTheme="majorHAnsi" w:hAnsiTheme="majorHAnsi" w:cstheme="majorHAnsi"/>
          <w:lang w:eastAsia="ru-RU"/>
        </w:rPr>
        <w:t>;</w:t>
      </w:r>
    </w:p>
    <w:p w14:paraId="2CBF79CD" w14:textId="77777777" w:rsidR="00343A2F" w:rsidRPr="00FE140E" w:rsidRDefault="00343A2F" w:rsidP="003419DA">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существенное нарушение срока</w:t>
      </w:r>
      <w:r w:rsidR="00A74E88" w:rsidRPr="00FE140E">
        <w:rPr>
          <w:rFonts w:asciiTheme="majorHAnsi" w:hAnsiTheme="majorHAnsi" w:cstheme="majorHAnsi"/>
          <w:lang w:eastAsia="ru-RU"/>
        </w:rPr>
        <w:t xml:space="preserve"> предоставления Технических условий, срока</w:t>
      </w:r>
      <w:r w:rsidRPr="00FE140E">
        <w:rPr>
          <w:rFonts w:asciiTheme="majorHAnsi" w:hAnsiTheme="majorHAnsi" w:cstheme="majorHAnsi"/>
          <w:lang w:eastAsia="ru-RU"/>
        </w:rPr>
        <w:t xml:space="preserve"> подключения (технологического присоединения) Объекта соглашения к Сетям, предусмотренного </w:t>
      </w:r>
      <w:r w:rsidR="007E789C" w:rsidRPr="00FE140E">
        <w:rPr>
          <w:rFonts w:asciiTheme="majorHAnsi" w:hAnsiTheme="majorHAnsi" w:cstheme="majorHAnsi"/>
          <w:lang w:eastAsia="ru-RU"/>
        </w:rPr>
        <w:t xml:space="preserve">Техническими </w:t>
      </w:r>
      <w:r w:rsidRPr="00FE140E">
        <w:rPr>
          <w:rFonts w:asciiTheme="majorHAnsi" w:hAnsiTheme="majorHAnsi" w:cstheme="majorHAnsi"/>
          <w:lang w:eastAsia="ru-RU"/>
        </w:rPr>
        <w:t>условиями и (или) Действующим законодательством</w:t>
      </w:r>
      <w:r w:rsidR="007E789C" w:rsidRPr="00FE140E">
        <w:rPr>
          <w:rFonts w:asciiTheme="majorHAnsi" w:hAnsiTheme="majorHAnsi" w:cstheme="majorHAnsi"/>
          <w:lang w:eastAsia="ru-RU"/>
        </w:rPr>
        <w:t xml:space="preserve"> </w:t>
      </w:r>
      <w:r w:rsidR="007E789C" w:rsidRPr="00FE140E">
        <w:rPr>
          <w:rFonts w:asciiTheme="majorHAnsi" w:hAnsiTheme="majorHAnsi" w:cstheme="majorHAnsi"/>
        </w:rPr>
        <w:t>(при этом существенной признается задержка на срок, превышающий половину срока, предусмотренного Техническими условиями</w:t>
      </w:r>
      <w:r w:rsidR="00676EA2" w:rsidRPr="00FE140E">
        <w:rPr>
          <w:rFonts w:asciiTheme="majorHAnsi" w:hAnsiTheme="majorHAnsi" w:cstheme="majorHAnsi"/>
        </w:rPr>
        <w:t xml:space="preserve"> или Действующим законодательством (в зависимости от того, что меньше</w:t>
      </w:r>
      <w:r w:rsidR="007E789C" w:rsidRPr="00FE140E">
        <w:rPr>
          <w:rFonts w:asciiTheme="majorHAnsi" w:hAnsiTheme="majorHAnsi" w:cstheme="majorHAnsi"/>
        </w:rPr>
        <w:t>)</w:t>
      </w:r>
      <w:r w:rsidRPr="00FE140E">
        <w:rPr>
          <w:rFonts w:asciiTheme="majorHAnsi" w:hAnsiTheme="majorHAnsi" w:cstheme="majorHAnsi"/>
          <w:lang w:eastAsia="ru-RU"/>
        </w:rPr>
        <w:t xml:space="preserve">, при условии, что Частный партнер выполнил все необходимые с его стороны действия согласно Соглашению и Действующему законодательству для </w:t>
      </w:r>
      <w:r w:rsidR="00A74E88" w:rsidRPr="00FE140E">
        <w:rPr>
          <w:rFonts w:asciiTheme="majorHAnsi" w:hAnsiTheme="majorHAnsi" w:cstheme="majorHAnsi"/>
          <w:lang w:eastAsia="ru-RU"/>
        </w:rPr>
        <w:t xml:space="preserve">соответственно получения Технических условий, </w:t>
      </w:r>
      <w:r w:rsidRPr="00FE140E">
        <w:rPr>
          <w:rFonts w:asciiTheme="majorHAnsi" w:hAnsiTheme="majorHAnsi" w:cstheme="majorHAnsi"/>
          <w:lang w:eastAsia="ru-RU"/>
        </w:rPr>
        <w:t>подключения (технологического присоединения);</w:t>
      </w:r>
    </w:p>
    <w:p w14:paraId="48B07AA6" w14:textId="77777777" w:rsidR="006303E6" w:rsidRPr="00FE140E" w:rsidRDefault="006303E6" w:rsidP="006303E6">
      <w:pPr>
        <w:pStyle w:val="a4"/>
        <w:numPr>
          <w:ilvl w:val="3"/>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предоставление Технических условий с объемами потребления (мощностью), непригодными для Строительства и Эксплуатации Объекта соглашения в соответствии с Приложением № 1 (</w:t>
      </w:r>
      <w:r w:rsidRPr="00FE140E">
        <w:rPr>
          <w:rFonts w:asciiTheme="majorHAnsi" w:hAnsiTheme="majorHAnsi" w:cstheme="majorHAnsi"/>
          <w:i/>
          <w:lang w:eastAsia="ru-RU"/>
        </w:rPr>
        <w:t>Описание Объекта соглашения</w:t>
      </w:r>
      <w:r w:rsidRPr="00FE140E">
        <w:rPr>
          <w:rFonts w:asciiTheme="majorHAnsi" w:hAnsiTheme="majorHAnsi" w:cstheme="majorHAnsi"/>
          <w:lang w:eastAsia="ru-RU"/>
        </w:rPr>
        <w:t>);</w:t>
      </w:r>
    </w:p>
    <w:p w14:paraId="355E0F97" w14:textId="77777777" w:rsidR="00283265" w:rsidRPr="00FE140E" w:rsidRDefault="00283265" w:rsidP="00D17EBE">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 xml:space="preserve">несоблюдение </w:t>
      </w:r>
      <w:r w:rsidR="00EC1B5A" w:rsidRPr="00FE140E">
        <w:rPr>
          <w:rFonts w:asciiTheme="majorHAnsi" w:hAnsiTheme="majorHAnsi" w:cstheme="majorHAnsi"/>
        </w:rPr>
        <w:t>Г</w:t>
      </w:r>
      <w:r w:rsidRPr="00FE140E">
        <w:rPr>
          <w:rFonts w:asciiTheme="majorHAnsi" w:hAnsiTheme="majorHAnsi" w:cstheme="majorHAnsi"/>
        </w:rPr>
        <w:t>осударственными органами Действующего законодательства в отношении</w:t>
      </w:r>
      <w:r w:rsidR="00EC1B5A" w:rsidRPr="00FE140E">
        <w:rPr>
          <w:rFonts w:asciiTheme="majorHAnsi" w:hAnsiTheme="majorHAnsi" w:cstheme="majorHAnsi"/>
        </w:rPr>
        <w:t xml:space="preserve"> или в связи</w:t>
      </w:r>
      <w:r w:rsidRPr="00FE140E">
        <w:rPr>
          <w:rFonts w:asciiTheme="majorHAnsi" w:hAnsiTheme="majorHAnsi" w:cstheme="majorHAnsi"/>
        </w:rPr>
        <w:t xml:space="preserve"> </w:t>
      </w:r>
      <w:r w:rsidR="00EC1B5A" w:rsidRPr="00FE140E">
        <w:rPr>
          <w:rFonts w:asciiTheme="majorHAnsi" w:hAnsiTheme="majorHAnsi" w:cstheme="majorHAnsi"/>
        </w:rPr>
        <w:t>с деятельностью</w:t>
      </w:r>
      <w:r w:rsidRPr="00FE140E">
        <w:rPr>
          <w:rFonts w:asciiTheme="majorHAnsi" w:hAnsiTheme="majorHAnsi" w:cstheme="majorHAnsi"/>
        </w:rPr>
        <w:t xml:space="preserve">, предусмотренной </w:t>
      </w:r>
      <w:r w:rsidR="00507754" w:rsidRPr="00FE140E">
        <w:rPr>
          <w:rFonts w:asciiTheme="majorHAnsi" w:hAnsiTheme="majorHAnsi" w:cstheme="majorHAnsi"/>
        </w:rPr>
        <w:t>С</w:t>
      </w:r>
      <w:r w:rsidRPr="00FE140E">
        <w:rPr>
          <w:rFonts w:asciiTheme="majorHAnsi" w:hAnsiTheme="majorHAnsi" w:cstheme="majorHAnsi"/>
        </w:rPr>
        <w:t xml:space="preserve">оглашением, </w:t>
      </w:r>
      <w:r w:rsidR="007E789C" w:rsidRPr="00FE140E">
        <w:rPr>
          <w:rFonts w:asciiTheme="majorHAnsi" w:hAnsiTheme="majorHAnsi" w:cstheme="majorHAnsi"/>
        </w:rPr>
        <w:t xml:space="preserve">подтвержденное вступившим в законную силу решением уполномоченного органа, принятым по итогам обжалования таких нарушений Государственных органов Частным партнером в порядке и на условиях, предусмотренных Действующим законодательством, </w:t>
      </w:r>
      <w:r w:rsidR="004D0290" w:rsidRPr="00FE140E">
        <w:rPr>
          <w:rFonts w:asciiTheme="majorHAnsi" w:hAnsiTheme="majorHAnsi" w:cstheme="majorHAnsi"/>
        </w:rPr>
        <w:t>в том числе</w:t>
      </w:r>
      <w:r w:rsidR="001F2F73" w:rsidRPr="00FE140E">
        <w:rPr>
          <w:rFonts w:asciiTheme="majorHAnsi" w:hAnsiTheme="majorHAnsi" w:cstheme="majorHAnsi"/>
        </w:rPr>
        <w:t xml:space="preserve"> </w:t>
      </w:r>
      <w:r w:rsidRPr="00FE140E">
        <w:rPr>
          <w:rFonts w:asciiTheme="majorHAnsi" w:hAnsiTheme="majorHAnsi" w:cstheme="majorHAnsi"/>
        </w:rPr>
        <w:t>любые необоснованные и неправомерные:</w:t>
      </w:r>
      <w:bookmarkEnd w:id="502"/>
    </w:p>
    <w:p w14:paraId="7488F329" w14:textId="77777777" w:rsidR="00283265" w:rsidRPr="00FE140E" w:rsidRDefault="00283265" w:rsidP="00D17EBE">
      <w:pPr>
        <w:pStyle w:val="a4"/>
        <w:numPr>
          <w:ilvl w:val="3"/>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 xml:space="preserve">невыдача </w:t>
      </w:r>
      <w:r w:rsidR="0027124F" w:rsidRPr="00FE140E">
        <w:rPr>
          <w:rFonts w:asciiTheme="majorHAnsi" w:hAnsiTheme="majorHAnsi" w:cstheme="majorHAnsi"/>
        </w:rPr>
        <w:t>Г</w:t>
      </w:r>
      <w:r w:rsidRPr="00FE140E">
        <w:rPr>
          <w:rFonts w:asciiTheme="majorHAnsi" w:hAnsiTheme="majorHAnsi" w:cstheme="majorHAnsi"/>
        </w:rPr>
        <w:t>осударственным органом или отказ в согласовании</w:t>
      </w:r>
      <w:r w:rsidR="00851838" w:rsidRPr="00FE140E">
        <w:rPr>
          <w:rFonts w:asciiTheme="majorHAnsi" w:hAnsiTheme="majorHAnsi" w:cstheme="majorHAnsi"/>
        </w:rPr>
        <w:t>, возобновлении, продлении</w:t>
      </w:r>
      <w:r w:rsidR="000147A9" w:rsidRPr="00FE140E">
        <w:rPr>
          <w:rFonts w:asciiTheme="majorHAnsi" w:hAnsiTheme="majorHAnsi" w:cstheme="majorHAnsi"/>
        </w:rPr>
        <w:t xml:space="preserve"> Разрешения в нарушение Действующего законодательства</w:t>
      </w:r>
      <w:r w:rsidRPr="00FE140E">
        <w:rPr>
          <w:rFonts w:asciiTheme="majorHAnsi" w:hAnsiTheme="majorHAnsi" w:cstheme="majorHAnsi"/>
        </w:rPr>
        <w:t>;</w:t>
      </w:r>
    </w:p>
    <w:p w14:paraId="44E56DE5" w14:textId="77777777" w:rsidR="00283265" w:rsidRPr="00FE140E" w:rsidRDefault="00283265" w:rsidP="00D17EBE">
      <w:pPr>
        <w:pStyle w:val="a4"/>
        <w:numPr>
          <w:ilvl w:val="3"/>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 xml:space="preserve">решение </w:t>
      </w:r>
      <w:r w:rsidR="0027124F" w:rsidRPr="00FE140E">
        <w:rPr>
          <w:rFonts w:asciiTheme="majorHAnsi" w:hAnsiTheme="majorHAnsi" w:cstheme="majorHAnsi"/>
        </w:rPr>
        <w:t>Г</w:t>
      </w:r>
      <w:r w:rsidRPr="00FE140E">
        <w:rPr>
          <w:rFonts w:asciiTheme="majorHAnsi" w:hAnsiTheme="majorHAnsi" w:cstheme="majorHAnsi"/>
        </w:rPr>
        <w:t>осударственного органа о прекращении действия или отзыв</w:t>
      </w:r>
      <w:r w:rsidR="000147A9" w:rsidRPr="00FE140E">
        <w:rPr>
          <w:rFonts w:asciiTheme="majorHAnsi" w:hAnsiTheme="majorHAnsi" w:cstheme="majorHAnsi"/>
        </w:rPr>
        <w:t xml:space="preserve"> Разрешения в нарушение Действующего законодательства</w:t>
      </w:r>
      <w:r w:rsidRPr="00FE140E">
        <w:rPr>
          <w:rFonts w:asciiTheme="majorHAnsi" w:hAnsiTheme="majorHAnsi" w:cstheme="majorHAnsi"/>
        </w:rPr>
        <w:t>;</w:t>
      </w:r>
    </w:p>
    <w:p w14:paraId="30B5C9BA" w14:textId="77777777" w:rsidR="00022594" w:rsidRPr="00FE140E" w:rsidRDefault="00283265" w:rsidP="00D17EBE">
      <w:pPr>
        <w:pStyle w:val="FWSL5"/>
        <w:numPr>
          <w:ilvl w:val="3"/>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lastRenderedPageBreak/>
        <w:t>существенная задержка в выдаче, возобновлении, продлении</w:t>
      </w:r>
      <w:r w:rsidR="00EC1B5A" w:rsidRPr="00FE140E">
        <w:rPr>
          <w:rFonts w:asciiTheme="majorHAnsi" w:hAnsiTheme="majorHAnsi" w:cstheme="majorHAnsi"/>
          <w:sz w:val="22"/>
          <w:szCs w:val="22"/>
        </w:rPr>
        <w:t>, согласовании</w:t>
      </w:r>
      <w:r w:rsidRPr="00FE140E">
        <w:rPr>
          <w:rFonts w:asciiTheme="majorHAnsi" w:hAnsiTheme="majorHAnsi" w:cstheme="majorHAnsi"/>
          <w:sz w:val="22"/>
          <w:szCs w:val="22"/>
        </w:rPr>
        <w:t xml:space="preserve"> </w:t>
      </w:r>
      <w:r w:rsidR="00EC1B5A" w:rsidRPr="00FE140E">
        <w:rPr>
          <w:rFonts w:asciiTheme="majorHAnsi" w:hAnsiTheme="majorHAnsi" w:cstheme="majorHAnsi"/>
          <w:sz w:val="22"/>
          <w:szCs w:val="22"/>
        </w:rPr>
        <w:t>Г</w:t>
      </w:r>
      <w:r w:rsidRPr="00FE140E">
        <w:rPr>
          <w:rFonts w:asciiTheme="majorHAnsi" w:hAnsiTheme="majorHAnsi" w:cstheme="majorHAnsi"/>
          <w:sz w:val="22"/>
          <w:szCs w:val="22"/>
        </w:rPr>
        <w:t>осударственным органом (при этом существенной признается задержка на срок, превышающий половину срока, предусмотренного Действующим законодательством для выдачи (возобновления, продления, согласования) соответствующего Разрешения либо, если такой срок в Действующем законодательстве не предусмотрен, неисполнение обязанности по выдаче (возобновлению, продлению, согласованию) соответствующего Разрешения в течение более 30 (Тридцати) рабочих дней с даты направления необходимых в соответствии с Действующим законодательством документов)</w:t>
      </w:r>
      <w:r w:rsidR="000147A9" w:rsidRPr="00FE140E">
        <w:rPr>
          <w:rFonts w:asciiTheme="majorHAnsi" w:hAnsiTheme="majorHAnsi" w:cstheme="majorHAnsi"/>
          <w:sz w:val="22"/>
          <w:szCs w:val="22"/>
        </w:rPr>
        <w:t xml:space="preserve"> Разрешения в нарушение Действующего законодательства</w:t>
      </w:r>
      <w:r w:rsidR="002F4A75" w:rsidRPr="00FE140E">
        <w:rPr>
          <w:rFonts w:asciiTheme="majorHAnsi" w:hAnsiTheme="majorHAnsi" w:cstheme="majorHAnsi"/>
          <w:sz w:val="22"/>
          <w:szCs w:val="22"/>
        </w:rPr>
        <w:t>;</w:t>
      </w:r>
      <w:bookmarkStart w:id="503" w:name="_Ref476260742"/>
    </w:p>
    <w:p w14:paraId="4908AEC0" w14:textId="77777777" w:rsidR="00BA01BB" w:rsidRPr="00FE140E" w:rsidRDefault="007F0F20" w:rsidP="001F2184">
      <w:pPr>
        <w:pStyle w:val="FWSL5"/>
        <w:numPr>
          <w:ilvl w:val="3"/>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выдача Государственным органом предписания (требования) Частному партнеру, исполнение которого для Частного партнера является обязательным;</w:t>
      </w:r>
      <w:bookmarkEnd w:id="503"/>
    </w:p>
    <w:p w14:paraId="6D24CED8" w14:textId="77777777" w:rsidR="00283265" w:rsidRPr="00FE140E" w:rsidRDefault="00283265" w:rsidP="00D17EBE">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национализа</w:t>
      </w:r>
      <w:r w:rsidR="00EC1B5A" w:rsidRPr="00FE140E">
        <w:rPr>
          <w:rFonts w:asciiTheme="majorHAnsi" w:hAnsiTheme="majorHAnsi" w:cstheme="majorHAnsi"/>
        </w:rPr>
        <w:t>ция, реквизиция</w:t>
      </w:r>
      <w:r w:rsidRPr="00FE140E">
        <w:rPr>
          <w:rFonts w:asciiTheme="majorHAnsi" w:hAnsiTheme="majorHAnsi" w:cstheme="majorHAnsi"/>
        </w:rPr>
        <w:t xml:space="preserve"> или иное законное изъятие</w:t>
      </w:r>
      <w:r w:rsidR="007E789C" w:rsidRPr="00FE140E">
        <w:rPr>
          <w:rFonts w:asciiTheme="majorHAnsi" w:hAnsiTheme="majorHAnsi" w:cstheme="majorHAnsi"/>
        </w:rPr>
        <w:t>, за исключением обращения взыскания,</w:t>
      </w:r>
      <w:r w:rsidRPr="00FE140E">
        <w:rPr>
          <w:rFonts w:asciiTheme="majorHAnsi" w:hAnsiTheme="majorHAnsi" w:cstheme="majorHAnsi"/>
        </w:rPr>
        <w:t xml:space="preserve"> </w:t>
      </w:r>
      <w:r w:rsidR="00851838" w:rsidRPr="00FE140E">
        <w:rPr>
          <w:rFonts w:asciiTheme="majorHAnsi" w:hAnsiTheme="majorHAnsi" w:cstheme="majorHAnsi"/>
        </w:rPr>
        <w:t>Объект</w:t>
      </w:r>
      <w:r w:rsidR="00DD4002" w:rsidRPr="00FE140E">
        <w:rPr>
          <w:rFonts w:asciiTheme="majorHAnsi" w:hAnsiTheme="majorHAnsi" w:cstheme="majorHAnsi"/>
        </w:rPr>
        <w:t>а</w:t>
      </w:r>
      <w:r w:rsidR="00851838" w:rsidRPr="00FE140E">
        <w:rPr>
          <w:rFonts w:asciiTheme="majorHAnsi" w:hAnsiTheme="majorHAnsi" w:cstheme="majorHAnsi"/>
        </w:rPr>
        <w:t xml:space="preserve"> соглашения</w:t>
      </w:r>
      <w:r w:rsidR="00DD4002" w:rsidRPr="00FE140E">
        <w:rPr>
          <w:rFonts w:asciiTheme="majorHAnsi" w:hAnsiTheme="majorHAnsi" w:cstheme="majorHAnsi"/>
        </w:rPr>
        <w:t>,</w:t>
      </w:r>
      <w:r w:rsidR="006D6591" w:rsidRPr="00FE140E">
        <w:rPr>
          <w:rFonts w:asciiTheme="majorHAnsi" w:hAnsiTheme="majorHAnsi" w:cstheme="majorHAnsi"/>
        </w:rPr>
        <w:t xml:space="preserve"> </w:t>
      </w:r>
      <w:r w:rsidR="007E789C" w:rsidRPr="00FE140E">
        <w:rPr>
          <w:rFonts w:asciiTheme="majorHAnsi" w:hAnsiTheme="majorHAnsi" w:cstheme="majorHAnsi"/>
        </w:rPr>
        <w:t>а также имущества Частного партнера, используемого для исполнения Соглашения</w:t>
      </w:r>
    </w:p>
    <w:p w14:paraId="38201F2B" w14:textId="77777777" w:rsidR="00DB6DA8" w:rsidRPr="00FE140E" w:rsidRDefault="00A35F3F" w:rsidP="00DB6DA8">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умышленное уничтожение или порча Объекта соглашения (части Объекта соглашения) третьими лицами в период Эксплуатации</w:t>
      </w:r>
      <w:r w:rsidR="00DB6DA8" w:rsidRPr="00FE140E">
        <w:rPr>
          <w:rFonts w:asciiTheme="majorHAnsi" w:hAnsiTheme="majorHAnsi" w:cstheme="majorHAnsi"/>
        </w:rPr>
        <w:t>;</w:t>
      </w:r>
    </w:p>
    <w:p w14:paraId="43588146" w14:textId="77777777" w:rsidR="00676EA2" w:rsidRPr="00FE140E" w:rsidRDefault="00676EA2" w:rsidP="00DB6DA8">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непредоставление Частному партнеру освобождения от уплаты (компенсации</w:t>
      </w:r>
      <w:r w:rsidR="008F5044" w:rsidRPr="00FE140E">
        <w:rPr>
          <w:rFonts w:asciiTheme="majorHAnsi" w:hAnsiTheme="majorHAnsi" w:cstheme="majorHAnsi"/>
        </w:rPr>
        <w:t>, возмещения, финансового обеспечения</w:t>
      </w:r>
      <w:r w:rsidRPr="00FE140E">
        <w:rPr>
          <w:rFonts w:asciiTheme="majorHAnsi" w:hAnsiTheme="majorHAnsi" w:cstheme="majorHAnsi"/>
        </w:rPr>
        <w:t>) налога на прибыль организаций, возникше</w:t>
      </w:r>
      <w:r w:rsidR="00DC4D3D" w:rsidRPr="00FE140E">
        <w:rPr>
          <w:rFonts w:asciiTheme="majorHAnsi" w:hAnsiTheme="majorHAnsi" w:cstheme="majorHAnsi"/>
        </w:rPr>
        <w:t>го</w:t>
      </w:r>
      <w:r w:rsidRPr="00FE140E">
        <w:rPr>
          <w:rFonts w:asciiTheme="majorHAnsi" w:hAnsiTheme="majorHAnsi" w:cstheme="majorHAnsi"/>
        </w:rPr>
        <w:t xml:space="preserve"> в связи с Соглашением, в части поступлений в бюджет Ханты-Мансийского автономного округа – Югры в течение </w:t>
      </w:r>
      <w:r w:rsidRPr="00FE140E">
        <w:rPr>
          <w:rFonts w:asciiTheme="majorHAnsi" w:hAnsiTheme="majorHAnsi" w:cstheme="majorHAnsi"/>
        </w:rPr>
        <w:br/>
        <w:t>Стадии технического обслуживания;</w:t>
      </w:r>
    </w:p>
    <w:p w14:paraId="35642D4D" w14:textId="77777777" w:rsidR="00C93F58" w:rsidRPr="00FE140E" w:rsidRDefault="0086352F" w:rsidP="00DB6DA8">
      <w:pPr>
        <w:pStyle w:val="a4"/>
        <w:numPr>
          <w:ilvl w:val="2"/>
          <w:numId w:val="5"/>
        </w:numPr>
        <w:spacing w:after="0"/>
        <w:ind w:left="993" w:hanging="993"/>
        <w:jc w:val="both"/>
        <w:rPr>
          <w:rFonts w:asciiTheme="majorHAnsi" w:hAnsiTheme="majorHAnsi" w:cstheme="majorHAnsi"/>
          <w:b/>
          <w:lang w:eastAsia="ru-RU"/>
        </w:rPr>
      </w:pPr>
      <w:bookmarkStart w:id="504" w:name="_Ref515992499"/>
      <w:r w:rsidRPr="00FE140E">
        <w:rPr>
          <w:rFonts w:asciiTheme="majorHAnsi" w:hAnsiTheme="majorHAnsi" w:cstheme="majorHAnsi"/>
        </w:rPr>
        <w:t xml:space="preserve">несоответствие размера годовой арендной платы в договоре аренды Объекта соглашения требованиям Приложения 12 </w:t>
      </w:r>
      <w:r w:rsidRPr="00FE140E">
        <w:rPr>
          <w:rFonts w:asciiTheme="majorHAnsi" w:hAnsiTheme="majorHAnsi" w:cstheme="majorHAnsi"/>
          <w:i/>
        </w:rPr>
        <w:t>(Передача прав владения и пользования Объектом соглашения).</w:t>
      </w:r>
      <w:r w:rsidR="00DC66FF" w:rsidRPr="00FE140E">
        <w:rPr>
          <w:rFonts w:asciiTheme="majorHAnsi" w:hAnsiTheme="majorHAnsi" w:cstheme="majorHAnsi"/>
        </w:rPr>
        <w:t xml:space="preserve"> </w:t>
      </w:r>
      <w:bookmarkEnd w:id="504"/>
    </w:p>
    <w:p w14:paraId="5F2AB8C4" w14:textId="77777777" w:rsidR="002230C6" w:rsidRPr="00FE140E" w:rsidRDefault="002230C6" w:rsidP="00D17EBE">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изменение Действующего законодательства (вступление в силу любого правового акта после Даты заключения соглашения, или изменение, отмена, признание недействительным или замена любого правового акта, действующих на Дату заключения соглашения), которое:</w:t>
      </w:r>
    </w:p>
    <w:p w14:paraId="04FF1039" w14:textId="77777777" w:rsidR="002230C6" w:rsidRPr="00FE140E" w:rsidRDefault="002230C6" w:rsidP="00D17EBE">
      <w:pPr>
        <w:pStyle w:val="a4"/>
        <w:numPr>
          <w:ilvl w:val="3"/>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приводит к тому, что Стороны оказываются неспособными исполнить принятые на себя обязательства</w:t>
      </w:r>
      <w:r w:rsidR="00FC5BB8" w:rsidRPr="00FE140E">
        <w:rPr>
          <w:rFonts w:asciiTheme="majorHAnsi" w:hAnsiTheme="majorHAnsi" w:cstheme="majorHAnsi"/>
        </w:rPr>
        <w:t xml:space="preserve"> по Соглашению</w:t>
      </w:r>
      <w:r w:rsidRPr="00FE140E">
        <w:rPr>
          <w:rFonts w:asciiTheme="majorHAnsi" w:hAnsiTheme="majorHAnsi" w:cstheme="majorHAnsi"/>
        </w:rPr>
        <w:t>;</w:t>
      </w:r>
    </w:p>
    <w:p w14:paraId="481E0617" w14:textId="77777777" w:rsidR="00E16847" w:rsidRPr="00FE140E" w:rsidRDefault="002230C6" w:rsidP="00AA1878">
      <w:pPr>
        <w:pStyle w:val="a4"/>
        <w:numPr>
          <w:ilvl w:val="3"/>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ухудшает положение Частного партнера по сравнению с тем положением, в котором он находился на Дату заключения соглашения, в результате чего Частный партнер в значительной степени лишается того, на что был вправе рассчитывать при заключении Соглашения, в том числе в связи с увеличением совокупной налоговой нагрузки, установлением режима запретов и ограничений в отношении Частного партнера, установлением норм, существенно изменяющих регулирование деятельности</w:t>
      </w:r>
      <w:r w:rsidR="00407CBC" w:rsidRPr="00FE140E">
        <w:rPr>
          <w:rFonts w:asciiTheme="majorHAnsi" w:hAnsiTheme="majorHAnsi" w:cstheme="majorHAnsi"/>
        </w:rPr>
        <w:t>;</w:t>
      </w:r>
      <w:r w:rsidRPr="00FE140E">
        <w:rPr>
          <w:rFonts w:asciiTheme="majorHAnsi" w:hAnsiTheme="majorHAnsi" w:cstheme="majorHAnsi"/>
        </w:rPr>
        <w:t xml:space="preserve"> </w:t>
      </w:r>
    </w:p>
    <w:p w14:paraId="42DC80B7" w14:textId="77777777" w:rsidR="00407CBC" w:rsidRPr="00FE140E" w:rsidRDefault="00407CBC" w:rsidP="005A7F18">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невыдача градостроительного плана Земельного участка по истечении срока, предусмотренного Действующим законодательством для предоставления градостроительного плана Земельного участка;</w:t>
      </w:r>
    </w:p>
    <w:p w14:paraId="2042B696" w14:textId="77777777" w:rsidR="009964FC" w:rsidRPr="00FE140E" w:rsidRDefault="00F33F84" w:rsidP="005A7F18">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w:t>
      </w:r>
      <w:r w:rsidRPr="00FE140E">
        <w:rPr>
          <w:rFonts w:asciiTheme="majorHAnsi" w:hAnsiTheme="majorHAnsi" w:cstheme="majorHAnsi"/>
          <w:i/>
        </w:rPr>
        <w:t xml:space="preserve">иные </w:t>
      </w:r>
      <w:r w:rsidR="00AA1878" w:rsidRPr="00FE140E">
        <w:rPr>
          <w:rFonts w:asciiTheme="majorHAnsi" w:hAnsiTheme="majorHAnsi" w:cstheme="majorHAnsi"/>
          <w:i/>
        </w:rPr>
        <w:t xml:space="preserve">согласованные </w:t>
      </w:r>
      <w:r w:rsidRPr="00FE140E">
        <w:rPr>
          <w:rFonts w:asciiTheme="majorHAnsi" w:hAnsiTheme="majorHAnsi" w:cstheme="majorHAnsi"/>
          <w:i/>
        </w:rPr>
        <w:t>Особые обстоятельства</w:t>
      </w:r>
      <w:r w:rsidRPr="00FE140E">
        <w:rPr>
          <w:rFonts w:asciiTheme="majorHAnsi" w:hAnsiTheme="majorHAnsi" w:cstheme="majorHAnsi"/>
        </w:rPr>
        <w:t>].</w:t>
      </w:r>
    </w:p>
    <w:p w14:paraId="3A63649F" w14:textId="77777777" w:rsidR="00283265" w:rsidRPr="00FE140E" w:rsidRDefault="00283265" w:rsidP="00D17EBE">
      <w:pPr>
        <w:pStyle w:val="a4"/>
        <w:numPr>
          <w:ilvl w:val="1"/>
          <w:numId w:val="5"/>
        </w:numPr>
        <w:spacing w:after="0"/>
        <w:ind w:left="993" w:hanging="993"/>
        <w:jc w:val="both"/>
        <w:rPr>
          <w:rFonts w:asciiTheme="majorHAnsi" w:hAnsiTheme="majorHAnsi" w:cstheme="majorHAnsi"/>
          <w:b/>
          <w:lang w:eastAsia="ru-RU"/>
        </w:rPr>
      </w:pPr>
      <w:bookmarkStart w:id="505" w:name="_Ref419969825"/>
      <w:bookmarkStart w:id="506" w:name="_Toc422827365"/>
      <w:bookmarkEnd w:id="500"/>
      <w:r w:rsidRPr="00FE140E">
        <w:rPr>
          <w:rFonts w:asciiTheme="majorHAnsi" w:hAnsiTheme="majorHAnsi" w:cstheme="majorHAnsi"/>
        </w:rPr>
        <w:t xml:space="preserve">Любое из перечисленных в пункте </w:t>
      </w:r>
      <w:r w:rsidR="00B00F52">
        <w:fldChar w:fldCharType="begin"/>
      </w:r>
      <w:r w:rsidR="00B00F52">
        <w:instrText xml:space="preserve"> REF _Ref478391316 \r \h  \* MERGEFORMAT </w:instrText>
      </w:r>
      <w:r w:rsidR="00B00F52">
        <w:fldChar w:fldCharType="separate"/>
      </w:r>
      <w:r w:rsidR="00375BCC">
        <w:rPr>
          <w:rFonts w:asciiTheme="majorHAnsi" w:hAnsiTheme="majorHAnsi" w:cstheme="majorHAnsi"/>
        </w:rPr>
        <w:t>41.1</w:t>
      </w:r>
      <w:r w:rsidR="00B00F52">
        <w:fldChar w:fldCharType="end"/>
      </w:r>
      <w:r w:rsidRPr="00FE140E">
        <w:rPr>
          <w:rFonts w:asciiTheme="majorHAnsi" w:hAnsiTheme="majorHAnsi" w:cstheme="majorHAnsi"/>
        </w:rPr>
        <w:t xml:space="preserve"> обстоятельств признается Особым обстоятельством, если </w:t>
      </w:r>
      <w:r w:rsidR="00554D55" w:rsidRPr="00FE140E">
        <w:rPr>
          <w:rFonts w:asciiTheme="majorHAnsi" w:hAnsiTheme="majorHAnsi" w:cstheme="majorHAnsi"/>
        </w:rPr>
        <w:t xml:space="preserve">оно наступило после Даты заключения соглашения, в том числе по причинам, которые возникли и не были известны Сторонам до </w:t>
      </w:r>
      <w:r w:rsidR="00A103F3" w:rsidRPr="00FE140E">
        <w:rPr>
          <w:rFonts w:asciiTheme="majorHAnsi" w:hAnsiTheme="majorHAnsi" w:cstheme="majorHAnsi"/>
        </w:rPr>
        <w:t xml:space="preserve">[даты подачи конкурсного предложения/даты подачи предложения о реализации проекта] </w:t>
      </w:r>
      <w:r w:rsidR="00554D55" w:rsidRPr="00FE140E">
        <w:rPr>
          <w:rFonts w:asciiTheme="majorHAnsi" w:hAnsiTheme="majorHAnsi" w:cstheme="majorHAnsi"/>
        </w:rPr>
        <w:t xml:space="preserve"> и </w:t>
      </w:r>
      <w:r w:rsidRPr="00FE140E">
        <w:rPr>
          <w:rFonts w:asciiTheme="majorHAnsi" w:hAnsiTheme="majorHAnsi" w:cstheme="majorHAnsi"/>
        </w:rPr>
        <w:t>выполняется хотя бы одно из следующих условий:</w:t>
      </w:r>
      <w:bookmarkEnd w:id="505"/>
    </w:p>
    <w:p w14:paraId="1217F038" w14:textId="77777777" w:rsidR="00283265" w:rsidRPr="00FE140E" w:rsidRDefault="00283265" w:rsidP="00D17EBE">
      <w:pPr>
        <w:pStyle w:val="a4"/>
        <w:numPr>
          <w:ilvl w:val="2"/>
          <w:numId w:val="5"/>
        </w:numPr>
        <w:spacing w:after="0"/>
        <w:ind w:left="993" w:hanging="993"/>
        <w:jc w:val="both"/>
        <w:rPr>
          <w:rFonts w:asciiTheme="majorHAnsi" w:hAnsiTheme="majorHAnsi" w:cstheme="majorHAnsi"/>
          <w:b/>
          <w:lang w:eastAsia="ru-RU"/>
        </w:rPr>
      </w:pPr>
      <w:bookmarkStart w:id="507" w:name="_Ref444903227"/>
      <w:r w:rsidRPr="00FE140E">
        <w:rPr>
          <w:rFonts w:asciiTheme="majorHAnsi" w:hAnsiTheme="majorHAnsi" w:cstheme="majorHAnsi"/>
        </w:rPr>
        <w:lastRenderedPageBreak/>
        <w:t xml:space="preserve">в результате наступления этого обстоятельства </w:t>
      </w:r>
      <w:r w:rsidR="00507754" w:rsidRPr="00FE140E">
        <w:rPr>
          <w:rFonts w:asciiTheme="majorHAnsi" w:hAnsiTheme="majorHAnsi" w:cstheme="majorHAnsi"/>
        </w:rPr>
        <w:t>Частный партнер</w:t>
      </w:r>
      <w:r w:rsidRPr="00FE140E">
        <w:rPr>
          <w:rFonts w:asciiTheme="majorHAnsi" w:hAnsiTheme="majorHAnsi" w:cstheme="majorHAnsi"/>
        </w:rPr>
        <w:t xml:space="preserve"> не может завершить Стадию проектирования, Стадию </w:t>
      </w:r>
      <w:r w:rsidR="00507754" w:rsidRPr="00FE140E">
        <w:rPr>
          <w:rFonts w:asciiTheme="majorHAnsi" w:hAnsiTheme="majorHAnsi" w:cstheme="majorHAnsi"/>
        </w:rPr>
        <w:t>строительства</w:t>
      </w:r>
      <w:r w:rsidRPr="00FE140E">
        <w:rPr>
          <w:rFonts w:asciiTheme="majorHAnsi" w:hAnsiTheme="majorHAnsi" w:cstheme="majorHAnsi"/>
        </w:rPr>
        <w:t xml:space="preserve"> в</w:t>
      </w:r>
      <w:r w:rsidR="00EB7695" w:rsidRPr="00FE140E">
        <w:rPr>
          <w:rFonts w:asciiTheme="majorHAnsi" w:hAnsiTheme="majorHAnsi" w:cstheme="majorHAnsi"/>
        </w:rPr>
        <w:t xml:space="preserve"> </w:t>
      </w:r>
      <w:r w:rsidRPr="00FE140E">
        <w:rPr>
          <w:rFonts w:asciiTheme="majorHAnsi" w:hAnsiTheme="majorHAnsi" w:cstheme="majorHAnsi"/>
        </w:rPr>
        <w:t xml:space="preserve">установленный в </w:t>
      </w:r>
      <w:r w:rsidR="00507754" w:rsidRPr="00FE140E">
        <w:rPr>
          <w:rFonts w:asciiTheme="majorHAnsi" w:hAnsiTheme="majorHAnsi" w:cstheme="majorHAnsi"/>
        </w:rPr>
        <w:t>С</w:t>
      </w:r>
      <w:r w:rsidRPr="00FE140E">
        <w:rPr>
          <w:rFonts w:asciiTheme="majorHAnsi" w:hAnsiTheme="majorHAnsi" w:cstheme="majorHAnsi"/>
        </w:rPr>
        <w:t xml:space="preserve">оглашении срок, </w:t>
      </w:r>
      <w:r w:rsidR="000F4781" w:rsidRPr="00FE140E">
        <w:rPr>
          <w:rFonts w:asciiTheme="majorHAnsi" w:hAnsiTheme="majorHAnsi" w:cstheme="majorHAnsi"/>
        </w:rPr>
        <w:t>выполнять</w:t>
      </w:r>
      <w:r w:rsidRPr="00FE140E">
        <w:rPr>
          <w:rFonts w:asciiTheme="majorHAnsi" w:hAnsiTheme="majorHAnsi" w:cstheme="majorHAnsi"/>
        </w:rPr>
        <w:t xml:space="preserve"> </w:t>
      </w:r>
      <w:r w:rsidR="00507754" w:rsidRPr="00FE140E">
        <w:rPr>
          <w:rFonts w:asciiTheme="majorHAnsi" w:hAnsiTheme="majorHAnsi" w:cstheme="majorHAnsi"/>
        </w:rPr>
        <w:t>Техническое обслуживание</w:t>
      </w:r>
      <w:r w:rsidRPr="00FE140E">
        <w:rPr>
          <w:rFonts w:asciiTheme="majorHAnsi" w:hAnsiTheme="majorHAnsi" w:cstheme="majorHAnsi"/>
        </w:rPr>
        <w:t xml:space="preserve">, иные обязательства, предусмотренные </w:t>
      </w:r>
      <w:r w:rsidR="00507754" w:rsidRPr="00FE140E">
        <w:rPr>
          <w:rFonts w:asciiTheme="majorHAnsi" w:hAnsiTheme="majorHAnsi" w:cstheme="majorHAnsi"/>
        </w:rPr>
        <w:t>С</w:t>
      </w:r>
      <w:r w:rsidRPr="00FE140E">
        <w:rPr>
          <w:rFonts w:asciiTheme="majorHAnsi" w:hAnsiTheme="majorHAnsi" w:cstheme="majorHAnsi"/>
        </w:rPr>
        <w:t>оглашением, в установленны</w:t>
      </w:r>
      <w:r w:rsidR="000F4781" w:rsidRPr="00FE140E">
        <w:rPr>
          <w:rFonts w:asciiTheme="majorHAnsi" w:hAnsiTheme="majorHAnsi" w:cstheme="majorHAnsi"/>
        </w:rPr>
        <w:t>е</w:t>
      </w:r>
      <w:r w:rsidRPr="00FE140E">
        <w:rPr>
          <w:rFonts w:asciiTheme="majorHAnsi" w:hAnsiTheme="majorHAnsi" w:cstheme="majorHAnsi"/>
        </w:rPr>
        <w:t xml:space="preserve"> в </w:t>
      </w:r>
      <w:r w:rsidR="00507754" w:rsidRPr="00FE140E">
        <w:rPr>
          <w:rFonts w:asciiTheme="majorHAnsi" w:hAnsiTheme="majorHAnsi" w:cstheme="majorHAnsi"/>
        </w:rPr>
        <w:t>С</w:t>
      </w:r>
      <w:r w:rsidRPr="00FE140E">
        <w:rPr>
          <w:rFonts w:asciiTheme="majorHAnsi" w:hAnsiTheme="majorHAnsi" w:cstheme="majorHAnsi"/>
        </w:rPr>
        <w:t>оглашении срок</w:t>
      </w:r>
      <w:r w:rsidR="000F4781" w:rsidRPr="00FE140E">
        <w:rPr>
          <w:rFonts w:asciiTheme="majorHAnsi" w:hAnsiTheme="majorHAnsi" w:cstheme="majorHAnsi"/>
        </w:rPr>
        <w:t>и</w:t>
      </w:r>
      <w:r w:rsidRPr="00FE140E">
        <w:rPr>
          <w:rFonts w:asciiTheme="majorHAnsi" w:hAnsiTheme="majorHAnsi" w:cstheme="majorHAnsi"/>
        </w:rPr>
        <w:t>;</w:t>
      </w:r>
      <w:bookmarkEnd w:id="507"/>
    </w:p>
    <w:p w14:paraId="3B67609F" w14:textId="77777777" w:rsidR="00283265" w:rsidRPr="00FE140E" w:rsidRDefault="00283265" w:rsidP="00D17EBE">
      <w:pPr>
        <w:pStyle w:val="a4"/>
        <w:numPr>
          <w:ilvl w:val="2"/>
          <w:numId w:val="5"/>
        </w:numPr>
        <w:spacing w:after="0"/>
        <w:ind w:left="993" w:hanging="993"/>
        <w:jc w:val="both"/>
        <w:rPr>
          <w:rFonts w:asciiTheme="majorHAnsi" w:hAnsiTheme="majorHAnsi" w:cstheme="majorHAnsi"/>
          <w:b/>
          <w:lang w:eastAsia="ru-RU"/>
        </w:rPr>
      </w:pPr>
      <w:bookmarkStart w:id="508" w:name="_Ref480368961"/>
      <w:r w:rsidRPr="00FE140E">
        <w:rPr>
          <w:rFonts w:asciiTheme="majorHAnsi" w:hAnsiTheme="majorHAnsi" w:cstheme="majorHAnsi"/>
        </w:rPr>
        <w:t xml:space="preserve">наступление этого обстоятельства повлекло или повлечет </w:t>
      </w:r>
      <w:r w:rsidR="00190C5C" w:rsidRPr="00FE140E">
        <w:rPr>
          <w:rFonts w:asciiTheme="majorHAnsi" w:hAnsiTheme="majorHAnsi" w:cstheme="majorHAnsi"/>
        </w:rPr>
        <w:t>Д</w:t>
      </w:r>
      <w:r w:rsidR="007A30CF" w:rsidRPr="00FE140E">
        <w:rPr>
          <w:rFonts w:asciiTheme="majorHAnsi" w:hAnsiTheme="majorHAnsi" w:cstheme="majorHAnsi"/>
        </w:rPr>
        <w:t>ополнительные расходы</w:t>
      </w:r>
      <w:r w:rsidR="00902D5A" w:rsidRPr="00FE140E">
        <w:rPr>
          <w:rFonts w:asciiTheme="majorHAnsi" w:hAnsiTheme="majorHAnsi" w:cstheme="majorHAnsi"/>
        </w:rPr>
        <w:t xml:space="preserve"> в размере</w:t>
      </w:r>
      <w:r w:rsidR="007E0001" w:rsidRPr="00FE140E">
        <w:rPr>
          <w:rFonts w:asciiTheme="majorHAnsi" w:hAnsiTheme="majorHAnsi" w:cstheme="majorHAnsi"/>
        </w:rPr>
        <w:t xml:space="preserve"> не менее 2 000 000 (Двух миллионов) рублей за календарный год.</w:t>
      </w:r>
      <w:bookmarkEnd w:id="508"/>
      <w:r w:rsidR="005E0BDA" w:rsidRPr="00FE140E">
        <w:rPr>
          <w:rFonts w:asciiTheme="majorHAnsi" w:hAnsiTheme="majorHAnsi" w:cstheme="majorHAnsi"/>
        </w:rPr>
        <w:t xml:space="preserve"> Указанное ограничение по размеру Дополнительных расходов не применяется к Особому обстоятельству, предусмотренному в пункте </w:t>
      </w:r>
      <w:r w:rsidR="00B00F52">
        <w:fldChar w:fldCharType="begin"/>
      </w:r>
      <w:r w:rsidR="00B00F52">
        <w:instrText xml:space="preserve"> REF _Ref515992499 \r \h  \* MERGEFORMAT </w:instrText>
      </w:r>
      <w:r w:rsidR="00B00F52">
        <w:fldChar w:fldCharType="separate"/>
      </w:r>
      <w:r w:rsidR="00375BCC">
        <w:rPr>
          <w:rFonts w:asciiTheme="majorHAnsi" w:hAnsiTheme="majorHAnsi" w:cstheme="majorHAnsi"/>
        </w:rPr>
        <w:t>41.1.7</w:t>
      </w:r>
      <w:r w:rsidR="00B00F52">
        <w:fldChar w:fldCharType="end"/>
      </w:r>
      <w:r w:rsidR="005E0BDA" w:rsidRPr="00FE140E">
        <w:rPr>
          <w:rFonts w:asciiTheme="majorHAnsi" w:hAnsiTheme="majorHAnsi" w:cstheme="majorHAnsi"/>
        </w:rPr>
        <w:t>.</w:t>
      </w:r>
    </w:p>
    <w:p w14:paraId="07F28A28" w14:textId="77777777" w:rsidR="00283265" w:rsidRPr="00FE140E" w:rsidRDefault="00283265" w:rsidP="00D17EBE">
      <w:pPr>
        <w:pStyle w:val="a4"/>
        <w:numPr>
          <w:ilvl w:val="1"/>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 xml:space="preserve">Не является Особым обстоятельством обстоятельство, которое возникло вследствие </w:t>
      </w:r>
      <w:r w:rsidR="00676EA2" w:rsidRPr="00FE140E">
        <w:rPr>
          <w:rFonts w:asciiTheme="majorHAnsi" w:hAnsiTheme="majorHAnsi" w:cstheme="majorHAnsi"/>
        </w:rPr>
        <w:t>неисполнения или ненадлежащего исполнения обязательств</w:t>
      </w:r>
      <w:r w:rsidRPr="00FE140E">
        <w:rPr>
          <w:rFonts w:asciiTheme="majorHAnsi" w:hAnsiTheme="majorHAnsi" w:cstheme="majorHAnsi"/>
        </w:rPr>
        <w:t xml:space="preserve"> </w:t>
      </w:r>
      <w:r w:rsidR="00507754" w:rsidRPr="00FE140E">
        <w:rPr>
          <w:rFonts w:asciiTheme="majorHAnsi" w:hAnsiTheme="majorHAnsi" w:cstheme="majorHAnsi"/>
        </w:rPr>
        <w:t>Частного партнера</w:t>
      </w:r>
      <w:r w:rsidRPr="00FE140E">
        <w:rPr>
          <w:rFonts w:asciiTheme="majorHAnsi" w:hAnsiTheme="majorHAnsi" w:cstheme="majorHAnsi"/>
        </w:rPr>
        <w:t xml:space="preserve"> или </w:t>
      </w:r>
      <w:r w:rsidR="00190C5C" w:rsidRPr="00FE140E">
        <w:rPr>
          <w:rFonts w:asciiTheme="majorHAnsi" w:hAnsiTheme="majorHAnsi" w:cstheme="majorHAnsi"/>
        </w:rPr>
        <w:t>Л</w:t>
      </w:r>
      <w:r w:rsidRPr="00FE140E">
        <w:rPr>
          <w:rFonts w:asciiTheme="majorHAnsi" w:hAnsiTheme="majorHAnsi" w:cstheme="majorHAnsi"/>
        </w:rPr>
        <w:t xml:space="preserve">иц, </w:t>
      </w:r>
      <w:r w:rsidR="00190C5C" w:rsidRPr="00FE140E">
        <w:rPr>
          <w:rFonts w:asciiTheme="majorHAnsi" w:hAnsiTheme="majorHAnsi" w:cstheme="majorHAnsi"/>
        </w:rPr>
        <w:t>относящихся к частному партнеру</w:t>
      </w:r>
      <w:r w:rsidRPr="00FE140E">
        <w:rPr>
          <w:rFonts w:asciiTheme="majorHAnsi" w:hAnsiTheme="majorHAnsi" w:cstheme="majorHAnsi"/>
        </w:rPr>
        <w:t>.</w:t>
      </w:r>
      <w:bookmarkStart w:id="509" w:name="Par3224"/>
      <w:bookmarkStart w:id="510" w:name="Par3225"/>
      <w:bookmarkEnd w:id="506"/>
      <w:bookmarkEnd w:id="509"/>
      <w:bookmarkEnd w:id="510"/>
    </w:p>
    <w:p w14:paraId="7EAAE490" w14:textId="77777777" w:rsidR="00F04481" w:rsidRPr="00FE140E" w:rsidRDefault="00F04481" w:rsidP="00D17EBE">
      <w:pPr>
        <w:pStyle w:val="a4"/>
        <w:spacing w:after="0"/>
        <w:ind w:left="993"/>
        <w:jc w:val="both"/>
        <w:rPr>
          <w:rFonts w:asciiTheme="majorHAnsi" w:hAnsiTheme="majorHAnsi" w:cstheme="majorHAnsi"/>
          <w:b/>
          <w:lang w:eastAsia="ru-RU"/>
        </w:rPr>
      </w:pPr>
    </w:p>
    <w:p w14:paraId="7D0F65D0" w14:textId="77777777" w:rsidR="00F04481" w:rsidRPr="00FE140E" w:rsidRDefault="00F04481" w:rsidP="00D17EBE">
      <w:pPr>
        <w:pStyle w:val="10"/>
        <w:numPr>
          <w:ilvl w:val="0"/>
          <w:numId w:val="5"/>
        </w:numPr>
        <w:spacing w:before="0"/>
        <w:jc w:val="both"/>
        <w:rPr>
          <w:rFonts w:cstheme="majorHAnsi"/>
          <w:color w:val="auto"/>
          <w:sz w:val="22"/>
          <w:szCs w:val="22"/>
        </w:rPr>
      </w:pPr>
      <w:bookmarkStart w:id="511" w:name="_Toc516703377"/>
      <w:r w:rsidRPr="00FE140E">
        <w:rPr>
          <w:rFonts w:cstheme="majorHAnsi"/>
          <w:color w:val="auto"/>
          <w:sz w:val="22"/>
          <w:szCs w:val="22"/>
        </w:rPr>
        <w:t>Последствия наступления Особого обстоятельства</w:t>
      </w:r>
      <w:bookmarkEnd w:id="511"/>
    </w:p>
    <w:p w14:paraId="52C1E65B" w14:textId="77777777" w:rsidR="00283265" w:rsidRPr="00FE140E" w:rsidRDefault="003110FE" w:rsidP="00D17EBE">
      <w:pPr>
        <w:pStyle w:val="a4"/>
        <w:numPr>
          <w:ilvl w:val="1"/>
          <w:numId w:val="5"/>
        </w:numPr>
        <w:spacing w:after="0"/>
        <w:ind w:left="993" w:hanging="993"/>
        <w:jc w:val="both"/>
        <w:rPr>
          <w:rFonts w:asciiTheme="majorHAnsi" w:hAnsiTheme="majorHAnsi" w:cstheme="majorHAnsi"/>
          <w:b/>
          <w:lang w:eastAsia="ru-RU"/>
        </w:rPr>
      </w:pPr>
      <w:bookmarkStart w:id="512" w:name="_Ref480372212"/>
      <w:r w:rsidRPr="00FE140E">
        <w:rPr>
          <w:rFonts w:asciiTheme="majorHAnsi" w:hAnsiTheme="majorHAnsi" w:cstheme="majorHAnsi"/>
        </w:rPr>
        <w:t>В случае наступления Особого обстоятельства</w:t>
      </w:r>
      <w:r w:rsidR="00283265" w:rsidRPr="00FE140E">
        <w:rPr>
          <w:rFonts w:asciiTheme="majorHAnsi" w:hAnsiTheme="majorHAnsi" w:cstheme="majorHAnsi"/>
        </w:rPr>
        <w:t>:</w:t>
      </w:r>
      <w:bookmarkStart w:id="513" w:name="_Ref464048638"/>
      <w:bookmarkStart w:id="514" w:name="_Ref445292521"/>
      <w:bookmarkEnd w:id="512"/>
    </w:p>
    <w:p w14:paraId="73AF0C65" w14:textId="77777777" w:rsidR="00283265" w:rsidRPr="00FE140E" w:rsidRDefault="003110FE" w:rsidP="00D17EBE">
      <w:pPr>
        <w:pStyle w:val="a4"/>
        <w:numPr>
          <w:ilvl w:val="2"/>
          <w:numId w:val="5"/>
        </w:numPr>
        <w:spacing w:after="0"/>
        <w:ind w:left="993" w:hanging="993"/>
        <w:jc w:val="both"/>
        <w:rPr>
          <w:rFonts w:asciiTheme="majorHAnsi" w:hAnsiTheme="majorHAnsi" w:cstheme="majorHAnsi"/>
          <w:b/>
          <w:lang w:eastAsia="ru-RU"/>
        </w:rPr>
      </w:pPr>
      <w:bookmarkStart w:id="515" w:name="_Ref478391501"/>
      <w:r w:rsidRPr="00FE140E">
        <w:rPr>
          <w:rFonts w:asciiTheme="majorHAnsi" w:hAnsiTheme="majorHAnsi" w:cstheme="majorHAnsi"/>
        </w:rPr>
        <w:t xml:space="preserve">если </w:t>
      </w:r>
      <w:r w:rsidR="00A31978" w:rsidRPr="00FE140E">
        <w:rPr>
          <w:rFonts w:asciiTheme="majorHAnsi" w:hAnsiTheme="majorHAnsi" w:cstheme="majorHAnsi"/>
        </w:rPr>
        <w:t xml:space="preserve">возникают последствия, предусмотренные </w:t>
      </w:r>
      <w:r w:rsidR="002234EC" w:rsidRPr="00FE140E">
        <w:rPr>
          <w:rFonts w:asciiTheme="majorHAnsi" w:hAnsiTheme="majorHAnsi" w:cstheme="majorHAnsi"/>
        </w:rPr>
        <w:t xml:space="preserve">в </w:t>
      </w:r>
      <w:r w:rsidR="00A31978" w:rsidRPr="00FE140E">
        <w:rPr>
          <w:rFonts w:asciiTheme="majorHAnsi" w:hAnsiTheme="majorHAnsi" w:cstheme="majorHAnsi"/>
        </w:rPr>
        <w:t>пункт</w:t>
      </w:r>
      <w:r w:rsidR="002234EC" w:rsidRPr="00FE140E">
        <w:rPr>
          <w:rFonts w:asciiTheme="majorHAnsi" w:hAnsiTheme="majorHAnsi" w:cstheme="majorHAnsi"/>
        </w:rPr>
        <w:t>е</w:t>
      </w:r>
      <w:r w:rsidR="00A31978" w:rsidRPr="00FE140E">
        <w:rPr>
          <w:rFonts w:asciiTheme="majorHAnsi" w:hAnsiTheme="majorHAnsi" w:cstheme="majorHAnsi"/>
        </w:rPr>
        <w:t xml:space="preserve"> </w:t>
      </w:r>
      <w:r w:rsidR="00B00F52">
        <w:fldChar w:fldCharType="begin"/>
      </w:r>
      <w:r w:rsidR="00B00F52">
        <w:instrText xml:space="preserve"> REF _Ref444903227 \r \h  \* MERGEFORMAT </w:instrText>
      </w:r>
      <w:r w:rsidR="00B00F52">
        <w:fldChar w:fldCharType="separate"/>
      </w:r>
      <w:r w:rsidR="00375BCC">
        <w:rPr>
          <w:rFonts w:asciiTheme="majorHAnsi" w:hAnsiTheme="majorHAnsi" w:cstheme="majorHAnsi"/>
        </w:rPr>
        <w:t>41.2.1</w:t>
      </w:r>
      <w:r w:rsidR="00B00F52">
        <w:fldChar w:fldCharType="end"/>
      </w:r>
      <w:r w:rsidR="00A31978" w:rsidRPr="00FE140E">
        <w:rPr>
          <w:rFonts w:asciiTheme="majorHAnsi" w:hAnsiTheme="majorHAnsi" w:cstheme="majorHAnsi"/>
        </w:rPr>
        <w:t xml:space="preserve">, </w:t>
      </w:r>
      <w:r w:rsidR="00283265" w:rsidRPr="00FE140E">
        <w:rPr>
          <w:rFonts w:asciiTheme="majorHAnsi" w:hAnsiTheme="majorHAnsi" w:cstheme="majorHAnsi"/>
        </w:rPr>
        <w:t>то сроки исполнения соответствующих обязательств продлеваются на срок, не превышающий срока задержки, вызванной действием Особого обстоятельства;</w:t>
      </w:r>
      <w:bookmarkEnd w:id="513"/>
      <w:bookmarkEnd w:id="515"/>
      <w:r w:rsidR="00283265" w:rsidRPr="00FE140E">
        <w:rPr>
          <w:rFonts w:asciiTheme="majorHAnsi" w:hAnsiTheme="majorHAnsi" w:cstheme="majorHAnsi"/>
        </w:rPr>
        <w:t xml:space="preserve"> </w:t>
      </w:r>
    </w:p>
    <w:p w14:paraId="1D7B68A4" w14:textId="77777777" w:rsidR="00283265" w:rsidRPr="00FE140E" w:rsidRDefault="003110FE" w:rsidP="00D17EBE">
      <w:pPr>
        <w:pStyle w:val="a4"/>
        <w:numPr>
          <w:ilvl w:val="2"/>
          <w:numId w:val="5"/>
        </w:numPr>
        <w:spacing w:after="0"/>
        <w:ind w:left="993" w:hanging="993"/>
        <w:jc w:val="both"/>
        <w:rPr>
          <w:rFonts w:asciiTheme="majorHAnsi" w:hAnsiTheme="majorHAnsi" w:cstheme="majorHAnsi"/>
          <w:b/>
          <w:lang w:eastAsia="ru-RU"/>
        </w:rPr>
      </w:pPr>
      <w:bookmarkStart w:id="516" w:name="_Ref464063188"/>
      <w:r w:rsidRPr="00FE140E">
        <w:rPr>
          <w:rFonts w:asciiTheme="majorHAnsi" w:hAnsiTheme="majorHAnsi" w:cstheme="majorHAnsi"/>
        </w:rPr>
        <w:t xml:space="preserve">если </w:t>
      </w:r>
      <w:r w:rsidR="00283265" w:rsidRPr="00FE140E">
        <w:rPr>
          <w:rFonts w:asciiTheme="majorHAnsi" w:hAnsiTheme="majorHAnsi" w:cstheme="majorHAnsi"/>
        </w:rPr>
        <w:t xml:space="preserve">возникает необходимость внесения иных изменений в </w:t>
      </w:r>
      <w:r w:rsidR="00507754" w:rsidRPr="00FE140E">
        <w:rPr>
          <w:rFonts w:asciiTheme="majorHAnsi" w:hAnsiTheme="majorHAnsi" w:cstheme="majorHAnsi"/>
        </w:rPr>
        <w:t>С</w:t>
      </w:r>
      <w:r w:rsidR="00283265" w:rsidRPr="00FE140E">
        <w:rPr>
          <w:rFonts w:asciiTheme="majorHAnsi" w:hAnsiTheme="majorHAnsi" w:cstheme="majorHAnsi"/>
        </w:rPr>
        <w:t>оглашение, помимо указанных в пункте</w:t>
      </w:r>
      <w:r w:rsidR="00507754" w:rsidRPr="00FE140E">
        <w:rPr>
          <w:rFonts w:asciiTheme="majorHAnsi" w:hAnsiTheme="majorHAnsi" w:cstheme="majorHAnsi"/>
        </w:rPr>
        <w:t xml:space="preserve"> </w:t>
      </w:r>
      <w:r w:rsidR="00B00F52">
        <w:fldChar w:fldCharType="begin"/>
      </w:r>
      <w:r w:rsidR="00B00F52">
        <w:instrText xml:space="preserve"> REF _Ref478391501 \r \h  \* MERGEFORMAT </w:instrText>
      </w:r>
      <w:r w:rsidR="00B00F52">
        <w:fldChar w:fldCharType="separate"/>
      </w:r>
      <w:r w:rsidR="00375BCC">
        <w:rPr>
          <w:rFonts w:asciiTheme="majorHAnsi" w:hAnsiTheme="majorHAnsi" w:cstheme="majorHAnsi"/>
        </w:rPr>
        <w:t>42.1.1</w:t>
      </w:r>
      <w:r w:rsidR="00B00F52">
        <w:fldChar w:fldCharType="end"/>
      </w:r>
      <w:r w:rsidR="00283265" w:rsidRPr="00FE140E">
        <w:rPr>
          <w:rFonts w:asciiTheme="majorHAnsi" w:hAnsiTheme="majorHAnsi" w:cstheme="majorHAnsi"/>
        </w:rPr>
        <w:t xml:space="preserve">, </w:t>
      </w:r>
      <w:r w:rsidR="00A31978" w:rsidRPr="00FE140E">
        <w:rPr>
          <w:rFonts w:asciiTheme="majorHAnsi" w:hAnsiTheme="majorHAnsi" w:cstheme="majorHAnsi"/>
        </w:rPr>
        <w:t>Д</w:t>
      </w:r>
      <w:r w:rsidR="00283265" w:rsidRPr="00FE140E">
        <w:rPr>
          <w:rFonts w:asciiTheme="majorHAnsi" w:hAnsiTheme="majorHAnsi" w:cstheme="majorHAnsi"/>
        </w:rPr>
        <w:t xml:space="preserve">оговор аренды, Стороны обязаны начать переговоры о внесении необходимых изменений в порядке, установленном </w:t>
      </w:r>
      <w:r w:rsidR="002C4F50" w:rsidRPr="00FE140E">
        <w:rPr>
          <w:rFonts w:asciiTheme="majorHAnsi" w:hAnsiTheme="majorHAnsi" w:cstheme="majorHAnsi"/>
        </w:rPr>
        <w:t xml:space="preserve">в </w:t>
      </w:r>
      <w:r w:rsidR="00A31978" w:rsidRPr="00FE140E">
        <w:rPr>
          <w:rFonts w:asciiTheme="majorHAnsi" w:hAnsiTheme="majorHAnsi" w:cstheme="majorHAnsi"/>
        </w:rPr>
        <w:t>част</w:t>
      </w:r>
      <w:r w:rsidR="002C4F50" w:rsidRPr="00FE140E">
        <w:rPr>
          <w:rFonts w:asciiTheme="majorHAnsi" w:hAnsiTheme="majorHAnsi" w:cstheme="majorHAnsi"/>
        </w:rPr>
        <w:t>и</w:t>
      </w:r>
      <w:r w:rsidR="00A31978" w:rsidRPr="00FE140E">
        <w:rPr>
          <w:rFonts w:asciiTheme="majorHAnsi" w:hAnsiTheme="majorHAnsi" w:cstheme="majorHAnsi"/>
        </w:rPr>
        <w:t xml:space="preserve"> </w:t>
      </w:r>
      <w:r w:rsidR="00D3453A" w:rsidRPr="00FE140E">
        <w:rPr>
          <w:rFonts w:asciiTheme="majorHAnsi" w:hAnsiTheme="majorHAnsi" w:cstheme="majorHAnsi"/>
        </w:rPr>
        <w:t>X</w:t>
      </w:r>
      <w:r w:rsidR="00D3453A" w:rsidRPr="00FE140E">
        <w:rPr>
          <w:rFonts w:asciiTheme="majorHAnsi" w:hAnsiTheme="majorHAnsi" w:cstheme="majorHAnsi"/>
          <w:lang w:val="en-US"/>
        </w:rPr>
        <w:t>II</w:t>
      </w:r>
      <w:r w:rsidR="00A31978" w:rsidRPr="00FE140E">
        <w:rPr>
          <w:rFonts w:asciiTheme="majorHAnsi" w:hAnsiTheme="majorHAnsi" w:cstheme="majorHAnsi"/>
        </w:rPr>
        <w:t xml:space="preserve">, </w:t>
      </w:r>
      <w:r w:rsidR="00283265" w:rsidRPr="00FE140E">
        <w:rPr>
          <w:rFonts w:asciiTheme="majorHAnsi" w:hAnsiTheme="majorHAnsi" w:cstheme="majorHAnsi"/>
        </w:rPr>
        <w:t xml:space="preserve">и предпринять все меры, необходимые для внесения изменений, в случае, если внесение таких изменений допускается </w:t>
      </w:r>
      <w:r w:rsidR="00507754" w:rsidRPr="00FE140E">
        <w:rPr>
          <w:rFonts w:asciiTheme="majorHAnsi" w:hAnsiTheme="majorHAnsi" w:cstheme="majorHAnsi"/>
        </w:rPr>
        <w:t>С</w:t>
      </w:r>
      <w:r w:rsidR="00283265" w:rsidRPr="00FE140E">
        <w:rPr>
          <w:rFonts w:asciiTheme="majorHAnsi" w:hAnsiTheme="majorHAnsi" w:cstheme="majorHAnsi"/>
        </w:rPr>
        <w:t>оглашением и (или) Действующим законодательством</w:t>
      </w:r>
      <w:r w:rsidR="00DC5670" w:rsidRPr="00FE140E">
        <w:rPr>
          <w:rFonts w:asciiTheme="majorHAnsi" w:hAnsiTheme="majorHAnsi" w:cstheme="majorHAnsi"/>
        </w:rPr>
        <w:t xml:space="preserve">. В дополнение к указанным изменениям </w:t>
      </w:r>
      <w:r w:rsidR="00286D15" w:rsidRPr="00FE140E">
        <w:rPr>
          <w:rFonts w:asciiTheme="majorHAnsi" w:hAnsiTheme="majorHAnsi" w:cstheme="majorHAnsi"/>
        </w:rPr>
        <w:t xml:space="preserve">в случае возникновения препятствий по Проектированию и (или) Строительству по основаниям, относящимся к Земельному участку, </w:t>
      </w:r>
      <w:r w:rsidR="00286D15" w:rsidRPr="00FE140E">
        <w:rPr>
          <w:rFonts w:asciiTheme="majorHAnsi" w:hAnsiTheme="majorHAnsi" w:cstheme="majorHAnsi"/>
          <w:lang w:eastAsia="ru-RU"/>
        </w:rPr>
        <w:t xml:space="preserve">по согласованию с Частным партнером </w:t>
      </w:r>
      <w:r w:rsidR="00DC5670" w:rsidRPr="00FE140E">
        <w:rPr>
          <w:rFonts w:asciiTheme="majorHAnsi" w:hAnsiTheme="majorHAnsi" w:cstheme="majorHAnsi"/>
          <w:lang w:eastAsia="ru-RU"/>
        </w:rPr>
        <w:t>Публичный партнер обеспечивает</w:t>
      </w:r>
      <w:r w:rsidR="002C4F50" w:rsidRPr="00FE140E">
        <w:rPr>
          <w:rFonts w:asciiTheme="majorHAnsi" w:hAnsiTheme="majorHAnsi" w:cstheme="majorHAnsi"/>
          <w:lang w:eastAsia="ru-RU"/>
        </w:rPr>
        <w:t xml:space="preserve"> в </w:t>
      </w:r>
      <w:r w:rsidR="00B31C62" w:rsidRPr="00FE140E">
        <w:rPr>
          <w:rFonts w:asciiTheme="majorHAnsi" w:hAnsiTheme="majorHAnsi" w:cstheme="majorHAnsi"/>
          <w:lang w:eastAsia="ru-RU"/>
        </w:rPr>
        <w:t xml:space="preserve">течение 60 (Шестидесяти) дней с даты изменения Соглашения, если иной срок не согласован Сторонами, </w:t>
      </w:r>
      <w:r w:rsidR="00DC5670" w:rsidRPr="00FE140E">
        <w:rPr>
          <w:rFonts w:asciiTheme="majorHAnsi" w:hAnsiTheme="majorHAnsi" w:cstheme="majorHAnsi"/>
          <w:lang w:eastAsia="ru-RU"/>
        </w:rPr>
        <w:t>замену Земельного участка</w:t>
      </w:r>
      <w:r w:rsidR="00286D15" w:rsidRPr="00FE140E">
        <w:rPr>
          <w:rFonts w:asciiTheme="majorHAnsi" w:hAnsiTheme="majorHAnsi" w:cstheme="majorHAnsi"/>
          <w:lang w:eastAsia="ru-RU"/>
        </w:rPr>
        <w:t xml:space="preserve"> и заключение договора аренды в отношении нового земельного участка в порядке, аналогичном порядку, предусмотренном </w:t>
      </w:r>
      <w:r w:rsidR="002234EC" w:rsidRPr="00FE140E">
        <w:rPr>
          <w:rFonts w:asciiTheme="majorHAnsi" w:hAnsiTheme="majorHAnsi" w:cstheme="majorHAnsi"/>
          <w:lang w:eastAsia="ru-RU"/>
        </w:rPr>
        <w:t xml:space="preserve">в </w:t>
      </w:r>
      <w:r w:rsidR="00286D15" w:rsidRPr="00FE140E">
        <w:rPr>
          <w:rFonts w:asciiTheme="majorHAnsi" w:hAnsiTheme="majorHAnsi" w:cstheme="majorHAnsi"/>
          <w:lang w:eastAsia="ru-RU"/>
        </w:rPr>
        <w:t xml:space="preserve">статье </w:t>
      </w:r>
      <w:r w:rsidR="00B00F52">
        <w:fldChar w:fldCharType="begin"/>
      </w:r>
      <w:r w:rsidR="00B00F52">
        <w:instrText xml:space="preserve"> REF _Ref479701990 \r \h  \* MERGEFORMAT </w:instrText>
      </w:r>
      <w:r w:rsidR="00B00F52">
        <w:fldChar w:fldCharType="separate"/>
      </w:r>
      <w:r w:rsidR="00375BCC">
        <w:rPr>
          <w:rFonts w:asciiTheme="majorHAnsi" w:hAnsiTheme="majorHAnsi" w:cstheme="majorHAnsi"/>
          <w:lang w:eastAsia="ru-RU"/>
        </w:rPr>
        <w:t>13</w:t>
      </w:r>
      <w:r w:rsidR="00B00F52">
        <w:fldChar w:fldCharType="end"/>
      </w:r>
      <w:r w:rsidR="00286D15" w:rsidRPr="00FE140E">
        <w:rPr>
          <w:rFonts w:asciiTheme="majorHAnsi" w:hAnsiTheme="majorHAnsi" w:cstheme="majorHAnsi"/>
          <w:lang w:eastAsia="ru-RU"/>
        </w:rPr>
        <w:t xml:space="preserve">, с соблюдением требований к земельному участку и договору аренды, предусмотренных </w:t>
      </w:r>
      <w:r w:rsidR="002234EC" w:rsidRPr="00FE140E">
        <w:rPr>
          <w:rFonts w:asciiTheme="majorHAnsi" w:hAnsiTheme="majorHAnsi" w:cstheme="majorHAnsi"/>
          <w:lang w:eastAsia="ru-RU"/>
        </w:rPr>
        <w:t xml:space="preserve">в </w:t>
      </w:r>
      <w:r w:rsidR="00286D15" w:rsidRPr="00FE140E">
        <w:rPr>
          <w:rFonts w:asciiTheme="majorHAnsi" w:hAnsiTheme="majorHAnsi" w:cstheme="majorHAnsi"/>
          <w:lang w:eastAsia="ru-RU"/>
        </w:rPr>
        <w:t>пункт</w:t>
      </w:r>
      <w:r w:rsidR="002234EC" w:rsidRPr="00FE140E">
        <w:rPr>
          <w:rFonts w:asciiTheme="majorHAnsi" w:hAnsiTheme="majorHAnsi" w:cstheme="majorHAnsi"/>
          <w:lang w:eastAsia="ru-RU"/>
        </w:rPr>
        <w:t>е</w:t>
      </w:r>
      <w:r w:rsidR="00286D15" w:rsidRPr="00FE140E">
        <w:rPr>
          <w:rFonts w:asciiTheme="majorHAnsi" w:hAnsiTheme="majorHAnsi" w:cstheme="majorHAnsi"/>
          <w:lang w:eastAsia="ru-RU"/>
        </w:rPr>
        <w:t xml:space="preserve"> </w:t>
      </w:r>
      <w:r w:rsidR="00B00F52">
        <w:fldChar w:fldCharType="begin"/>
      </w:r>
      <w:r w:rsidR="00B00F52">
        <w:instrText xml:space="preserve"> REF _Ref490635597 \r \h  \* MERGEFORMAT </w:instrText>
      </w:r>
      <w:r w:rsidR="00B00F52">
        <w:fldChar w:fldCharType="separate"/>
      </w:r>
      <w:r w:rsidR="00375BCC">
        <w:rPr>
          <w:rFonts w:asciiTheme="majorHAnsi" w:hAnsiTheme="majorHAnsi" w:cstheme="majorHAnsi"/>
          <w:lang w:eastAsia="ru-RU"/>
        </w:rPr>
        <w:t>13.2</w:t>
      </w:r>
      <w:r w:rsidR="00B00F52">
        <w:fldChar w:fldCharType="end"/>
      </w:r>
      <w:r w:rsidR="002C4F50" w:rsidRPr="00FE140E">
        <w:rPr>
          <w:rFonts w:asciiTheme="majorHAnsi" w:hAnsiTheme="majorHAnsi" w:cstheme="majorHAnsi"/>
        </w:rPr>
        <w:t>. В указанном случае срок Стадии проектирования</w:t>
      </w:r>
      <w:r w:rsidR="00874E9D" w:rsidRPr="00FE140E">
        <w:rPr>
          <w:rFonts w:asciiTheme="majorHAnsi" w:hAnsiTheme="majorHAnsi" w:cstheme="majorHAnsi"/>
        </w:rPr>
        <w:t xml:space="preserve"> </w:t>
      </w:r>
      <w:r w:rsidR="002C4F50" w:rsidRPr="00FE140E">
        <w:rPr>
          <w:rFonts w:asciiTheme="majorHAnsi" w:hAnsiTheme="majorHAnsi" w:cstheme="majorHAnsi"/>
        </w:rPr>
        <w:t>и (или) Стадии строительства подлежит продлению на срок, определяемый по согласованию Сторон</w:t>
      </w:r>
      <w:bookmarkEnd w:id="516"/>
      <w:r w:rsidR="009D29EE" w:rsidRPr="00FE140E">
        <w:rPr>
          <w:rFonts w:asciiTheme="majorHAnsi" w:hAnsiTheme="majorHAnsi" w:cstheme="majorHAnsi"/>
        </w:rPr>
        <w:t xml:space="preserve">. В случае неисполнения Публичным партнером </w:t>
      </w:r>
      <w:r w:rsidR="00312136" w:rsidRPr="00FE140E">
        <w:rPr>
          <w:rFonts w:asciiTheme="majorHAnsi" w:hAnsiTheme="majorHAnsi" w:cstheme="majorHAnsi"/>
        </w:rPr>
        <w:t>обязательства по замене</w:t>
      </w:r>
      <w:r w:rsidR="009D29EE" w:rsidRPr="00FE140E">
        <w:rPr>
          <w:rFonts w:asciiTheme="majorHAnsi" w:hAnsiTheme="majorHAnsi" w:cstheme="majorHAnsi"/>
        </w:rPr>
        <w:t xml:space="preserve"> Земельного участка в разумный срок, Частный партнер вправе потребовать </w:t>
      </w:r>
      <w:r w:rsidR="000B3CCF" w:rsidRPr="00FE140E">
        <w:rPr>
          <w:rFonts w:asciiTheme="majorHAnsi" w:hAnsiTheme="majorHAnsi" w:cstheme="majorHAnsi"/>
        </w:rPr>
        <w:t>расторжения Соглашения</w:t>
      </w:r>
      <w:r w:rsidR="00312136" w:rsidRPr="00FE140E">
        <w:rPr>
          <w:rFonts w:asciiTheme="majorHAnsi" w:hAnsiTheme="majorHAnsi" w:cstheme="majorHAnsi"/>
        </w:rPr>
        <w:t>;</w:t>
      </w:r>
    </w:p>
    <w:p w14:paraId="226A2F6D" w14:textId="77777777" w:rsidR="002230C6" w:rsidRPr="00FE140E" w:rsidRDefault="003110FE" w:rsidP="00B12E2E">
      <w:pPr>
        <w:pStyle w:val="a4"/>
        <w:numPr>
          <w:ilvl w:val="2"/>
          <w:numId w:val="5"/>
        </w:numPr>
        <w:spacing w:after="0"/>
        <w:ind w:left="993" w:hanging="993"/>
        <w:jc w:val="both"/>
        <w:rPr>
          <w:rFonts w:asciiTheme="majorHAnsi" w:hAnsiTheme="majorHAnsi" w:cstheme="majorHAnsi"/>
          <w:b/>
          <w:lang w:eastAsia="ru-RU"/>
        </w:rPr>
      </w:pPr>
      <w:r w:rsidRPr="00FE140E">
        <w:rPr>
          <w:rFonts w:asciiTheme="majorHAnsi" w:hAnsiTheme="majorHAnsi" w:cstheme="majorHAnsi"/>
        </w:rPr>
        <w:t xml:space="preserve">если </w:t>
      </w:r>
      <w:r w:rsidR="007F0F20" w:rsidRPr="00FE140E">
        <w:rPr>
          <w:rFonts w:asciiTheme="majorHAnsi" w:hAnsiTheme="majorHAnsi" w:cstheme="majorHAnsi"/>
        </w:rPr>
        <w:t xml:space="preserve">возникают последствия, предусмотренные </w:t>
      </w:r>
      <w:r w:rsidR="002234EC" w:rsidRPr="00FE140E">
        <w:rPr>
          <w:rFonts w:asciiTheme="majorHAnsi" w:hAnsiTheme="majorHAnsi" w:cstheme="majorHAnsi"/>
        </w:rPr>
        <w:t xml:space="preserve">в </w:t>
      </w:r>
      <w:r w:rsidR="007F0F20" w:rsidRPr="00FE140E">
        <w:rPr>
          <w:rFonts w:asciiTheme="majorHAnsi" w:hAnsiTheme="majorHAnsi" w:cstheme="majorHAnsi"/>
        </w:rPr>
        <w:t>пункт</w:t>
      </w:r>
      <w:r w:rsidR="002234EC" w:rsidRPr="00FE140E">
        <w:rPr>
          <w:rFonts w:asciiTheme="majorHAnsi" w:hAnsiTheme="majorHAnsi" w:cstheme="majorHAnsi"/>
        </w:rPr>
        <w:t>е</w:t>
      </w:r>
      <w:r w:rsidR="007F0F20" w:rsidRPr="00FE140E">
        <w:rPr>
          <w:rFonts w:asciiTheme="majorHAnsi" w:hAnsiTheme="majorHAnsi" w:cstheme="majorHAnsi"/>
        </w:rPr>
        <w:t xml:space="preserve"> </w:t>
      </w:r>
      <w:r w:rsidR="00B00F52">
        <w:fldChar w:fldCharType="begin"/>
      </w:r>
      <w:r w:rsidR="00B00F52">
        <w:instrText xml:space="preserve"> REF _Ref480368961 \r \h  \* MERGEFORMAT </w:instrText>
      </w:r>
      <w:r w:rsidR="00B00F52">
        <w:fldChar w:fldCharType="separate"/>
      </w:r>
      <w:r w:rsidR="00375BCC">
        <w:rPr>
          <w:rFonts w:asciiTheme="majorHAnsi" w:hAnsiTheme="majorHAnsi" w:cstheme="majorHAnsi"/>
        </w:rPr>
        <w:t>41.2.2</w:t>
      </w:r>
      <w:r w:rsidR="00B00F52">
        <w:fldChar w:fldCharType="end"/>
      </w:r>
      <w:r w:rsidR="007F0F20" w:rsidRPr="00FE140E">
        <w:rPr>
          <w:rFonts w:asciiTheme="majorHAnsi" w:hAnsiTheme="majorHAnsi" w:cstheme="majorHAnsi"/>
        </w:rPr>
        <w:t>, то Дополнительные расходы подлежат возмещению Публичным партнером в порядке и на условиях, предусмотренных Соглашением</w:t>
      </w:r>
      <w:r w:rsidR="00B12E2E" w:rsidRPr="00FE140E">
        <w:rPr>
          <w:rFonts w:asciiTheme="majorHAnsi" w:hAnsiTheme="majorHAnsi" w:cstheme="majorHAnsi"/>
        </w:rPr>
        <w:t xml:space="preserve">, </w:t>
      </w:r>
      <w:r w:rsidR="00676EA2" w:rsidRPr="00FE140E">
        <w:rPr>
          <w:rFonts w:asciiTheme="majorHAnsi" w:hAnsiTheme="majorHAnsi" w:cstheme="majorHAnsi"/>
        </w:rPr>
        <w:t>при этом максимальный размер всех возмещаемых Дополнительных расходов</w:t>
      </w:r>
      <w:r w:rsidR="006303E6" w:rsidRPr="00FE140E">
        <w:rPr>
          <w:rFonts w:asciiTheme="majorHAnsi" w:hAnsiTheme="majorHAnsi" w:cstheme="majorHAnsi"/>
        </w:rPr>
        <w:t xml:space="preserve"> по Особому обстоятельству</w:t>
      </w:r>
      <w:r w:rsidR="00676EA2" w:rsidRPr="00FE140E">
        <w:rPr>
          <w:rFonts w:asciiTheme="majorHAnsi" w:hAnsiTheme="majorHAnsi" w:cstheme="majorHAnsi"/>
        </w:rPr>
        <w:t xml:space="preserve"> в течение Срока действия соглашения составляет не более 2 (Двух) процентов от размера </w:t>
      </w:r>
      <w:r w:rsidR="008D426A" w:rsidRPr="00FE140E">
        <w:rPr>
          <w:rFonts w:asciiTheme="majorHAnsi" w:hAnsiTheme="majorHAnsi" w:cstheme="majorHAnsi"/>
        </w:rPr>
        <w:t xml:space="preserve">Капитальных </w:t>
      </w:r>
      <w:r w:rsidR="00676EA2" w:rsidRPr="00FE140E">
        <w:rPr>
          <w:rFonts w:asciiTheme="majorHAnsi" w:hAnsiTheme="majorHAnsi" w:cstheme="majorHAnsi"/>
        </w:rPr>
        <w:t xml:space="preserve">расходов, предусмотренных </w:t>
      </w:r>
      <w:r w:rsidR="00ED7471" w:rsidRPr="00FE140E">
        <w:rPr>
          <w:rFonts w:asciiTheme="majorHAnsi" w:hAnsiTheme="majorHAnsi" w:cstheme="majorHAnsi"/>
        </w:rPr>
        <w:t xml:space="preserve">в </w:t>
      </w:r>
      <w:r w:rsidR="007267CB" w:rsidRPr="00FE140E">
        <w:rPr>
          <w:rFonts w:asciiTheme="majorHAnsi" w:hAnsiTheme="majorHAnsi" w:cstheme="majorHAnsi"/>
        </w:rPr>
        <w:t>Акте финансового закрытия</w:t>
      </w:r>
      <w:r w:rsidR="00DC4D3D" w:rsidRPr="00FE140E">
        <w:rPr>
          <w:rFonts w:asciiTheme="majorHAnsi" w:hAnsiTheme="majorHAnsi" w:cstheme="majorHAnsi"/>
        </w:rPr>
        <w:t xml:space="preserve"> или в </w:t>
      </w:r>
      <w:r w:rsidR="00ED7471" w:rsidRPr="00FE140E">
        <w:rPr>
          <w:rFonts w:asciiTheme="majorHAnsi" w:hAnsiTheme="majorHAnsi" w:cstheme="majorHAnsi"/>
        </w:rPr>
        <w:t xml:space="preserve">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rPr>
        <w:t>4.1.1</w:t>
      </w:r>
      <w:r w:rsidR="00B00F52">
        <w:fldChar w:fldCharType="end"/>
      </w:r>
      <w:r w:rsidR="00ED7471" w:rsidRPr="00FE140E">
        <w:rPr>
          <w:rFonts w:asciiTheme="majorHAnsi" w:hAnsiTheme="majorHAnsi" w:cstheme="majorHAnsi"/>
        </w:rPr>
        <w:t xml:space="preserve"> </w:t>
      </w:r>
      <w:r w:rsidR="00DC4D3D" w:rsidRPr="00FE140E">
        <w:rPr>
          <w:rFonts w:asciiTheme="majorHAnsi" w:hAnsiTheme="majorHAnsi" w:cstheme="majorHAnsi"/>
        </w:rPr>
        <w:t>Приложени</w:t>
      </w:r>
      <w:r w:rsidR="00ED7471" w:rsidRPr="00FE140E">
        <w:rPr>
          <w:rFonts w:asciiTheme="majorHAnsi" w:hAnsiTheme="majorHAnsi" w:cstheme="majorHAnsi"/>
        </w:rPr>
        <w:t>я</w:t>
      </w:r>
      <w:r w:rsidR="00DC4D3D" w:rsidRPr="00FE140E">
        <w:rPr>
          <w:rFonts w:asciiTheme="majorHAnsi" w:hAnsiTheme="majorHAnsi" w:cstheme="majorHAnsi"/>
        </w:rPr>
        <w:t xml:space="preserve"> № 14 (</w:t>
      </w:r>
      <w:r w:rsidR="00FF49C0" w:rsidRPr="00FE140E">
        <w:rPr>
          <w:rFonts w:asciiTheme="majorHAnsi" w:hAnsiTheme="majorHAnsi" w:cstheme="majorHAnsi"/>
          <w:i/>
        </w:rPr>
        <w:t>Финансовые</w:t>
      </w:r>
      <w:r w:rsidR="00ED7471" w:rsidRPr="00FE140E">
        <w:rPr>
          <w:rFonts w:asciiTheme="majorHAnsi" w:hAnsiTheme="majorHAnsi" w:cstheme="majorHAnsi"/>
          <w:i/>
        </w:rPr>
        <w:t xml:space="preserve"> обязательства Публичного партнера</w:t>
      </w:r>
      <w:r w:rsidR="00DC4D3D" w:rsidRPr="00FE140E">
        <w:rPr>
          <w:rFonts w:asciiTheme="majorHAnsi" w:hAnsiTheme="majorHAnsi" w:cstheme="majorHAnsi"/>
        </w:rPr>
        <w:t>) на этапе до подписания указанного акта</w:t>
      </w:r>
      <w:r w:rsidR="0068342D" w:rsidRPr="00FE140E">
        <w:rPr>
          <w:rFonts w:asciiTheme="majorHAnsi" w:hAnsiTheme="majorHAnsi" w:cstheme="majorHAnsi"/>
        </w:rPr>
        <w:t>.</w:t>
      </w:r>
      <w:r w:rsidR="007F0F20" w:rsidRPr="00FE140E">
        <w:rPr>
          <w:rFonts w:asciiTheme="majorHAnsi" w:hAnsiTheme="majorHAnsi" w:cstheme="majorHAnsi"/>
        </w:rPr>
        <w:t xml:space="preserve"> </w:t>
      </w:r>
      <w:r w:rsidR="002230C6" w:rsidRPr="00FE140E">
        <w:rPr>
          <w:rFonts w:asciiTheme="majorHAnsi" w:hAnsiTheme="majorHAnsi" w:cstheme="majorHAnsi"/>
        </w:rPr>
        <w:t xml:space="preserve">Во избежание сомнений, в случае </w:t>
      </w:r>
      <w:r w:rsidR="006B6E2A" w:rsidRPr="00FE140E">
        <w:rPr>
          <w:rFonts w:asciiTheme="majorHAnsi" w:hAnsiTheme="majorHAnsi" w:cstheme="majorHAnsi"/>
        </w:rPr>
        <w:t xml:space="preserve">фактического </w:t>
      </w:r>
      <w:r w:rsidR="002230C6" w:rsidRPr="00FE140E">
        <w:rPr>
          <w:rFonts w:asciiTheme="majorHAnsi" w:hAnsiTheme="majorHAnsi" w:cstheme="majorHAnsi"/>
        </w:rPr>
        <w:t>учета Дополнительных расходов в составе Возмещения и (или) Финансирования</w:t>
      </w:r>
      <w:r w:rsidR="006F5C0E" w:rsidRPr="00FE140E">
        <w:rPr>
          <w:rFonts w:asciiTheme="majorHAnsi" w:hAnsiTheme="majorHAnsi" w:cstheme="majorHAnsi"/>
        </w:rPr>
        <w:t xml:space="preserve"> на стадии</w:t>
      </w:r>
      <w:r w:rsidR="002230C6" w:rsidRPr="00FE140E">
        <w:rPr>
          <w:rFonts w:asciiTheme="majorHAnsi" w:hAnsiTheme="majorHAnsi" w:cstheme="majorHAnsi"/>
        </w:rPr>
        <w:t xml:space="preserve"> технического обслуживания</w:t>
      </w:r>
      <w:r w:rsidR="007F0F20" w:rsidRPr="00FE140E">
        <w:rPr>
          <w:rFonts w:asciiTheme="majorHAnsi" w:hAnsiTheme="majorHAnsi" w:cstheme="majorHAnsi"/>
        </w:rPr>
        <w:t xml:space="preserve"> в порядке и на условиях, предусмотренных Соглашением</w:t>
      </w:r>
      <w:r w:rsidR="002230C6" w:rsidRPr="00FE140E">
        <w:rPr>
          <w:rFonts w:asciiTheme="majorHAnsi" w:hAnsiTheme="majorHAnsi" w:cstheme="majorHAnsi"/>
        </w:rPr>
        <w:t xml:space="preserve">, такие Дополнительные расходы </w:t>
      </w:r>
      <w:r w:rsidR="007F0F20" w:rsidRPr="00FE140E">
        <w:rPr>
          <w:rFonts w:asciiTheme="majorHAnsi" w:hAnsiTheme="majorHAnsi" w:cstheme="majorHAnsi"/>
        </w:rPr>
        <w:t>не подлежат возмещению Частному партнеру</w:t>
      </w:r>
      <w:r w:rsidRPr="00FE140E">
        <w:rPr>
          <w:rFonts w:asciiTheme="majorHAnsi" w:hAnsiTheme="majorHAnsi" w:cstheme="majorHAnsi"/>
          <w:lang w:val="en-US"/>
        </w:rPr>
        <w:t>;</w:t>
      </w:r>
    </w:p>
    <w:p w14:paraId="5EAA25E3" w14:textId="77777777" w:rsidR="00283265" w:rsidRPr="00FE140E" w:rsidRDefault="00507754" w:rsidP="00D17EBE">
      <w:pPr>
        <w:pStyle w:val="a4"/>
        <w:numPr>
          <w:ilvl w:val="2"/>
          <w:numId w:val="5"/>
        </w:numPr>
        <w:spacing w:after="0"/>
        <w:ind w:left="993" w:hanging="993"/>
        <w:jc w:val="both"/>
        <w:rPr>
          <w:rFonts w:asciiTheme="majorHAnsi" w:hAnsiTheme="majorHAnsi" w:cstheme="majorHAnsi"/>
          <w:b/>
          <w:lang w:eastAsia="ru-RU"/>
        </w:rPr>
      </w:pPr>
      <w:bookmarkStart w:id="517" w:name="_Ref445489417"/>
      <w:bookmarkStart w:id="518" w:name="_Ref463889421"/>
      <w:bookmarkEnd w:id="514"/>
      <w:r w:rsidRPr="00FE140E">
        <w:rPr>
          <w:rFonts w:asciiTheme="majorHAnsi" w:hAnsiTheme="majorHAnsi" w:cstheme="majorHAnsi"/>
        </w:rPr>
        <w:lastRenderedPageBreak/>
        <w:t>Частный партнер</w:t>
      </w:r>
      <w:r w:rsidR="00283265" w:rsidRPr="00FE140E">
        <w:rPr>
          <w:rFonts w:asciiTheme="majorHAnsi" w:hAnsiTheme="majorHAnsi" w:cstheme="majorHAnsi"/>
        </w:rPr>
        <w:t xml:space="preserve"> не несет ответственность за неисполнение или </w:t>
      </w:r>
      <w:r w:rsidR="00A31978" w:rsidRPr="00FE140E">
        <w:rPr>
          <w:rFonts w:asciiTheme="majorHAnsi" w:hAnsiTheme="majorHAnsi" w:cstheme="majorHAnsi"/>
        </w:rPr>
        <w:t>ненадлежащее</w:t>
      </w:r>
      <w:r w:rsidR="00283265" w:rsidRPr="00FE140E">
        <w:rPr>
          <w:rFonts w:asciiTheme="majorHAnsi" w:hAnsiTheme="majorHAnsi" w:cstheme="majorHAnsi"/>
        </w:rPr>
        <w:t xml:space="preserve"> исполнени</w:t>
      </w:r>
      <w:r w:rsidR="00A31978" w:rsidRPr="00FE140E">
        <w:rPr>
          <w:rFonts w:asciiTheme="majorHAnsi" w:hAnsiTheme="majorHAnsi" w:cstheme="majorHAnsi"/>
        </w:rPr>
        <w:t>е</w:t>
      </w:r>
      <w:r w:rsidR="00283265" w:rsidRPr="00FE140E">
        <w:rPr>
          <w:rFonts w:asciiTheme="majorHAnsi" w:hAnsiTheme="majorHAnsi" w:cstheme="majorHAnsi"/>
        </w:rPr>
        <w:t xml:space="preserve"> своих обязательств в соответствии с </w:t>
      </w:r>
      <w:r w:rsidRPr="00FE140E">
        <w:rPr>
          <w:rFonts w:asciiTheme="majorHAnsi" w:hAnsiTheme="majorHAnsi" w:cstheme="majorHAnsi"/>
        </w:rPr>
        <w:t>С</w:t>
      </w:r>
      <w:r w:rsidR="00283265" w:rsidRPr="00FE140E">
        <w:rPr>
          <w:rFonts w:asciiTheme="majorHAnsi" w:hAnsiTheme="majorHAnsi" w:cstheme="majorHAnsi"/>
        </w:rPr>
        <w:t xml:space="preserve">оглашением в случае, если такое неисполнение или </w:t>
      </w:r>
      <w:r w:rsidR="00A31978" w:rsidRPr="00FE140E">
        <w:rPr>
          <w:rFonts w:asciiTheme="majorHAnsi" w:hAnsiTheme="majorHAnsi" w:cstheme="majorHAnsi"/>
        </w:rPr>
        <w:t>ненадлежащее исполнение</w:t>
      </w:r>
      <w:r w:rsidR="00283265" w:rsidRPr="00FE140E">
        <w:rPr>
          <w:rFonts w:asciiTheme="majorHAnsi" w:hAnsiTheme="majorHAnsi" w:cstheme="majorHAnsi"/>
        </w:rPr>
        <w:t xml:space="preserve"> вызван</w:t>
      </w:r>
      <w:r w:rsidR="00A31978" w:rsidRPr="00FE140E">
        <w:rPr>
          <w:rFonts w:asciiTheme="majorHAnsi" w:hAnsiTheme="majorHAnsi" w:cstheme="majorHAnsi"/>
        </w:rPr>
        <w:t>о</w:t>
      </w:r>
      <w:r w:rsidR="00283265" w:rsidRPr="00FE140E">
        <w:rPr>
          <w:rFonts w:asciiTheme="majorHAnsi" w:hAnsiTheme="majorHAnsi" w:cstheme="majorHAnsi"/>
        </w:rPr>
        <w:t xml:space="preserve"> Особым обстоятельством.</w:t>
      </w:r>
      <w:bookmarkEnd w:id="517"/>
      <w:bookmarkEnd w:id="518"/>
    </w:p>
    <w:p w14:paraId="407C65A2" w14:textId="77777777" w:rsidR="00A31978" w:rsidRPr="00FE140E" w:rsidRDefault="00A31978" w:rsidP="00D17EBE">
      <w:pPr>
        <w:pStyle w:val="a4"/>
        <w:spacing w:after="0"/>
        <w:ind w:left="993"/>
        <w:jc w:val="both"/>
        <w:rPr>
          <w:rFonts w:asciiTheme="majorHAnsi" w:hAnsiTheme="majorHAnsi" w:cstheme="majorHAnsi"/>
          <w:b/>
          <w:lang w:eastAsia="ru-RU"/>
        </w:rPr>
      </w:pPr>
    </w:p>
    <w:p w14:paraId="7F53CE77" w14:textId="77777777" w:rsidR="0027124F" w:rsidRPr="00FE140E" w:rsidRDefault="0027124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519" w:name="_Toc429346320"/>
      <w:bookmarkStart w:id="520" w:name="_Toc476261657"/>
      <w:bookmarkStart w:id="521" w:name="_Toc516703378"/>
      <w:r w:rsidRPr="00FE140E">
        <w:rPr>
          <w:rFonts w:asciiTheme="majorHAnsi" w:hAnsiTheme="majorHAnsi" w:cstheme="majorHAnsi"/>
          <w:color w:val="auto"/>
          <w:sz w:val="22"/>
          <w:szCs w:val="22"/>
        </w:rPr>
        <w:t xml:space="preserve">Действия </w:t>
      </w:r>
      <w:r w:rsidR="00BF5D3C" w:rsidRPr="00FE140E">
        <w:rPr>
          <w:rFonts w:asciiTheme="majorHAnsi" w:hAnsiTheme="majorHAnsi" w:cstheme="majorHAnsi"/>
          <w:color w:val="auto"/>
          <w:sz w:val="22"/>
          <w:szCs w:val="22"/>
        </w:rPr>
        <w:t>С</w:t>
      </w:r>
      <w:r w:rsidRPr="00FE140E">
        <w:rPr>
          <w:rFonts w:asciiTheme="majorHAnsi" w:hAnsiTheme="majorHAnsi" w:cstheme="majorHAnsi"/>
          <w:color w:val="auto"/>
          <w:sz w:val="22"/>
          <w:szCs w:val="22"/>
        </w:rPr>
        <w:t>торон в случае наступления Особ</w:t>
      </w:r>
      <w:r w:rsidR="001242DA" w:rsidRPr="00FE140E">
        <w:rPr>
          <w:rFonts w:asciiTheme="majorHAnsi" w:hAnsiTheme="majorHAnsi" w:cstheme="majorHAnsi"/>
          <w:color w:val="auto"/>
          <w:sz w:val="22"/>
          <w:szCs w:val="22"/>
        </w:rPr>
        <w:t>ых</w:t>
      </w:r>
      <w:r w:rsidRPr="00FE140E">
        <w:rPr>
          <w:rFonts w:asciiTheme="majorHAnsi" w:hAnsiTheme="majorHAnsi" w:cstheme="majorHAnsi"/>
          <w:color w:val="auto"/>
          <w:sz w:val="22"/>
          <w:szCs w:val="22"/>
        </w:rPr>
        <w:t xml:space="preserve"> обстоятельств</w:t>
      </w:r>
      <w:bookmarkEnd w:id="519"/>
      <w:bookmarkEnd w:id="520"/>
      <w:bookmarkEnd w:id="521"/>
    </w:p>
    <w:p w14:paraId="4D24AA88" w14:textId="77777777" w:rsidR="0027124F" w:rsidRPr="00FE140E" w:rsidRDefault="00BF5D3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22" w:name="_Ref419974098"/>
      <w:r w:rsidRPr="00FE140E">
        <w:rPr>
          <w:rFonts w:asciiTheme="majorHAnsi" w:hAnsiTheme="majorHAnsi" w:cstheme="majorHAnsi"/>
          <w:sz w:val="22"/>
          <w:szCs w:val="22"/>
        </w:rPr>
        <w:t>Частный партнер</w:t>
      </w:r>
      <w:r w:rsidR="0027124F" w:rsidRPr="00FE140E">
        <w:rPr>
          <w:rFonts w:asciiTheme="majorHAnsi" w:hAnsiTheme="majorHAnsi" w:cstheme="majorHAnsi"/>
          <w:sz w:val="22"/>
          <w:szCs w:val="22"/>
        </w:rPr>
        <w:t xml:space="preserve"> </w:t>
      </w:r>
      <w:r w:rsidR="003C2271" w:rsidRPr="00FE140E">
        <w:rPr>
          <w:rFonts w:asciiTheme="majorHAnsi" w:hAnsiTheme="majorHAnsi" w:cstheme="majorHAnsi"/>
          <w:sz w:val="22"/>
          <w:szCs w:val="22"/>
        </w:rPr>
        <w:t xml:space="preserve">обязан </w:t>
      </w:r>
      <w:r w:rsidR="0027124F" w:rsidRPr="00FE140E">
        <w:rPr>
          <w:rFonts w:asciiTheme="majorHAnsi" w:hAnsiTheme="majorHAnsi" w:cstheme="majorHAnsi"/>
          <w:sz w:val="22"/>
          <w:szCs w:val="22"/>
        </w:rPr>
        <w:t xml:space="preserve">не позднее чем через 5 (Пять) рабочих дней с момента, когда он узнал о наступлении Особого обстоятельства, сообщить </w:t>
      </w:r>
      <w:r w:rsidRPr="00FE140E">
        <w:rPr>
          <w:rFonts w:asciiTheme="majorHAnsi" w:hAnsiTheme="majorHAnsi" w:cstheme="majorHAnsi"/>
          <w:sz w:val="22"/>
          <w:szCs w:val="22"/>
        </w:rPr>
        <w:t>Публичному партнеру</w:t>
      </w:r>
      <w:r w:rsidR="0027124F" w:rsidRPr="00FE140E">
        <w:rPr>
          <w:rFonts w:asciiTheme="majorHAnsi" w:hAnsiTheme="majorHAnsi" w:cstheme="majorHAnsi"/>
          <w:sz w:val="22"/>
          <w:szCs w:val="22"/>
        </w:rPr>
        <w:t xml:space="preserve"> о наступлении Особого обстоятельства, после чего не позднее </w:t>
      </w:r>
      <w:r w:rsidR="006B6E2A" w:rsidRPr="00FE140E">
        <w:rPr>
          <w:rFonts w:asciiTheme="majorHAnsi" w:hAnsiTheme="majorHAnsi" w:cstheme="majorHAnsi"/>
          <w:sz w:val="22"/>
          <w:szCs w:val="22"/>
        </w:rPr>
        <w:t>3</w:t>
      </w:r>
      <w:r w:rsidR="003C2271" w:rsidRPr="00FE140E">
        <w:rPr>
          <w:rFonts w:asciiTheme="majorHAnsi" w:hAnsiTheme="majorHAnsi" w:cstheme="majorHAnsi"/>
          <w:sz w:val="22"/>
          <w:szCs w:val="22"/>
        </w:rPr>
        <w:t>0</w:t>
      </w:r>
      <w:r w:rsidR="0027124F" w:rsidRPr="00FE140E">
        <w:rPr>
          <w:rFonts w:asciiTheme="majorHAnsi" w:hAnsiTheme="majorHAnsi" w:cstheme="majorHAnsi"/>
          <w:sz w:val="22"/>
          <w:szCs w:val="22"/>
        </w:rPr>
        <w:t xml:space="preserve"> (</w:t>
      </w:r>
      <w:r w:rsidR="006B6E2A" w:rsidRPr="00FE140E">
        <w:rPr>
          <w:rFonts w:asciiTheme="majorHAnsi" w:hAnsiTheme="majorHAnsi" w:cstheme="majorHAnsi"/>
          <w:sz w:val="22"/>
          <w:szCs w:val="22"/>
        </w:rPr>
        <w:t>Тридцати</w:t>
      </w:r>
      <w:r w:rsidR="0027124F" w:rsidRPr="00FE140E">
        <w:rPr>
          <w:rFonts w:asciiTheme="majorHAnsi" w:hAnsiTheme="majorHAnsi" w:cstheme="majorHAnsi"/>
          <w:sz w:val="22"/>
          <w:szCs w:val="22"/>
        </w:rPr>
        <w:t xml:space="preserve">) рабочих дней с даты </w:t>
      </w:r>
      <w:r w:rsidR="00F04481" w:rsidRPr="00FE140E">
        <w:rPr>
          <w:rFonts w:asciiTheme="majorHAnsi" w:hAnsiTheme="majorHAnsi" w:cstheme="majorHAnsi"/>
          <w:sz w:val="22"/>
          <w:szCs w:val="22"/>
        </w:rPr>
        <w:t xml:space="preserve">сообщения Публичному партнеру о </w:t>
      </w:r>
      <w:r w:rsidR="0027124F" w:rsidRPr="00FE140E">
        <w:rPr>
          <w:rFonts w:asciiTheme="majorHAnsi" w:hAnsiTheme="majorHAnsi" w:cstheme="majorHAnsi"/>
          <w:sz w:val="22"/>
          <w:szCs w:val="22"/>
        </w:rPr>
        <w:t>наступлени</w:t>
      </w:r>
      <w:r w:rsidR="00F04481" w:rsidRPr="00FE140E">
        <w:rPr>
          <w:rFonts w:asciiTheme="majorHAnsi" w:hAnsiTheme="majorHAnsi" w:cstheme="majorHAnsi"/>
          <w:sz w:val="22"/>
          <w:szCs w:val="22"/>
        </w:rPr>
        <w:t>и</w:t>
      </w:r>
      <w:r w:rsidR="0027124F" w:rsidRPr="00FE140E">
        <w:rPr>
          <w:rFonts w:asciiTheme="majorHAnsi" w:hAnsiTheme="majorHAnsi" w:cstheme="majorHAnsi"/>
          <w:sz w:val="22"/>
          <w:szCs w:val="22"/>
        </w:rPr>
        <w:t xml:space="preserve"> Особого обстоятельства направить </w:t>
      </w:r>
      <w:r w:rsidRPr="00FE140E">
        <w:rPr>
          <w:rFonts w:asciiTheme="majorHAnsi" w:hAnsiTheme="majorHAnsi" w:cstheme="majorHAnsi"/>
          <w:sz w:val="22"/>
          <w:szCs w:val="22"/>
        </w:rPr>
        <w:t>Публичному партнеру</w:t>
      </w:r>
      <w:r w:rsidR="0027124F" w:rsidRPr="00FE140E">
        <w:rPr>
          <w:rFonts w:asciiTheme="majorHAnsi" w:hAnsiTheme="majorHAnsi" w:cstheme="majorHAnsi"/>
          <w:sz w:val="22"/>
          <w:szCs w:val="22"/>
        </w:rPr>
        <w:t xml:space="preserve"> уведомление об Особом обстоятельстве (далее – «</w:t>
      </w:r>
      <w:r w:rsidR="0027124F" w:rsidRPr="00FE140E">
        <w:rPr>
          <w:rFonts w:asciiTheme="majorHAnsi" w:hAnsiTheme="majorHAnsi" w:cstheme="majorHAnsi"/>
          <w:i/>
          <w:sz w:val="22"/>
          <w:szCs w:val="22"/>
        </w:rPr>
        <w:t>Уведомление об особом обстоятельстве</w:t>
      </w:r>
      <w:r w:rsidR="0027124F" w:rsidRPr="00FE140E">
        <w:rPr>
          <w:rFonts w:asciiTheme="majorHAnsi" w:hAnsiTheme="majorHAnsi" w:cstheme="majorHAnsi"/>
          <w:sz w:val="22"/>
          <w:szCs w:val="22"/>
        </w:rPr>
        <w:t>»), которое должно содержать следующие сведения:</w:t>
      </w:r>
      <w:bookmarkEnd w:id="522"/>
    </w:p>
    <w:p w14:paraId="12AF14A0" w14:textId="77777777" w:rsidR="0027124F" w:rsidRPr="00FE140E" w:rsidRDefault="0027124F" w:rsidP="00D17EBE">
      <w:pPr>
        <w:pStyle w:val="-11"/>
        <w:numPr>
          <w:ilvl w:val="2"/>
          <w:numId w:val="5"/>
        </w:numPr>
        <w:tabs>
          <w:tab w:val="left" w:pos="993"/>
        </w:tabs>
        <w:spacing w:after="0"/>
        <w:ind w:left="993" w:hanging="993"/>
        <w:jc w:val="both"/>
        <w:rPr>
          <w:rFonts w:asciiTheme="majorHAnsi" w:hAnsiTheme="majorHAnsi" w:cstheme="majorHAnsi"/>
          <w:sz w:val="22"/>
          <w:szCs w:val="22"/>
        </w:rPr>
      </w:pPr>
      <w:bookmarkStart w:id="523" w:name="_Ref422134012"/>
      <w:r w:rsidRPr="00FE140E">
        <w:rPr>
          <w:rFonts w:asciiTheme="majorHAnsi" w:hAnsiTheme="majorHAnsi" w:cstheme="majorHAnsi"/>
          <w:sz w:val="22"/>
          <w:szCs w:val="22"/>
        </w:rPr>
        <w:t xml:space="preserve">описание Особого обстоятельства и причин его наступления, а также описание разумных мер, принятых </w:t>
      </w:r>
      <w:r w:rsidR="00BF5D3C"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во избежание наступления этого Особого обстоятельства</w:t>
      </w:r>
      <w:r w:rsidR="006B6E2A" w:rsidRPr="00FE140E">
        <w:rPr>
          <w:rFonts w:asciiTheme="majorHAnsi" w:hAnsiTheme="majorHAnsi" w:cstheme="majorHAnsi"/>
          <w:sz w:val="22"/>
          <w:szCs w:val="22"/>
        </w:rPr>
        <w:t xml:space="preserve"> </w:t>
      </w:r>
      <w:r w:rsidR="00BF5D3C" w:rsidRPr="00FE140E">
        <w:rPr>
          <w:rFonts w:asciiTheme="majorHAnsi" w:hAnsiTheme="majorHAnsi" w:cstheme="majorHAnsi"/>
          <w:sz w:val="22"/>
          <w:szCs w:val="22"/>
        </w:rPr>
        <w:t>в случае, е</w:t>
      </w:r>
      <w:r w:rsidR="006B6E2A" w:rsidRPr="00FE140E">
        <w:rPr>
          <w:rFonts w:asciiTheme="majorHAnsi" w:hAnsiTheme="majorHAnsi" w:cstheme="majorHAnsi"/>
          <w:sz w:val="22"/>
          <w:szCs w:val="22"/>
        </w:rPr>
        <w:t>сли принятие таких мер возможно с учетом характера Особого обстоятельства</w:t>
      </w:r>
      <w:r w:rsidRPr="00FE140E">
        <w:rPr>
          <w:rFonts w:asciiTheme="majorHAnsi" w:hAnsiTheme="majorHAnsi" w:cstheme="majorHAnsi"/>
          <w:sz w:val="22"/>
          <w:szCs w:val="22"/>
        </w:rPr>
        <w:t>;</w:t>
      </w:r>
      <w:bookmarkEnd w:id="523"/>
    </w:p>
    <w:p w14:paraId="61B70335" w14:textId="77777777" w:rsidR="0027124F" w:rsidRPr="00FE140E" w:rsidRDefault="0027124F" w:rsidP="00D17EBE">
      <w:pPr>
        <w:pStyle w:val="-11"/>
        <w:numPr>
          <w:ilvl w:val="2"/>
          <w:numId w:val="5"/>
        </w:numPr>
        <w:tabs>
          <w:tab w:val="left" w:pos="993"/>
        </w:tabs>
        <w:spacing w:after="0"/>
        <w:ind w:left="993" w:hanging="993"/>
        <w:jc w:val="both"/>
        <w:rPr>
          <w:rFonts w:asciiTheme="majorHAnsi" w:hAnsiTheme="majorHAnsi" w:cstheme="majorHAnsi"/>
          <w:sz w:val="22"/>
          <w:szCs w:val="22"/>
        </w:rPr>
      </w:pPr>
      <w:r w:rsidRPr="00FE140E">
        <w:rPr>
          <w:rFonts w:asciiTheme="majorHAnsi" w:hAnsiTheme="majorHAnsi" w:cstheme="majorHAnsi"/>
          <w:sz w:val="22"/>
          <w:szCs w:val="22"/>
        </w:rPr>
        <w:t xml:space="preserve">предварительную оценку дополнительного времени, необходимого </w:t>
      </w:r>
      <w:r w:rsidR="00BF5D3C"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 xml:space="preserve"> для завершения исполнения соответствующих обязательств по </w:t>
      </w:r>
      <w:r w:rsidR="00BF5D3C"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в случае влияния Особого обстоятельства на сроки исполнения обязательств</w:t>
      </w:r>
      <w:r w:rsidR="003C2271" w:rsidRPr="00FE140E">
        <w:rPr>
          <w:rFonts w:asciiTheme="majorHAnsi" w:hAnsiTheme="majorHAnsi" w:cstheme="majorHAnsi"/>
          <w:sz w:val="22"/>
          <w:szCs w:val="22"/>
        </w:rPr>
        <w:t xml:space="preserve"> Частного партнера</w:t>
      </w:r>
      <w:r w:rsidRPr="00FE140E">
        <w:rPr>
          <w:rFonts w:asciiTheme="majorHAnsi" w:hAnsiTheme="majorHAnsi" w:cstheme="majorHAnsi"/>
          <w:sz w:val="22"/>
          <w:szCs w:val="22"/>
        </w:rPr>
        <w:t>;</w:t>
      </w:r>
    </w:p>
    <w:p w14:paraId="4502F43A" w14:textId="77777777" w:rsidR="0027124F" w:rsidRPr="00FE140E" w:rsidRDefault="0027124F" w:rsidP="00D17EBE">
      <w:pPr>
        <w:pStyle w:val="-11"/>
        <w:numPr>
          <w:ilvl w:val="2"/>
          <w:numId w:val="5"/>
        </w:numPr>
        <w:tabs>
          <w:tab w:val="left" w:pos="993"/>
        </w:tabs>
        <w:spacing w:after="0"/>
        <w:ind w:left="993" w:hanging="993"/>
        <w:jc w:val="both"/>
        <w:rPr>
          <w:rFonts w:asciiTheme="majorHAnsi" w:hAnsiTheme="majorHAnsi" w:cstheme="majorHAnsi"/>
          <w:sz w:val="22"/>
          <w:szCs w:val="22"/>
        </w:rPr>
      </w:pPr>
      <w:bookmarkStart w:id="524" w:name="_Ref480372751"/>
      <w:r w:rsidRPr="00FE140E">
        <w:rPr>
          <w:rFonts w:asciiTheme="majorHAnsi" w:hAnsiTheme="majorHAnsi" w:cstheme="majorHAnsi"/>
          <w:sz w:val="22"/>
          <w:szCs w:val="22"/>
        </w:rPr>
        <w:t>расчет в свободной форме</w:t>
      </w:r>
      <w:r w:rsidRPr="00FE140E">
        <w:rPr>
          <w:rFonts w:asciiTheme="majorHAnsi" w:eastAsia="MS Mincho" w:hAnsiTheme="majorHAnsi" w:cstheme="majorHAnsi"/>
          <w:bCs/>
          <w:sz w:val="22"/>
          <w:szCs w:val="22"/>
        </w:rPr>
        <w:t xml:space="preserve"> </w:t>
      </w:r>
      <w:r w:rsidRPr="00FE140E">
        <w:rPr>
          <w:rFonts w:asciiTheme="majorHAnsi" w:hAnsiTheme="majorHAnsi" w:cstheme="majorHAnsi"/>
          <w:sz w:val="22"/>
          <w:szCs w:val="22"/>
        </w:rPr>
        <w:t>Дополнительных расходов с пояснительной запиской с приложением копий документов,</w:t>
      </w:r>
      <w:r w:rsidRPr="00FE140E">
        <w:rPr>
          <w:rFonts w:asciiTheme="majorHAnsi" w:eastAsia="MS Mincho" w:hAnsiTheme="majorHAnsi" w:cstheme="majorHAnsi"/>
          <w:bCs/>
          <w:sz w:val="22"/>
          <w:szCs w:val="22"/>
        </w:rPr>
        <w:t xml:space="preserve"> определяемых </w:t>
      </w:r>
      <w:r w:rsidR="00BF5D3C" w:rsidRPr="00FE140E">
        <w:rPr>
          <w:rFonts w:asciiTheme="majorHAnsi" w:eastAsia="MS Mincho" w:hAnsiTheme="majorHAnsi" w:cstheme="majorHAnsi"/>
          <w:bCs/>
          <w:sz w:val="22"/>
          <w:szCs w:val="22"/>
        </w:rPr>
        <w:t>Частным партнером</w:t>
      </w:r>
      <w:r w:rsidRPr="00FE140E">
        <w:rPr>
          <w:rFonts w:asciiTheme="majorHAnsi" w:eastAsia="MS Mincho" w:hAnsiTheme="majorHAnsi" w:cstheme="majorHAnsi"/>
          <w:bCs/>
          <w:sz w:val="22"/>
          <w:szCs w:val="22"/>
        </w:rPr>
        <w:t xml:space="preserve"> и подтверждающих размер </w:t>
      </w:r>
      <w:r w:rsidRPr="00FE140E">
        <w:rPr>
          <w:rFonts w:asciiTheme="majorHAnsi" w:hAnsiTheme="majorHAnsi" w:cstheme="majorHAnsi"/>
          <w:sz w:val="22"/>
          <w:szCs w:val="22"/>
        </w:rPr>
        <w:t>Дополнительных расходов, в случае наличия Дополнительных расходов;</w:t>
      </w:r>
      <w:bookmarkEnd w:id="524"/>
    </w:p>
    <w:p w14:paraId="1D602519" w14:textId="77777777" w:rsidR="0027124F" w:rsidRPr="00FE140E" w:rsidRDefault="0027124F" w:rsidP="00D17EBE">
      <w:pPr>
        <w:pStyle w:val="-11"/>
        <w:numPr>
          <w:ilvl w:val="2"/>
          <w:numId w:val="5"/>
        </w:numPr>
        <w:tabs>
          <w:tab w:val="left" w:pos="993"/>
        </w:tabs>
        <w:spacing w:after="0"/>
        <w:ind w:left="993" w:hanging="993"/>
        <w:jc w:val="both"/>
        <w:rPr>
          <w:rFonts w:asciiTheme="majorHAnsi" w:hAnsiTheme="majorHAnsi" w:cstheme="majorHAnsi"/>
          <w:sz w:val="22"/>
          <w:szCs w:val="22"/>
        </w:rPr>
      </w:pPr>
      <w:bookmarkStart w:id="525" w:name="_Ref444804999"/>
      <w:r w:rsidRPr="00FE140E">
        <w:rPr>
          <w:rFonts w:asciiTheme="majorHAnsi" w:hAnsiTheme="majorHAnsi" w:cstheme="majorHAnsi"/>
          <w:sz w:val="22"/>
          <w:szCs w:val="22"/>
        </w:rPr>
        <w:t xml:space="preserve">если на момент направления Уведомления об особом обстоятельстве само Особое обстоятельство или его последствия в виде Дополнительных расходов продолжают сохраняться – расчет Дополнительных расходов, которые </w:t>
      </w:r>
      <w:r w:rsidR="00BF5D3C"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ожидает понести в связи с сохранением этого Особого обстоятельства, с приложением копий документов, </w:t>
      </w:r>
      <w:r w:rsidRPr="00FE140E">
        <w:rPr>
          <w:rFonts w:asciiTheme="majorHAnsi" w:eastAsia="MS Mincho" w:hAnsiTheme="majorHAnsi" w:cstheme="majorHAnsi"/>
          <w:bCs/>
          <w:sz w:val="22"/>
          <w:szCs w:val="22"/>
        </w:rPr>
        <w:t xml:space="preserve">определяемых </w:t>
      </w:r>
      <w:r w:rsidR="00BF5D3C" w:rsidRPr="00FE140E">
        <w:rPr>
          <w:rFonts w:asciiTheme="majorHAnsi" w:eastAsia="MS Mincho" w:hAnsiTheme="majorHAnsi" w:cstheme="majorHAnsi"/>
          <w:bCs/>
          <w:sz w:val="22"/>
          <w:szCs w:val="22"/>
        </w:rPr>
        <w:t>Частным партнером</w:t>
      </w:r>
      <w:r w:rsidRPr="00FE140E">
        <w:rPr>
          <w:rFonts w:asciiTheme="majorHAnsi" w:eastAsia="MS Mincho" w:hAnsiTheme="majorHAnsi" w:cstheme="majorHAnsi"/>
          <w:bCs/>
          <w:sz w:val="22"/>
          <w:szCs w:val="22"/>
        </w:rPr>
        <w:t xml:space="preserve"> и </w:t>
      </w:r>
      <w:r w:rsidRPr="00FE140E">
        <w:rPr>
          <w:rFonts w:asciiTheme="majorHAnsi" w:hAnsiTheme="majorHAnsi" w:cstheme="majorHAnsi"/>
          <w:sz w:val="22"/>
          <w:szCs w:val="22"/>
        </w:rPr>
        <w:t>подтверждающих такой расчет</w:t>
      </w:r>
      <w:r w:rsidR="006B6E2A" w:rsidRPr="00FE140E">
        <w:rPr>
          <w:rFonts w:asciiTheme="majorHAnsi" w:hAnsiTheme="majorHAnsi" w:cstheme="majorHAnsi"/>
          <w:sz w:val="22"/>
          <w:szCs w:val="22"/>
        </w:rPr>
        <w:t xml:space="preserve"> </w:t>
      </w:r>
      <w:r w:rsidR="003C2271" w:rsidRPr="00FE140E">
        <w:rPr>
          <w:rFonts w:asciiTheme="majorHAnsi" w:hAnsiTheme="majorHAnsi" w:cstheme="majorHAnsi"/>
          <w:sz w:val="22"/>
          <w:szCs w:val="22"/>
        </w:rPr>
        <w:t>в случае, если прило</w:t>
      </w:r>
      <w:r w:rsidR="006B6E2A" w:rsidRPr="00FE140E">
        <w:rPr>
          <w:rFonts w:asciiTheme="majorHAnsi" w:hAnsiTheme="majorHAnsi" w:cstheme="majorHAnsi"/>
          <w:sz w:val="22"/>
          <w:szCs w:val="22"/>
        </w:rPr>
        <w:t>жение таких документов возможно</w:t>
      </w:r>
      <w:r w:rsidRPr="00FE140E">
        <w:rPr>
          <w:rFonts w:asciiTheme="majorHAnsi" w:hAnsiTheme="majorHAnsi" w:cstheme="majorHAnsi"/>
          <w:sz w:val="22"/>
          <w:szCs w:val="22"/>
        </w:rPr>
        <w:t>;</w:t>
      </w:r>
      <w:bookmarkEnd w:id="525"/>
    </w:p>
    <w:p w14:paraId="0C7BE343" w14:textId="77777777" w:rsidR="0027124F" w:rsidRPr="00FE140E" w:rsidRDefault="0027124F" w:rsidP="00D17EBE">
      <w:pPr>
        <w:pStyle w:val="-11"/>
        <w:numPr>
          <w:ilvl w:val="2"/>
          <w:numId w:val="5"/>
        </w:numPr>
        <w:tabs>
          <w:tab w:val="left" w:pos="993"/>
        </w:tabs>
        <w:spacing w:after="0"/>
        <w:ind w:left="993" w:hanging="993"/>
        <w:jc w:val="both"/>
        <w:rPr>
          <w:rFonts w:asciiTheme="majorHAnsi" w:hAnsiTheme="majorHAnsi" w:cstheme="majorHAnsi"/>
          <w:sz w:val="22"/>
          <w:szCs w:val="22"/>
        </w:rPr>
      </w:pPr>
      <w:bookmarkStart w:id="526" w:name="_Ref464048807"/>
      <w:r w:rsidRPr="00FE140E">
        <w:rPr>
          <w:rFonts w:asciiTheme="majorHAnsi" w:hAnsiTheme="majorHAnsi" w:cstheme="majorHAnsi"/>
          <w:sz w:val="22"/>
          <w:szCs w:val="22"/>
        </w:rPr>
        <w:t xml:space="preserve">предлагаемые </w:t>
      </w:r>
      <w:r w:rsidR="00BF5D3C"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изменения </w:t>
      </w:r>
      <w:r w:rsidR="00BF5D3C"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включая изменения сроков исполнения обязательств, </w:t>
      </w:r>
      <w:r w:rsidR="009617BD" w:rsidRPr="00FE140E">
        <w:rPr>
          <w:rFonts w:asciiTheme="majorHAnsi" w:hAnsiTheme="majorHAnsi" w:cstheme="majorHAnsi"/>
          <w:sz w:val="22"/>
          <w:szCs w:val="22"/>
        </w:rPr>
        <w:t xml:space="preserve">изменения </w:t>
      </w:r>
      <w:r w:rsidRPr="00FE140E">
        <w:rPr>
          <w:rFonts w:asciiTheme="majorHAnsi" w:hAnsiTheme="majorHAnsi" w:cstheme="majorHAnsi"/>
          <w:sz w:val="22"/>
          <w:szCs w:val="22"/>
        </w:rPr>
        <w:t>Договора аренды,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необходимые для продолжения исполнения </w:t>
      </w:r>
      <w:r w:rsidR="00BF5D3C"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обязательств по </w:t>
      </w:r>
      <w:r w:rsidR="00BF5D3C"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(при необходимости);</w:t>
      </w:r>
      <w:bookmarkEnd w:id="526"/>
    </w:p>
    <w:p w14:paraId="07CA3724" w14:textId="77777777" w:rsidR="00E80D69" w:rsidRPr="00FE140E" w:rsidRDefault="0027124F" w:rsidP="00D17EBE">
      <w:pPr>
        <w:pStyle w:val="-11"/>
        <w:numPr>
          <w:ilvl w:val="2"/>
          <w:numId w:val="5"/>
        </w:numPr>
        <w:tabs>
          <w:tab w:val="left" w:pos="993"/>
        </w:tabs>
        <w:spacing w:after="0"/>
        <w:ind w:left="993" w:hanging="993"/>
        <w:jc w:val="both"/>
        <w:rPr>
          <w:rFonts w:asciiTheme="majorHAnsi" w:hAnsiTheme="majorHAnsi" w:cstheme="majorHAnsi"/>
          <w:sz w:val="22"/>
          <w:szCs w:val="22"/>
        </w:rPr>
      </w:pPr>
      <w:r w:rsidRPr="00FE140E">
        <w:rPr>
          <w:rFonts w:asciiTheme="majorHAnsi" w:hAnsiTheme="majorHAnsi" w:cstheme="majorHAnsi"/>
          <w:sz w:val="22"/>
          <w:szCs w:val="22"/>
        </w:rPr>
        <w:t xml:space="preserve">суммы страховых возмещений, которые </w:t>
      </w:r>
      <w:r w:rsidR="00BF5D3C"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получил или имеет право получить в связи с наступлени</w:t>
      </w:r>
      <w:r w:rsidR="006B6E2A" w:rsidRPr="00FE140E">
        <w:rPr>
          <w:rFonts w:asciiTheme="majorHAnsi" w:hAnsiTheme="majorHAnsi" w:cstheme="majorHAnsi"/>
          <w:sz w:val="22"/>
          <w:szCs w:val="22"/>
        </w:rPr>
        <w:t xml:space="preserve">ем этого Особого обстоятельства. </w:t>
      </w:r>
      <w:r w:rsidR="00FE7EAB" w:rsidRPr="00FE140E">
        <w:rPr>
          <w:rFonts w:asciiTheme="majorHAnsi" w:hAnsiTheme="majorHAnsi" w:cstheme="majorHAnsi"/>
          <w:sz w:val="22"/>
          <w:szCs w:val="22"/>
        </w:rPr>
        <w:t>При этом размер Дополнительных расходов подлежит уменьшению на указанные суммы страховых возмещений</w:t>
      </w:r>
      <w:r w:rsidR="00E80D69" w:rsidRPr="00FE140E">
        <w:rPr>
          <w:rFonts w:asciiTheme="majorHAnsi" w:hAnsiTheme="majorHAnsi" w:cstheme="majorHAnsi"/>
          <w:sz w:val="22"/>
          <w:szCs w:val="22"/>
        </w:rPr>
        <w:t>;</w:t>
      </w:r>
    </w:p>
    <w:p w14:paraId="73B22396"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27" w:name="_Ref463950400"/>
      <w:bookmarkStart w:id="528" w:name="_Ref490635679"/>
      <w:bookmarkStart w:id="529" w:name="_Ref419976170"/>
      <w:r w:rsidRPr="00FE140E">
        <w:rPr>
          <w:rFonts w:asciiTheme="majorHAnsi" w:hAnsiTheme="majorHAnsi" w:cstheme="majorHAnsi"/>
          <w:sz w:val="22"/>
          <w:szCs w:val="22"/>
        </w:rPr>
        <w:t xml:space="preserve">В течение 30 (Тридцати) рабочих дней </w:t>
      </w:r>
      <w:r w:rsidR="003C2271" w:rsidRPr="00FE140E">
        <w:rPr>
          <w:rFonts w:asciiTheme="majorHAnsi" w:hAnsiTheme="majorHAnsi" w:cstheme="majorHAnsi"/>
          <w:sz w:val="22"/>
          <w:szCs w:val="22"/>
        </w:rPr>
        <w:t>с даты</w:t>
      </w:r>
      <w:r w:rsidRPr="00FE140E">
        <w:rPr>
          <w:rFonts w:asciiTheme="majorHAnsi" w:hAnsiTheme="majorHAnsi" w:cstheme="majorHAnsi"/>
          <w:sz w:val="22"/>
          <w:szCs w:val="22"/>
        </w:rPr>
        <w:t xml:space="preserve"> получения Уведомления об особом обстоятельстве </w:t>
      </w:r>
      <w:r w:rsidR="00BF5D3C"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обязан направить </w:t>
      </w:r>
      <w:r w:rsidR="00BF5D3C"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 xml:space="preserve"> ответ, содержащий </w:t>
      </w:r>
      <w:bookmarkStart w:id="530" w:name="_Ref463956691"/>
      <w:bookmarkStart w:id="531" w:name="_Ref464049018"/>
      <w:r w:rsidR="0038059C" w:rsidRPr="00FE140E">
        <w:rPr>
          <w:rFonts w:asciiTheme="majorHAnsi" w:hAnsiTheme="majorHAnsi" w:cstheme="majorHAnsi"/>
          <w:sz w:val="22"/>
          <w:szCs w:val="22"/>
        </w:rPr>
        <w:t xml:space="preserve">согласие или мотивированное несогласие </w:t>
      </w:r>
      <w:r w:rsidR="008C1BC0" w:rsidRPr="00FE140E">
        <w:rPr>
          <w:rFonts w:asciiTheme="majorHAnsi" w:hAnsiTheme="majorHAnsi" w:cstheme="majorHAnsi"/>
          <w:sz w:val="22"/>
          <w:szCs w:val="22"/>
        </w:rPr>
        <w:t>со</w:t>
      </w:r>
      <w:r w:rsidR="0038059C" w:rsidRPr="00FE140E">
        <w:rPr>
          <w:rFonts w:asciiTheme="majorHAnsi" w:hAnsiTheme="majorHAnsi" w:cstheme="majorHAnsi"/>
          <w:sz w:val="22"/>
          <w:szCs w:val="22"/>
        </w:rPr>
        <w:t xml:space="preserve"> сведениями, содержащимися в </w:t>
      </w:r>
      <w:r w:rsidRPr="00FE140E">
        <w:rPr>
          <w:rFonts w:asciiTheme="majorHAnsi" w:hAnsiTheme="majorHAnsi" w:cstheme="majorHAnsi"/>
          <w:sz w:val="22"/>
          <w:szCs w:val="22"/>
        </w:rPr>
        <w:t>Уведомлении об особом обстоятельстве.</w:t>
      </w:r>
      <w:bookmarkEnd w:id="527"/>
      <w:bookmarkEnd w:id="528"/>
      <w:bookmarkEnd w:id="530"/>
      <w:bookmarkEnd w:id="531"/>
      <w:r w:rsidRPr="00FE140E">
        <w:rPr>
          <w:rFonts w:asciiTheme="majorHAnsi" w:hAnsiTheme="majorHAnsi" w:cstheme="majorHAnsi"/>
          <w:sz w:val="22"/>
          <w:szCs w:val="22"/>
        </w:rPr>
        <w:t xml:space="preserve"> </w:t>
      </w:r>
    </w:p>
    <w:p w14:paraId="140C2496"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До истечения указанного в пункте </w:t>
      </w:r>
      <w:r w:rsidR="00B00F52">
        <w:fldChar w:fldCharType="begin"/>
      </w:r>
      <w:r w:rsidR="00B00F52">
        <w:instrText xml:space="preserve"> REF _Ref490635679 \r \h  \* MERGEFORMAT </w:instrText>
      </w:r>
      <w:r w:rsidR="00B00F52">
        <w:fldChar w:fldCharType="separate"/>
      </w:r>
      <w:r w:rsidR="00375BCC">
        <w:rPr>
          <w:rFonts w:asciiTheme="majorHAnsi" w:hAnsiTheme="majorHAnsi" w:cstheme="majorHAnsi"/>
          <w:sz w:val="22"/>
          <w:szCs w:val="22"/>
        </w:rPr>
        <w:t>43.2</w:t>
      </w:r>
      <w:r w:rsidR="00B00F52">
        <w:fldChar w:fldCharType="end"/>
      </w:r>
      <w:r w:rsidR="0038059C" w:rsidRPr="00FE140E">
        <w:rPr>
          <w:rFonts w:asciiTheme="majorHAnsi" w:hAnsiTheme="majorHAnsi" w:cstheme="majorHAnsi"/>
          <w:sz w:val="22"/>
          <w:szCs w:val="22"/>
        </w:rPr>
        <w:t xml:space="preserve"> срока</w:t>
      </w:r>
      <w:r w:rsidRPr="00FE140E">
        <w:rPr>
          <w:rFonts w:asciiTheme="majorHAnsi" w:hAnsiTheme="majorHAnsi" w:cstheme="majorHAnsi"/>
          <w:sz w:val="22"/>
          <w:szCs w:val="22"/>
        </w:rPr>
        <w:t xml:space="preserve"> </w:t>
      </w:r>
      <w:r w:rsidR="003C2271"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вправе, действуя разумно, потребовать предоставления </w:t>
      </w:r>
      <w:r w:rsidR="003C2271"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дополнительных сведений и разъяснений уже предоставленных сведений, включая дополнительные расчеты и подтверждающую документацию. </w:t>
      </w:r>
      <w:r w:rsidR="003C2271"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обязан предоставить такие дополнительные сведения и разъяснения без необоснованных задержек. Течение </w:t>
      </w:r>
      <w:r w:rsidRPr="00FE140E">
        <w:rPr>
          <w:rFonts w:asciiTheme="majorHAnsi" w:hAnsiTheme="majorHAnsi" w:cstheme="majorHAnsi"/>
          <w:sz w:val="22"/>
          <w:szCs w:val="22"/>
        </w:rPr>
        <w:lastRenderedPageBreak/>
        <w:t xml:space="preserve">указанного в пункте </w:t>
      </w:r>
      <w:r w:rsidR="00B00F52">
        <w:fldChar w:fldCharType="begin"/>
      </w:r>
      <w:r w:rsidR="00B00F52">
        <w:instrText xml:space="preserve"> REF _Ref490635679 \r \h  \* MERGEFORMAT </w:instrText>
      </w:r>
      <w:r w:rsidR="00B00F52">
        <w:fldChar w:fldCharType="separate"/>
      </w:r>
      <w:r w:rsidR="00375BCC">
        <w:rPr>
          <w:rFonts w:asciiTheme="majorHAnsi" w:hAnsiTheme="majorHAnsi" w:cstheme="majorHAnsi"/>
          <w:sz w:val="22"/>
          <w:szCs w:val="22"/>
        </w:rPr>
        <w:t>43.2</w:t>
      </w:r>
      <w:r w:rsidR="00B00F52">
        <w:fldChar w:fldCharType="end"/>
      </w:r>
      <w:r w:rsidRPr="00FE140E">
        <w:rPr>
          <w:rFonts w:asciiTheme="majorHAnsi" w:hAnsiTheme="majorHAnsi" w:cstheme="majorHAnsi"/>
          <w:sz w:val="22"/>
          <w:szCs w:val="22"/>
        </w:rPr>
        <w:t xml:space="preserve"> срока приостанавливается с момента предъявления </w:t>
      </w:r>
      <w:r w:rsidR="003C2271" w:rsidRPr="00FE140E">
        <w:rPr>
          <w:rFonts w:asciiTheme="majorHAnsi" w:hAnsiTheme="majorHAnsi" w:cstheme="majorHAnsi"/>
          <w:sz w:val="22"/>
          <w:szCs w:val="22"/>
        </w:rPr>
        <w:t>Публичным партнером</w:t>
      </w:r>
      <w:r w:rsidRPr="00FE140E">
        <w:rPr>
          <w:rFonts w:asciiTheme="majorHAnsi" w:hAnsiTheme="majorHAnsi" w:cstheme="majorHAnsi"/>
          <w:sz w:val="22"/>
          <w:szCs w:val="22"/>
        </w:rPr>
        <w:t xml:space="preserve"> требования о предоставлении дополнительных сведений и разъяснений и возобновляется с момента предоставления </w:t>
      </w:r>
      <w:r w:rsidR="003C2271"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этих дополнительных сведений и разъяснений.</w:t>
      </w:r>
      <w:bookmarkEnd w:id="529"/>
    </w:p>
    <w:p w14:paraId="30E441F8"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32" w:name="_Ref419974537"/>
      <w:r w:rsidRPr="00FE140E">
        <w:rPr>
          <w:rFonts w:asciiTheme="majorHAnsi" w:hAnsiTheme="majorHAnsi" w:cstheme="majorHAnsi"/>
          <w:sz w:val="22"/>
          <w:szCs w:val="22"/>
        </w:rPr>
        <w:t xml:space="preserve">Если </w:t>
      </w:r>
      <w:r w:rsidR="003C2271"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не согласен с какой-либо частью Уведомления об особом обстоятельстве, то </w:t>
      </w:r>
      <w:r w:rsidR="006B6E2A" w:rsidRPr="00FE140E">
        <w:rPr>
          <w:rFonts w:asciiTheme="majorHAnsi" w:hAnsiTheme="majorHAnsi" w:cstheme="majorHAnsi"/>
          <w:sz w:val="22"/>
          <w:szCs w:val="22"/>
        </w:rPr>
        <w:t xml:space="preserve">такой </w:t>
      </w:r>
      <w:r w:rsidRPr="00FE140E">
        <w:rPr>
          <w:rFonts w:asciiTheme="majorHAnsi" w:hAnsiTheme="majorHAnsi" w:cstheme="majorHAnsi"/>
          <w:sz w:val="22"/>
          <w:szCs w:val="22"/>
        </w:rPr>
        <w:t>вопрос должен рассматриваться как Спор, подлежащий разрешению в соответствии с Порядком разрешения споров.</w:t>
      </w:r>
      <w:bookmarkEnd w:id="532"/>
    </w:p>
    <w:p w14:paraId="3FC398C4" w14:textId="77777777" w:rsidR="0038059C" w:rsidRPr="00FE140E" w:rsidRDefault="0038059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При наличии указанного в пункте </w:t>
      </w:r>
      <w:r w:rsidR="00B00F52">
        <w:fldChar w:fldCharType="begin"/>
      </w:r>
      <w:r w:rsidR="00B00F52">
        <w:instrText xml:space="preserve"> REF _Ref419974537 \r \h  \* MERGEFORMAT </w:instrText>
      </w:r>
      <w:r w:rsidR="00B00F52">
        <w:fldChar w:fldCharType="separate"/>
      </w:r>
      <w:r w:rsidR="00375BCC">
        <w:rPr>
          <w:rFonts w:asciiTheme="majorHAnsi" w:hAnsiTheme="majorHAnsi" w:cstheme="majorHAnsi"/>
          <w:sz w:val="22"/>
          <w:szCs w:val="22"/>
        </w:rPr>
        <w:t>43.4</w:t>
      </w:r>
      <w:r w:rsidR="00B00F52">
        <w:fldChar w:fldCharType="end"/>
      </w:r>
      <w:r w:rsidRPr="00FE140E">
        <w:rPr>
          <w:rFonts w:asciiTheme="majorHAnsi" w:hAnsiTheme="majorHAnsi" w:cstheme="majorHAnsi"/>
          <w:sz w:val="22"/>
          <w:szCs w:val="22"/>
        </w:rPr>
        <w:t xml:space="preserve"> Спора Публичный партнер обязан, не дожидаясь разрешения этого Спора, в соответствии с пунктом </w:t>
      </w:r>
      <w:r w:rsidR="00B00F52">
        <w:fldChar w:fldCharType="begin"/>
      </w:r>
      <w:r w:rsidR="00B00F52">
        <w:instrText xml:space="preserve"> REF _Ref480372212 \r \h  \* MERGEFORMAT </w:instrText>
      </w:r>
      <w:r w:rsidR="00B00F52">
        <w:fldChar w:fldCharType="separate"/>
      </w:r>
      <w:r w:rsidR="00375BCC">
        <w:rPr>
          <w:rFonts w:asciiTheme="majorHAnsi" w:hAnsiTheme="majorHAnsi" w:cstheme="majorHAnsi"/>
          <w:sz w:val="22"/>
          <w:szCs w:val="22"/>
        </w:rPr>
        <w:t>42.1</w:t>
      </w:r>
      <w:r w:rsidR="00B00F52">
        <w:fldChar w:fldCharType="end"/>
      </w:r>
      <w:r w:rsidRPr="00FE140E">
        <w:rPr>
          <w:rFonts w:asciiTheme="majorHAnsi" w:hAnsiTheme="majorHAnsi" w:cstheme="majorHAnsi"/>
          <w:sz w:val="22"/>
          <w:szCs w:val="22"/>
        </w:rPr>
        <w:t xml:space="preserve"> обеспечить изменение Соглашения, Договора аренды и (или) возместить Частному партнеру понесенные им Дополнительные расходы в части, относящейся к содержащимся в Уведомлении об особом обстоятельстве сведениям, в отношении которых отсутствует Спор.</w:t>
      </w:r>
    </w:p>
    <w:p w14:paraId="4DC87098" w14:textId="77777777" w:rsidR="006B6E2A" w:rsidRPr="00FE140E" w:rsidRDefault="0038059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33" w:name="_Ref480377599"/>
      <w:bookmarkStart w:id="534" w:name="_Ref194822189"/>
      <w:r w:rsidRPr="00FE140E">
        <w:rPr>
          <w:rFonts w:asciiTheme="majorHAnsi" w:hAnsiTheme="majorHAnsi" w:cstheme="majorHAnsi"/>
          <w:sz w:val="22"/>
          <w:szCs w:val="22"/>
        </w:rPr>
        <w:t xml:space="preserve">В случае согласия </w:t>
      </w:r>
      <w:r w:rsidR="00790D9D" w:rsidRPr="00FE140E">
        <w:rPr>
          <w:rFonts w:asciiTheme="majorHAnsi" w:hAnsiTheme="majorHAnsi" w:cstheme="majorHAnsi"/>
          <w:sz w:val="22"/>
          <w:szCs w:val="22"/>
        </w:rPr>
        <w:t>Публичного партнера</w:t>
      </w:r>
      <w:r w:rsidRPr="00FE140E">
        <w:rPr>
          <w:rFonts w:asciiTheme="majorHAnsi" w:hAnsiTheme="majorHAnsi" w:cstheme="majorHAnsi"/>
          <w:sz w:val="22"/>
          <w:szCs w:val="22"/>
        </w:rPr>
        <w:t xml:space="preserve"> со сведениями, содержащимися в </w:t>
      </w:r>
      <w:r w:rsidR="00790D9D" w:rsidRPr="00FE140E">
        <w:rPr>
          <w:rFonts w:asciiTheme="majorHAnsi" w:hAnsiTheme="majorHAnsi" w:cstheme="majorHAnsi"/>
          <w:sz w:val="22"/>
          <w:szCs w:val="22"/>
        </w:rPr>
        <w:t>У</w:t>
      </w:r>
      <w:r w:rsidRPr="00FE140E">
        <w:rPr>
          <w:rFonts w:asciiTheme="majorHAnsi" w:hAnsiTheme="majorHAnsi" w:cstheme="majorHAnsi"/>
          <w:sz w:val="22"/>
          <w:szCs w:val="22"/>
        </w:rPr>
        <w:t>ведомлени</w:t>
      </w:r>
      <w:r w:rsidR="00790D9D" w:rsidRPr="00FE140E">
        <w:rPr>
          <w:rFonts w:asciiTheme="majorHAnsi" w:hAnsiTheme="majorHAnsi" w:cstheme="majorHAnsi"/>
          <w:sz w:val="22"/>
          <w:szCs w:val="22"/>
        </w:rPr>
        <w:t>и</w:t>
      </w:r>
      <w:r w:rsidRPr="00FE140E">
        <w:rPr>
          <w:rFonts w:asciiTheme="majorHAnsi" w:hAnsiTheme="majorHAnsi" w:cstheme="majorHAnsi"/>
          <w:sz w:val="22"/>
          <w:szCs w:val="22"/>
        </w:rPr>
        <w:t xml:space="preserve"> об особом обстоятельстве, в какой-либо их части или полностью, Стороны подписывают дополнительное соглашение к </w:t>
      </w:r>
      <w:r w:rsidR="00790D9D"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End w:id="533"/>
      <w:r w:rsidRPr="00FE140E">
        <w:rPr>
          <w:rFonts w:asciiTheme="majorHAnsi" w:hAnsiTheme="majorHAnsi" w:cstheme="majorHAnsi"/>
          <w:sz w:val="22"/>
          <w:szCs w:val="22"/>
        </w:rPr>
        <w:t xml:space="preserve"> </w:t>
      </w:r>
    </w:p>
    <w:p w14:paraId="1D944572" w14:textId="77777777" w:rsidR="0038059C" w:rsidRPr="00FE140E" w:rsidRDefault="0038059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35" w:name="_Ref480377740"/>
      <w:r w:rsidRPr="00FE140E">
        <w:rPr>
          <w:rFonts w:asciiTheme="majorHAnsi" w:hAnsiTheme="majorHAnsi" w:cstheme="majorHAnsi"/>
          <w:sz w:val="22"/>
          <w:szCs w:val="22"/>
        </w:rPr>
        <w:t>Если иное не согласовано Сторонами, дополнительное соглашение</w:t>
      </w:r>
      <w:r w:rsidR="006B6E2A" w:rsidRPr="00FE140E">
        <w:rPr>
          <w:rFonts w:asciiTheme="majorHAnsi" w:hAnsiTheme="majorHAnsi" w:cstheme="majorHAnsi"/>
          <w:sz w:val="22"/>
          <w:szCs w:val="22"/>
        </w:rPr>
        <w:t xml:space="preserve">, предусмотренное </w:t>
      </w:r>
      <w:r w:rsidR="002234EC" w:rsidRPr="00FE140E">
        <w:rPr>
          <w:rFonts w:asciiTheme="majorHAnsi" w:hAnsiTheme="majorHAnsi" w:cstheme="majorHAnsi"/>
          <w:sz w:val="22"/>
          <w:szCs w:val="22"/>
        </w:rPr>
        <w:t xml:space="preserve">в </w:t>
      </w:r>
      <w:r w:rsidR="006B6E2A"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006B6E2A" w:rsidRPr="00FE140E">
        <w:rPr>
          <w:rFonts w:asciiTheme="majorHAnsi" w:hAnsiTheme="majorHAnsi" w:cstheme="majorHAnsi"/>
          <w:sz w:val="22"/>
          <w:szCs w:val="22"/>
        </w:rPr>
        <w:t xml:space="preserve"> </w:t>
      </w:r>
      <w:r w:rsidR="00B00F52">
        <w:fldChar w:fldCharType="begin"/>
      </w:r>
      <w:r w:rsidR="00B00F52">
        <w:instrText xml:space="preserve"> REF _Ref480377599 \r \h  \* MERGEFORMAT </w:instrText>
      </w:r>
      <w:r w:rsidR="00B00F52">
        <w:fldChar w:fldCharType="separate"/>
      </w:r>
      <w:r w:rsidR="00375BCC">
        <w:rPr>
          <w:rFonts w:asciiTheme="majorHAnsi" w:hAnsiTheme="majorHAnsi" w:cstheme="majorHAnsi"/>
          <w:sz w:val="22"/>
          <w:szCs w:val="22"/>
        </w:rPr>
        <w:t>43.6</w:t>
      </w:r>
      <w:r w:rsidR="00B00F52">
        <w:fldChar w:fldCharType="end"/>
      </w:r>
      <w:r w:rsidR="006B6E2A" w:rsidRPr="00FE140E">
        <w:rPr>
          <w:rFonts w:asciiTheme="majorHAnsi" w:hAnsiTheme="majorHAnsi" w:cstheme="majorHAnsi"/>
          <w:sz w:val="22"/>
          <w:szCs w:val="22"/>
        </w:rPr>
        <w:t>,</w:t>
      </w:r>
      <w:r w:rsidRPr="00FE140E">
        <w:rPr>
          <w:rFonts w:asciiTheme="majorHAnsi" w:hAnsiTheme="majorHAnsi" w:cstheme="majorHAnsi"/>
          <w:sz w:val="22"/>
          <w:szCs w:val="22"/>
        </w:rPr>
        <w:t xml:space="preserve"> должно </w:t>
      </w:r>
      <w:r w:rsidR="002B708D" w:rsidRPr="00FE140E">
        <w:rPr>
          <w:rFonts w:asciiTheme="majorHAnsi" w:hAnsiTheme="majorHAnsi" w:cstheme="majorHAnsi"/>
          <w:sz w:val="22"/>
          <w:szCs w:val="22"/>
        </w:rPr>
        <w:t>содержать следующие условия</w:t>
      </w:r>
      <w:r w:rsidRPr="00FE140E">
        <w:rPr>
          <w:rFonts w:asciiTheme="majorHAnsi" w:hAnsiTheme="majorHAnsi" w:cstheme="majorHAnsi"/>
          <w:sz w:val="22"/>
          <w:szCs w:val="22"/>
        </w:rPr>
        <w:t>:</w:t>
      </w:r>
      <w:bookmarkEnd w:id="534"/>
      <w:bookmarkEnd w:id="535"/>
    </w:p>
    <w:p w14:paraId="5C38F22A" w14:textId="77777777" w:rsidR="0038059C" w:rsidRPr="00FE140E" w:rsidRDefault="00790D9D"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536" w:name="_Ref194822192"/>
      <w:bookmarkStart w:id="537" w:name="_Ref467257071"/>
      <w:r w:rsidRPr="00FE140E">
        <w:rPr>
          <w:rFonts w:asciiTheme="majorHAnsi" w:hAnsiTheme="majorHAnsi" w:cstheme="majorHAnsi"/>
          <w:sz w:val="22"/>
          <w:szCs w:val="22"/>
        </w:rPr>
        <w:t>Публичный партнер</w:t>
      </w:r>
      <w:r w:rsidR="0038059C" w:rsidRPr="00FE140E">
        <w:rPr>
          <w:rFonts w:asciiTheme="majorHAnsi" w:hAnsiTheme="majorHAnsi" w:cstheme="majorHAnsi"/>
          <w:sz w:val="22"/>
          <w:szCs w:val="22"/>
        </w:rPr>
        <w:t xml:space="preserve"> возмещает Дополнительные расходы, рассчитанные в соответствии с пунктом </w:t>
      </w:r>
      <w:r w:rsidR="00B00F52">
        <w:fldChar w:fldCharType="begin"/>
      </w:r>
      <w:r w:rsidR="00B00F52">
        <w:instrText xml:space="preserve"> REF _Ref480372751 \r \h  \* MERGEFORMAT </w:instrText>
      </w:r>
      <w:r w:rsidR="00B00F52">
        <w:fldChar w:fldCharType="separate"/>
      </w:r>
      <w:r w:rsidR="00375BCC">
        <w:rPr>
          <w:rFonts w:asciiTheme="majorHAnsi" w:hAnsiTheme="majorHAnsi" w:cstheme="majorHAnsi"/>
          <w:sz w:val="22"/>
          <w:szCs w:val="22"/>
        </w:rPr>
        <w:t>43.1.3</w:t>
      </w:r>
      <w:r w:rsidR="00B00F52">
        <w:fldChar w:fldCharType="end"/>
      </w:r>
      <w:r w:rsidR="0038059C" w:rsidRPr="00FE140E">
        <w:rPr>
          <w:rFonts w:asciiTheme="majorHAnsi" w:hAnsiTheme="majorHAnsi" w:cstheme="majorHAnsi"/>
          <w:sz w:val="22"/>
          <w:szCs w:val="22"/>
        </w:rPr>
        <w:t>:</w:t>
      </w:r>
      <w:bookmarkEnd w:id="536"/>
      <w:bookmarkEnd w:id="537"/>
    </w:p>
    <w:p w14:paraId="0FAF279A" w14:textId="77777777" w:rsidR="0038059C" w:rsidRPr="00FE140E" w:rsidRDefault="0038059C"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538" w:name="_Ref194822176"/>
      <w:r w:rsidRPr="00FE140E">
        <w:rPr>
          <w:rFonts w:asciiTheme="majorHAnsi" w:hAnsiTheme="majorHAnsi" w:cstheme="majorHAnsi"/>
          <w:sz w:val="22"/>
          <w:szCs w:val="22"/>
        </w:rPr>
        <w:t xml:space="preserve">в течение </w:t>
      </w:r>
      <w:r w:rsidR="00C8622B" w:rsidRPr="00FE140E">
        <w:rPr>
          <w:rFonts w:asciiTheme="majorHAnsi" w:hAnsiTheme="majorHAnsi" w:cstheme="majorHAnsi"/>
          <w:sz w:val="22"/>
          <w:szCs w:val="22"/>
        </w:rPr>
        <w:t xml:space="preserve">4 </w:t>
      </w:r>
      <w:r w:rsidRPr="00FE140E">
        <w:rPr>
          <w:rFonts w:asciiTheme="majorHAnsi" w:hAnsiTheme="majorHAnsi" w:cstheme="majorHAnsi"/>
          <w:sz w:val="22"/>
          <w:szCs w:val="22"/>
        </w:rPr>
        <w:t>(</w:t>
      </w:r>
      <w:r w:rsidR="00C8622B" w:rsidRPr="00FE140E">
        <w:rPr>
          <w:rFonts w:asciiTheme="majorHAnsi" w:hAnsiTheme="majorHAnsi" w:cstheme="majorHAnsi"/>
          <w:sz w:val="22"/>
          <w:szCs w:val="22"/>
        </w:rPr>
        <w:t>Четырех</w:t>
      </w:r>
      <w:r w:rsidR="00790D9D" w:rsidRPr="00FE140E">
        <w:rPr>
          <w:rFonts w:asciiTheme="majorHAnsi" w:hAnsiTheme="majorHAnsi" w:cstheme="majorHAnsi"/>
          <w:sz w:val="22"/>
          <w:szCs w:val="22"/>
        </w:rPr>
        <w:t>) месяцев</w:t>
      </w:r>
      <w:r w:rsidRPr="00FE140E">
        <w:rPr>
          <w:rFonts w:asciiTheme="majorHAnsi" w:hAnsiTheme="majorHAnsi" w:cstheme="majorHAnsi"/>
          <w:sz w:val="22"/>
          <w:szCs w:val="22"/>
        </w:rPr>
        <w:t xml:space="preserve"> с даты согласования </w:t>
      </w:r>
      <w:r w:rsidR="00790D9D" w:rsidRPr="00FE140E">
        <w:rPr>
          <w:rFonts w:asciiTheme="majorHAnsi" w:hAnsiTheme="majorHAnsi" w:cstheme="majorHAnsi"/>
          <w:sz w:val="22"/>
          <w:szCs w:val="22"/>
        </w:rPr>
        <w:t>У</w:t>
      </w:r>
      <w:r w:rsidRPr="00FE140E">
        <w:rPr>
          <w:rFonts w:asciiTheme="majorHAnsi" w:hAnsiTheme="majorHAnsi" w:cstheme="majorHAnsi"/>
          <w:sz w:val="22"/>
          <w:szCs w:val="22"/>
        </w:rPr>
        <w:t>ведомлени</w:t>
      </w:r>
      <w:r w:rsidR="00790D9D" w:rsidRPr="00FE140E">
        <w:rPr>
          <w:rFonts w:asciiTheme="majorHAnsi" w:hAnsiTheme="majorHAnsi" w:cstheme="majorHAnsi"/>
          <w:sz w:val="22"/>
          <w:szCs w:val="22"/>
        </w:rPr>
        <w:t>я</w:t>
      </w:r>
      <w:r w:rsidRPr="00FE140E">
        <w:rPr>
          <w:rFonts w:asciiTheme="majorHAnsi" w:hAnsiTheme="majorHAnsi" w:cstheme="majorHAnsi"/>
          <w:sz w:val="22"/>
          <w:szCs w:val="22"/>
        </w:rPr>
        <w:t xml:space="preserve"> об особом обстоятельстве в соответствии с пунктом </w:t>
      </w:r>
      <w:r w:rsidR="00B00F52">
        <w:fldChar w:fldCharType="begin"/>
      </w:r>
      <w:r w:rsidR="00B00F52">
        <w:instrText xml:space="preserve"> REF _Ref490635679 \r \h  \* MERGEFORMAT </w:instrText>
      </w:r>
      <w:r w:rsidR="00B00F52">
        <w:fldChar w:fldCharType="separate"/>
      </w:r>
      <w:r w:rsidR="00375BCC">
        <w:rPr>
          <w:rFonts w:asciiTheme="majorHAnsi" w:hAnsiTheme="majorHAnsi" w:cstheme="majorHAnsi"/>
          <w:sz w:val="22"/>
          <w:szCs w:val="22"/>
        </w:rPr>
        <w:t>43.2</w:t>
      </w:r>
      <w:r w:rsidR="00B00F52">
        <w:fldChar w:fldCharType="end"/>
      </w:r>
      <w:r w:rsidRPr="00FE140E">
        <w:rPr>
          <w:rFonts w:asciiTheme="majorHAnsi" w:hAnsiTheme="majorHAnsi" w:cstheme="majorHAnsi"/>
          <w:sz w:val="22"/>
          <w:szCs w:val="22"/>
        </w:rPr>
        <w:t>, если иной</w:t>
      </w:r>
      <w:r w:rsidR="00FE7EAB" w:rsidRPr="00FE140E">
        <w:rPr>
          <w:rFonts w:asciiTheme="majorHAnsi" w:hAnsiTheme="majorHAnsi" w:cstheme="majorHAnsi"/>
          <w:sz w:val="22"/>
          <w:szCs w:val="22"/>
        </w:rPr>
        <w:t>, более короткий</w:t>
      </w:r>
      <w:r w:rsidRPr="00FE140E">
        <w:rPr>
          <w:rFonts w:asciiTheme="majorHAnsi" w:hAnsiTheme="majorHAnsi" w:cstheme="majorHAnsi"/>
          <w:sz w:val="22"/>
          <w:szCs w:val="22"/>
        </w:rPr>
        <w:t xml:space="preserve"> срок не будет согласован Сторонами</w:t>
      </w:r>
      <w:r w:rsidR="00234CD2"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в отношении той части сведений </w:t>
      </w:r>
      <w:r w:rsidR="008C1BC0" w:rsidRPr="00FE140E">
        <w:rPr>
          <w:rFonts w:asciiTheme="majorHAnsi" w:hAnsiTheme="majorHAnsi" w:cstheme="majorHAnsi"/>
          <w:sz w:val="22"/>
          <w:szCs w:val="22"/>
        </w:rPr>
        <w:t>У</w:t>
      </w:r>
      <w:r w:rsidRPr="00FE140E">
        <w:rPr>
          <w:rFonts w:asciiTheme="majorHAnsi" w:hAnsiTheme="majorHAnsi" w:cstheme="majorHAnsi"/>
          <w:sz w:val="22"/>
          <w:szCs w:val="22"/>
        </w:rPr>
        <w:t>ведомлени</w:t>
      </w:r>
      <w:r w:rsidR="006B6E2A" w:rsidRPr="00FE140E">
        <w:rPr>
          <w:rFonts w:asciiTheme="majorHAnsi" w:hAnsiTheme="majorHAnsi" w:cstheme="majorHAnsi"/>
          <w:sz w:val="22"/>
          <w:szCs w:val="22"/>
        </w:rPr>
        <w:t>я</w:t>
      </w:r>
      <w:r w:rsidRPr="00FE140E">
        <w:rPr>
          <w:rFonts w:asciiTheme="majorHAnsi" w:hAnsiTheme="majorHAnsi" w:cstheme="majorHAnsi"/>
          <w:sz w:val="22"/>
          <w:szCs w:val="22"/>
        </w:rPr>
        <w:t xml:space="preserve"> об особом обстоятельстве, по которой отсутствуют разногласия; и</w:t>
      </w:r>
    </w:p>
    <w:p w14:paraId="4D8EF977" w14:textId="77777777" w:rsidR="0038059C" w:rsidRPr="00FE140E" w:rsidRDefault="0038059C"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течение </w:t>
      </w:r>
      <w:r w:rsidR="00C8622B" w:rsidRPr="00FE140E">
        <w:rPr>
          <w:rFonts w:asciiTheme="majorHAnsi" w:hAnsiTheme="majorHAnsi" w:cstheme="majorHAnsi"/>
          <w:sz w:val="22"/>
          <w:szCs w:val="22"/>
        </w:rPr>
        <w:t>4 </w:t>
      </w:r>
      <w:r w:rsidRPr="00FE140E">
        <w:rPr>
          <w:rFonts w:asciiTheme="majorHAnsi" w:hAnsiTheme="majorHAnsi" w:cstheme="majorHAnsi"/>
          <w:sz w:val="22"/>
          <w:szCs w:val="22"/>
        </w:rPr>
        <w:t>(</w:t>
      </w:r>
      <w:r w:rsidR="00C8622B" w:rsidRPr="00FE140E">
        <w:rPr>
          <w:rFonts w:asciiTheme="majorHAnsi" w:hAnsiTheme="majorHAnsi" w:cstheme="majorHAnsi"/>
          <w:sz w:val="22"/>
          <w:szCs w:val="22"/>
        </w:rPr>
        <w:t>Четырех</w:t>
      </w:r>
      <w:r w:rsidR="00BF3966" w:rsidRPr="00FE140E">
        <w:rPr>
          <w:rFonts w:asciiTheme="majorHAnsi" w:hAnsiTheme="majorHAnsi" w:cstheme="majorHAnsi"/>
          <w:sz w:val="22"/>
          <w:szCs w:val="22"/>
        </w:rPr>
        <w:t>) месяцев</w:t>
      </w:r>
      <w:r w:rsidRPr="00FE140E">
        <w:rPr>
          <w:rFonts w:asciiTheme="majorHAnsi" w:hAnsiTheme="majorHAnsi" w:cstheme="majorHAnsi"/>
          <w:sz w:val="22"/>
          <w:szCs w:val="22"/>
        </w:rPr>
        <w:t xml:space="preserve"> с даты разрешения Спора, переданного на рассмотрение в соответствии с пунктом </w:t>
      </w:r>
      <w:r w:rsidR="00B00F52">
        <w:fldChar w:fldCharType="begin"/>
      </w:r>
      <w:r w:rsidR="00B00F52">
        <w:instrText xml:space="preserve"> REF _Ref419974537 \r \h  \* MERGEFORMAT </w:instrText>
      </w:r>
      <w:r w:rsidR="00B00F52">
        <w:fldChar w:fldCharType="separate"/>
      </w:r>
      <w:r w:rsidR="00375BCC">
        <w:rPr>
          <w:rFonts w:asciiTheme="majorHAnsi" w:hAnsiTheme="majorHAnsi" w:cstheme="majorHAnsi"/>
          <w:sz w:val="22"/>
          <w:szCs w:val="22"/>
        </w:rPr>
        <w:t>43.4</w:t>
      </w:r>
      <w:r w:rsidR="00B00F52">
        <w:fldChar w:fldCharType="end"/>
      </w:r>
      <w:r w:rsidRPr="00FE140E">
        <w:rPr>
          <w:rFonts w:asciiTheme="majorHAnsi" w:hAnsiTheme="majorHAnsi" w:cstheme="majorHAnsi"/>
          <w:sz w:val="22"/>
          <w:szCs w:val="22"/>
        </w:rPr>
        <w:t xml:space="preserve">, </w:t>
      </w:r>
      <w:r w:rsidR="00FE7EAB" w:rsidRPr="00FE140E">
        <w:rPr>
          <w:rFonts w:asciiTheme="majorHAnsi" w:hAnsiTheme="majorHAnsi" w:cstheme="majorHAnsi"/>
          <w:sz w:val="22"/>
          <w:szCs w:val="22"/>
        </w:rPr>
        <w:t xml:space="preserve">если иной, более короткий срок не будет согласован Сторонами, </w:t>
      </w:r>
      <w:r w:rsidRPr="00FE140E">
        <w:rPr>
          <w:rFonts w:asciiTheme="majorHAnsi" w:hAnsiTheme="majorHAnsi" w:cstheme="majorHAnsi"/>
          <w:sz w:val="22"/>
          <w:szCs w:val="22"/>
        </w:rPr>
        <w:t>в отношении оспариваемой части Дополнительных расходов;</w:t>
      </w:r>
    </w:p>
    <w:bookmarkEnd w:id="538"/>
    <w:p w14:paraId="01051EC1" w14:textId="77777777" w:rsidR="00234CD2" w:rsidRPr="00FE140E" w:rsidRDefault="00234CD2"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изменения в Соглашение согласно пунктам</w:t>
      </w:r>
      <w:r w:rsidR="00BF3966" w:rsidRPr="00FE140E">
        <w:rPr>
          <w:rFonts w:asciiTheme="majorHAnsi" w:hAnsiTheme="majorHAnsi" w:cstheme="majorHAnsi"/>
          <w:sz w:val="22"/>
          <w:szCs w:val="22"/>
        </w:rPr>
        <w:t xml:space="preserve"> </w:t>
      </w:r>
      <w:r w:rsidR="00B00F52">
        <w:fldChar w:fldCharType="begin"/>
      </w:r>
      <w:r w:rsidR="00B00F52">
        <w:instrText xml:space="preserve"> REF _Ref478391501 \r \h  \* MERGEFORMAT </w:instrText>
      </w:r>
      <w:r w:rsidR="00B00F52">
        <w:fldChar w:fldCharType="separate"/>
      </w:r>
      <w:r w:rsidR="00375BCC">
        <w:rPr>
          <w:rFonts w:asciiTheme="majorHAnsi" w:hAnsiTheme="majorHAnsi" w:cstheme="majorHAnsi"/>
          <w:sz w:val="22"/>
          <w:szCs w:val="22"/>
        </w:rPr>
        <w:t>42.1.1</w:t>
      </w:r>
      <w:r w:rsidR="00B00F52">
        <w:fldChar w:fldCharType="end"/>
      </w:r>
      <w:r w:rsidR="00BF3966" w:rsidRPr="00FE140E">
        <w:rPr>
          <w:rFonts w:asciiTheme="majorHAnsi" w:hAnsiTheme="majorHAnsi" w:cstheme="majorHAnsi"/>
          <w:sz w:val="22"/>
          <w:szCs w:val="22"/>
        </w:rPr>
        <w:t>-</w:t>
      </w:r>
      <w:r w:rsidR="00B00F52">
        <w:fldChar w:fldCharType="begin"/>
      </w:r>
      <w:r w:rsidR="00B00F52">
        <w:instrText xml:space="preserve"> REF _Ref464063188 \r \h  \* MERGEFORMAT </w:instrText>
      </w:r>
      <w:r w:rsidR="00B00F52">
        <w:fldChar w:fldCharType="separate"/>
      </w:r>
      <w:r w:rsidR="00375BCC">
        <w:rPr>
          <w:rFonts w:asciiTheme="majorHAnsi" w:hAnsiTheme="majorHAnsi" w:cstheme="majorHAnsi"/>
          <w:sz w:val="22"/>
          <w:szCs w:val="22"/>
        </w:rPr>
        <w:t>42.1.2</w:t>
      </w:r>
      <w:r w:rsidR="00B00F52">
        <w:fldChar w:fldCharType="end"/>
      </w:r>
      <w:r w:rsidRPr="00FE140E">
        <w:rPr>
          <w:rFonts w:asciiTheme="majorHAnsi" w:hAnsiTheme="majorHAnsi" w:cstheme="majorHAnsi"/>
          <w:sz w:val="22"/>
          <w:szCs w:val="22"/>
        </w:rPr>
        <w:t xml:space="preserve">. </w:t>
      </w:r>
    </w:p>
    <w:p w14:paraId="3C798165" w14:textId="77777777" w:rsidR="008C1BC0" w:rsidRPr="00FE140E" w:rsidRDefault="002B708D"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39" w:name="_Ref467252462"/>
      <w:r w:rsidRPr="00FE140E">
        <w:rPr>
          <w:rFonts w:asciiTheme="majorHAnsi" w:hAnsiTheme="majorHAnsi" w:cstheme="majorHAnsi"/>
          <w:sz w:val="22"/>
          <w:szCs w:val="22"/>
        </w:rPr>
        <w:t>В случае</w:t>
      </w:r>
      <w:r w:rsidR="0038059C" w:rsidRPr="00FE140E">
        <w:rPr>
          <w:rFonts w:asciiTheme="majorHAnsi" w:hAnsiTheme="majorHAnsi" w:cstheme="majorHAnsi"/>
          <w:sz w:val="22"/>
          <w:szCs w:val="22"/>
        </w:rPr>
        <w:t xml:space="preserve"> если</w:t>
      </w:r>
      <w:bookmarkEnd w:id="539"/>
      <w:r w:rsidR="00FE7EAB" w:rsidRPr="00FE140E">
        <w:rPr>
          <w:rFonts w:asciiTheme="majorHAnsi" w:hAnsiTheme="majorHAnsi" w:cstheme="majorHAnsi"/>
          <w:sz w:val="22"/>
          <w:szCs w:val="22"/>
        </w:rPr>
        <w:t xml:space="preserve"> в результате Особого обстоятельства </w:t>
      </w:r>
      <w:r w:rsidR="00C8622B" w:rsidRPr="00FE140E">
        <w:rPr>
          <w:rFonts w:asciiTheme="majorHAnsi" w:hAnsiTheme="majorHAnsi" w:cstheme="majorHAnsi"/>
          <w:sz w:val="22"/>
          <w:szCs w:val="22"/>
        </w:rPr>
        <w:t xml:space="preserve">возникают </w:t>
      </w:r>
      <w:r w:rsidR="00FE7EAB" w:rsidRPr="00FE140E">
        <w:rPr>
          <w:rFonts w:asciiTheme="majorHAnsi" w:hAnsiTheme="majorHAnsi" w:cstheme="majorHAnsi"/>
          <w:sz w:val="22"/>
          <w:szCs w:val="22"/>
        </w:rPr>
        <w:t xml:space="preserve">Дополнительные расходы, предусмотренные </w:t>
      </w:r>
      <w:r w:rsidR="002234EC" w:rsidRPr="00FE140E">
        <w:rPr>
          <w:rFonts w:asciiTheme="majorHAnsi" w:hAnsiTheme="majorHAnsi" w:cstheme="majorHAnsi"/>
          <w:sz w:val="22"/>
          <w:szCs w:val="22"/>
        </w:rPr>
        <w:t xml:space="preserve">в </w:t>
      </w:r>
      <w:r w:rsidR="00FE7EAB"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00FE7EAB" w:rsidRPr="00FE140E">
        <w:rPr>
          <w:rFonts w:asciiTheme="majorHAnsi" w:hAnsiTheme="majorHAnsi" w:cstheme="majorHAnsi"/>
          <w:sz w:val="22"/>
          <w:szCs w:val="22"/>
        </w:rPr>
        <w:t xml:space="preserve"> </w:t>
      </w:r>
      <w:r w:rsidR="00B00F52">
        <w:fldChar w:fldCharType="begin"/>
      </w:r>
      <w:r w:rsidR="00B00F52">
        <w:instrText xml:space="preserve"> REF _Ref444804999 \r \h  \* MERGEFORMAT </w:instrText>
      </w:r>
      <w:r w:rsidR="00B00F52">
        <w:fldChar w:fldCharType="separate"/>
      </w:r>
      <w:r w:rsidR="00375BCC">
        <w:rPr>
          <w:rFonts w:asciiTheme="majorHAnsi" w:hAnsiTheme="majorHAnsi" w:cstheme="majorHAnsi"/>
          <w:sz w:val="22"/>
          <w:szCs w:val="22"/>
        </w:rPr>
        <w:t>43.1.4</w:t>
      </w:r>
      <w:r w:rsidR="00B00F52">
        <w:fldChar w:fldCharType="end"/>
      </w:r>
      <w:r w:rsidR="00FE7EAB" w:rsidRPr="00FE140E">
        <w:rPr>
          <w:rFonts w:asciiTheme="majorHAnsi" w:hAnsiTheme="majorHAnsi" w:cstheme="majorHAnsi"/>
          <w:sz w:val="22"/>
          <w:szCs w:val="22"/>
        </w:rPr>
        <w:t xml:space="preserve">, </w:t>
      </w:r>
      <w:r w:rsidR="0038059C" w:rsidRPr="00FE140E">
        <w:rPr>
          <w:rFonts w:asciiTheme="majorHAnsi" w:hAnsiTheme="majorHAnsi" w:cstheme="majorHAnsi"/>
          <w:sz w:val="22"/>
          <w:szCs w:val="22"/>
        </w:rPr>
        <w:t xml:space="preserve">то </w:t>
      </w:r>
      <w:r w:rsidR="00FE7EAB" w:rsidRPr="00FE140E">
        <w:rPr>
          <w:rFonts w:asciiTheme="majorHAnsi" w:hAnsiTheme="majorHAnsi" w:cstheme="majorHAnsi"/>
          <w:sz w:val="22"/>
          <w:szCs w:val="22"/>
        </w:rPr>
        <w:t xml:space="preserve">Частный партнер </w:t>
      </w:r>
      <w:r w:rsidR="0038059C" w:rsidRPr="00FE140E">
        <w:rPr>
          <w:rFonts w:asciiTheme="majorHAnsi" w:hAnsiTheme="majorHAnsi" w:cstheme="majorHAnsi"/>
          <w:sz w:val="22"/>
          <w:szCs w:val="22"/>
        </w:rPr>
        <w:t xml:space="preserve">вправе направить </w:t>
      </w:r>
      <w:r w:rsidR="00FE7EAB" w:rsidRPr="00FE140E">
        <w:rPr>
          <w:rFonts w:asciiTheme="majorHAnsi" w:hAnsiTheme="majorHAnsi" w:cstheme="majorHAnsi"/>
          <w:sz w:val="22"/>
          <w:szCs w:val="22"/>
        </w:rPr>
        <w:t>Публичному</w:t>
      </w:r>
      <w:r w:rsidR="00B24B46" w:rsidRPr="00FE140E">
        <w:rPr>
          <w:rFonts w:asciiTheme="majorHAnsi" w:hAnsiTheme="majorHAnsi" w:cstheme="majorHAnsi"/>
          <w:sz w:val="22"/>
          <w:szCs w:val="22"/>
        </w:rPr>
        <w:t xml:space="preserve"> партнеру</w:t>
      </w:r>
      <w:r w:rsidR="0038059C" w:rsidRPr="00FE140E">
        <w:rPr>
          <w:rFonts w:asciiTheme="majorHAnsi" w:hAnsiTheme="majorHAnsi" w:cstheme="majorHAnsi"/>
          <w:sz w:val="22"/>
          <w:szCs w:val="22"/>
        </w:rPr>
        <w:t xml:space="preserve"> </w:t>
      </w:r>
      <w:r w:rsidR="00FE7EAB" w:rsidRPr="00FE140E">
        <w:rPr>
          <w:rFonts w:asciiTheme="majorHAnsi" w:hAnsiTheme="majorHAnsi" w:cstheme="majorHAnsi"/>
          <w:sz w:val="22"/>
          <w:szCs w:val="22"/>
        </w:rPr>
        <w:t>дополнения</w:t>
      </w:r>
      <w:r w:rsidR="0038059C" w:rsidRPr="00FE140E">
        <w:rPr>
          <w:rFonts w:asciiTheme="majorHAnsi" w:hAnsiTheme="majorHAnsi" w:cstheme="majorHAnsi"/>
          <w:sz w:val="22"/>
          <w:szCs w:val="22"/>
        </w:rPr>
        <w:t xml:space="preserve"> к Уведомлению об особом обстоятельстве (далее – </w:t>
      </w:r>
      <w:r w:rsidR="0038059C" w:rsidRPr="00FE140E">
        <w:rPr>
          <w:rFonts w:asciiTheme="majorHAnsi" w:hAnsiTheme="majorHAnsi" w:cstheme="majorHAnsi"/>
          <w:b/>
          <w:i/>
          <w:sz w:val="22"/>
          <w:szCs w:val="22"/>
        </w:rPr>
        <w:t>«</w:t>
      </w:r>
      <w:r w:rsidR="00FE7EAB" w:rsidRPr="00FE140E">
        <w:rPr>
          <w:rFonts w:asciiTheme="majorHAnsi" w:hAnsiTheme="majorHAnsi" w:cstheme="majorHAnsi"/>
          <w:i/>
          <w:sz w:val="22"/>
          <w:szCs w:val="22"/>
        </w:rPr>
        <w:t>Дополнительное</w:t>
      </w:r>
      <w:r w:rsidR="0038059C" w:rsidRPr="00FE140E">
        <w:rPr>
          <w:rFonts w:asciiTheme="majorHAnsi" w:hAnsiTheme="majorHAnsi" w:cstheme="majorHAnsi"/>
          <w:i/>
          <w:sz w:val="22"/>
          <w:szCs w:val="22"/>
        </w:rPr>
        <w:t xml:space="preserve"> уведомлени</w:t>
      </w:r>
      <w:r w:rsidR="00FE7EAB" w:rsidRPr="00FE140E">
        <w:rPr>
          <w:rFonts w:asciiTheme="majorHAnsi" w:hAnsiTheme="majorHAnsi" w:cstheme="majorHAnsi"/>
          <w:i/>
          <w:sz w:val="22"/>
          <w:szCs w:val="22"/>
        </w:rPr>
        <w:t>е</w:t>
      </w:r>
      <w:r w:rsidR="0038059C" w:rsidRPr="00FE140E">
        <w:rPr>
          <w:rFonts w:asciiTheme="majorHAnsi" w:hAnsiTheme="majorHAnsi" w:cstheme="majorHAnsi"/>
          <w:i/>
          <w:sz w:val="22"/>
          <w:szCs w:val="22"/>
        </w:rPr>
        <w:t xml:space="preserve"> об особом обстоятельстве</w:t>
      </w:r>
      <w:r w:rsidR="0038059C" w:rsidRPr="00FE140E">
        <w:rPr>
          <w:rFonts w:asciiTheme="majorHAnsi" w:hAnsiTheme="majorHAnsi" w:cstheme="majorHAnsi"/>
          <w:sz w:val="22"/>
          <w:szCs w:val="22"/>
        </w:rPr>
        <w:t xml:space="preserve">»), с учетом ранее </w:t>
      </w:r>
      <w:r w:rsidR="00FE7EAB" w:rsidRPr="00FE140E">
        <w:rPr>
          <w:rFonts w:asciiTheme="majorHAnsi" w:hAnsiTheme="majorHAnsi" w:cstheme="majorHAnsi"/>
          <w:sz w:val="22"/>
          <w:szCs w:val="22"/>
        </w:rPr>
        <w:t>направленного</w:t>
      </w:r>
      <w:r w:rsidR="0038059C" w:rsidRPr="00FE140E">
        <w:rPr>
          <w:rFonts w:asciiTheme="majorHAnsi" w:hAnsiTheme="majorHAnsi" w:cstheme="majorHAnsi"/>
          <w:sz w:val="22"/>
          <w:szCs w:val="22"/>
        </w:rPr>
        <w:t xml:space="preserve"> </w:t>
      </w:r>
      <w:r w:rsidR="00FE7EAB" w:rsidRPr="00FE140E">
        <w:rPr>
          <w:rFonts w:asciiTheme="majorHAnsi" w:hAnsiTheme="majorHAnsi" w:cstheme="majorHAnsi"/>
          <w:sz w:val="22"/>
          <w:szCs w:val="22"/>
        </w:rPr>
        <w:t>У</w:t>
      </w:r>
      <w:r w:rsidR="0038059C" w:rsidRPr="00FE140E">
        <w:rPr>
          <w:rFonts w:asciiTheme="majorHAnsi" w:hAnsiTheme="majorHAnsi" w:cstheme="majorHAnsi"/>
          <w:sz w:val="22"/>
          <w:szCs w:val="22"/>
        </w:rPr>
        <w:t>ведомлени</w:t>
      </w:r>
      <w:r w:rsidR="00FE7EAB" w:rsidRPr="00FE140E">
        <w:rPr>
          <w:rFonts w:asciiTheme="majorHAnsi" w:hAnsiTheme="majorHAnsi" w:cstheme="majorHAnsi"/>
          <w:sz w:val="22"/>
          <w:szCs w:val="22"/>
        </w:rPr>
        <w:t>я</w:t>
      </w:r>
      <w:r w:rsidR="0038059C" w:rsidRPr="00FE140E">
        <w:rPr>
          <w:rFonts w:asciiTheme="majorHAnsi" w:hAnsiTheme="majorHAnsi" w:cstheme="majorHAnsi"/>
          <w:sz w:val="22"/>
          <w:szCs w:val="22"/>
        </w:rPr>
        <w:t xml:space="preserve"> об особом обстоятельстве (или предшествующе</w:t>
      </w:r>
      <w:r w:rsidR="00B24B46" w:rsidRPr="00FE140E">
        <w:rPr>
          <w:rFonts w:asciiTheme="majorHAnsi" w:hAnsiTheme="majorHAnsi" w:cstheme="majorHAnsi"/>
          <w:sz w:val="22"/>
          <w:szCs w:val="22"/>
        </w:rPr>
        <w:t>го</w:t>
      </w:r>
      <w:r w:rsidR="0038059C" w:rsidRPr="00FE140E">
        <w:rPr>
          <w:rFonts w:asciiTheme="majorHAnsi" w:hAnsiTheme="majorHAnsi" w:cstheme="majorHAnsi"/>
          <w:sz w:val="22"/>
          <w:szCs w:val="22"/>
        </w:rPr>
        <w:t xml:space="preserve"> Дополнительно</w:t>
      </w:r>
      <w:r w:rsidR="00B24B46" w:rsidRPr="00FE140E">
        <w:rPr>
          <w:rFonts w:asciiTheme="majorHAnsi" w:hAnsiTheme="majorHAnsi" w:cstheme="majorHAnsi"/>
          <w:sz w:val="22"/>
          <w:szCs w:val="22"/>
        </w:rPr>
        <w:t>го</w:t>
      </w:r>
      <w:r w:rsidR="0038059C" w:rsidRPr="00FE140E">
        <w:rPr>
          <w:rFonts w:asciiTheme="majorHAnsi" w:hAnsiTheme="majorHAnsi" w:cstheme="majorHAnsi"/>
          <w:sz w:val="22"/>
          <w:szCs w:val="22"/>
        </w:rPr>
        <w:t xml:space="preserve"> уведомлени</w:t>
      </w:r>
      <w:r w:rsidR="00B24B46" w:rsidRPr="00FE140E">
        <w:rPr>
          <w:rFonts w:asciiTheme="majorHAnsi" w:hAnsiTheme="majorHAnsi" w:cstheme="majorHAnsi"/>
          <w:sz w:val="22"/>
          <w:szCs w:val="22"/>
        </w:rPr>
        <w:t>я</w:t>
      </w:r>
      <w:r w:rsidR="0038059C" w:rsidRPr="00FE140E">
        <w:rPr>
          <w:rFonts w:asciiTheme="majorHAnsi" w:hAnsiTheme="majorHAnsi" w:cstheme="majorHAnsi"/>
          <w:sz w:val="22"/>
          <w:szCs w:val="22"/>
        </w:rPr>
        <w:t xml:space="preserve"> об особом обстоятельстве) и содержащ</w:t>
      </w:r>
      <w:r w:rsidR="00FE7EAB" w:rsidRPr="00FE140E">
        <w:rPr>
          <w:rFonts w:asciiTheme="majorHAnsi" w:hAnsiTheme="majorHAnsi" w:cstheme="majorHAnsi"/>
          <w:sz w:val="22"/>
          <w:szCs w:val="22"/>
        </w:rPr>
        <w:t>ее</w:t>
      </w:r>
      <w:r w:rsidR="0038059C" w:rsidRPr="00FE140E">
        <w:rPr>
          <w:rFonts w:asciiTheme="majorHAnsi" w:hAnsiTheme="majorHAnsi" w:cstheme="majorHAnsi"/>
          <w:sz w:val="22"/>
          <w:szCs w:val="22"/>
        </w:rPr>
        <w:t xml:space="preserve"> сведения, указанные в пункте </w:t>
      </w:r>
      <w:r w:rsidR="00B00F52">
        <w:fldChar w:fldCharType="begin"/>
      </w:r>
      <w:r w:rsidR="00B00F52">
        <w:instrText xml:space="preserve"> REF _Ref480372751 \r \h  \* MERGEFORMAT </w:instrText>
      </w:r>
      <w:r w:rsidR="00B00F52">
        <w:fldChar w:fldCharType="separate"/>
      </w:r>
      <w:r w:rsidR="00375BCC">
        <w:rPr>
          <w:rFonts w:asciiTheme="majorHAnsi" w:hAnsiTheme="majorHAnsi" w:cstheme="majorHAnsi"/>
          <w:sz w:val="22"/>
          <w:szCs w:val="22"/>
        </w:rPr>
        <w:t>43.1.3</w:t>
      </w:r>
      <w:r w:rsidR="00B00F52">
        <w:fldChar w:fldCharType="end"/>
      </w:r>
      <w:r w:rsidR="00FE7EAB" w:rsidRPr="00FE140E">
        <w:rPr>
          <w:rFonts w:asciiTheme="majorHAnsi" w:hAnsiTheme="majorHAnsi" w:cstheme="majorHAnsi"/>
          <w:sz w:val="22"/>
          <w:szCs w:val="22"/>
        </w:rPr>
        <w:t>, на дату направления Дополнительного уведомления об особом обстоятельстве</w:t>
      </w:r>
      <w:r w:rsidR="0038059C" w:rsidRPr="00FE140E">
        <w:rPr>
          <w:rFonts w:asciiTheme="majorHAnsi" w:hAnsiTheme="majorHAnsi" w:cstheme="majorHAnsi"/>
          <w:sz w:val="22"/>
          <w:szCs w:val="22"/>
        </w:rPr>
        <w:t>. Рассмотрение и согласование Дополнительного уведомлени</w:t>
      </w:r>
      <w:r w:rsidR="00FE7EAB" w:rsidRPr="00FE140E">
        <w:rPr>
          <w:rFonts w:asciiTheme="majorHAnsi" w:hAnsiTheme="majorHAnsi" w:cstheme="majorHAnsi"/>
          <w:sz w:val="22"/>
          <w:szCs w:val="22"/>
        </w:rPr>
        <w:t>я</w:t>
      </w:r>
      <w:r w:rsidR="0038059C" w:rsidRPr="00FE140E">
        <w:rPr>
          <w:rFonts w:asciiTheme="majorHAnsi" w:hAnsiTheme="majorHAnsi" w:cstheme="majorHAnsi"/>
          <w:sz w:val="22"/>
          <w:szCs w:val="22"/>
        </w:rPr>
        <w:t xml:space="preserve"> об особом обстоятельстве</w:t>
      </w:r>
      <w:r w:rsidR="00B24B46" w:rsidRPr="00FE140E">
        <w:rPr>
          <w:rFonts w:asciiTheme="majorHAnsi" w:hAnsiTheme="majorHAnsi" w:cstheme="majorHAnsi"/>
          <w:sz w:val="22"/>
          <w:szCs w:val="22"/>
        </w:rPr>
        <w:t>, а также подписание и исполнение дополнительного соглашения</w:t>
      </w:r>
      <w:r w:rsidR="0038059C" w:rsidRPr="00FE140E">
        <w:rPr>
          <w:rFonts w:asciiTheme="majorHAnsi" w:hAnsiTheme="majorHAnsi" w:cstheme="majorHAnsi"/>
          <w:sz w:val="22"/>
          <w:szCs w:val="22"/>
        </w:rPr>
        <w:t xml:space="preserve"> осуществляется в порядке, предусмотренном пунктами </w:t>
      </w:r>
      <w:r w:rsidR="00B00F52">
        <w:fldChar w:fldCharType="begin"/>
      </w:r>
      <w:r w:rsidR="00B00F52">
        <w:instrText xml:space="preserve"> REF _Ref490635679 \r \h  \* MERGEFORMAT </w:instrText>
      </w:r>
      <w:r w:rsidR="00B00F52">
        <w:fldChar w:fldCharType="separate"/>
      </w:r>
      <w:r w:rsidR="00375BCC">
        <w:rPr>
          <w:rFonts w:asciiTheme="majorHAnsi" w:hAnsiTheme="majorHAnsi" w:cstheme="majorHAnsi"/>
          <w:sz w:val="22"/>
          <w:szCs w:val="22"/>
        </w:rPr>
        <w:t>43.2</w:t>
      </w:r>
      <w:r w:rsidR="00B00F52">
        <w:fldChar w:fldCharType="end"/>
      </w:r>
      <w:r w:rsidR="0038059C" w:rsidRPr="00FE140E">
        <w:rPr>
          <w:rFonts w:asciiTheme="majorHAnsi" w:hAnsiTheme="majorHAnsi" w:cstheme="majorHAnsi"/>
          <w:sz w:val="22"/>
          <w:szCs w:val="22"/>
        </w:rPr>
        <w:t xml:space="preserve"> - </w:t>
      </w:r>
      <w:r w:rsidR="00B00F52">
        <w:fldChar w:fldCharType="begin"/>
      </w:r>
      <w:r w:rsidR="00B00F52">
        <w:instrText xml:space="preserve"> REF _Ref480377740 \r \h  \* MERGEFORMAT </w:instrText>
      </w:r>
      <w:r w:rsidR="00B00F52">
        <w:fldChar w:fldCharType="separate"/>
      </w:r>
      <w:r w:rsidR="00375BCC">
        <w:rPr>
          <w:rFonts w:asciiTheme="majorHAnsi" w:hAnsiTheme="majorHAnsi" w:cstheme="majorHAnsi"/>
          <w:sz w:val="22"/>
          <w:szCs w:val="22"/>
        </w:rPr>
        <w:t>43.7</w:t>
      </w:r>
      <w:r w:rsidR="00B00F52">
        <w:fldChar w:fldCharType="end"/>
      </w:r>
      <w:r w:rsidR="0038059C" w:rsidRPr="00FE140E">
        <w:rPr>
          <w:rFonts w:asciiTheme="majorHAnsi" w:hAnsiTheme="majorHAnsi" w:cstheme="majorHAnsi"/>
          <w:sz w:val="22"/>
          <w:szCs w:val="22"/>
        </w:rPr>
        <w:t xml:space="preserve">. </w:t>
      </w:r>
      <w:bookmarkStart w:id="540" w:name="_Ref467255824"/>
      <w:bookmarkStart w:id="541" w:name="_Ref373829531"/>
      <w:bookmarkStart w:id="542" w:name="_Ref357078473"/>
      <w:bookmarkStart w:id="543" w:name="_Ref165437505"/>
      <w:bookmarkStart w:id="544" w:name="_Ref194821811"/>
      <w:bookmarkStart w:id="545" w:name="_Ref194849847"/>
    </w:p>
    <w:p w14:paraId="1C65CAC6" w14:textId="77777777" w:rsidR="008C1BC0" w:rsidRPr="00FE140E" w:rsidRDefault="004527E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46" w:name="_Ref480377783"/>
      <w:r w:rsidRPr="00FE140E">
        <w:rPr>
          <w:rFonts w:asciiTheme="majorHAnsi" w:hAnsiTheme="majorHAnsi" w:cstheme="majorHAnsi"/>
          <w:sz w:val="22"/>
          <w:szCs w:val="22"/>
        </w:rPr>
        <w:t>В течение 30 (Тридцати) рабочих дней с даты окончания</w:t>
      </w:r>
      <w:r w:rsidR="0038059C" w:rsidRPr="00FE140E">
        <w:rPr>
          <w:rFonts w:asciiTheme="majorHAnsi" w:hAnsiTheme="majorHAnsi" w:cstheme="majorHAnsi"/>
          <w:sz w:val="22"/>
          <w:szCs w:val="22"/>
        </w:rPr>
        <w:t xml:space="preserve"> действия Особого обстоятельства и его последствий Стороны проводят сверку расчетов Дополнительных расходов, фактически понесенных </w:t>
      </w:r>
      <w:r w:rsidR="008C1BC0" w:rsidRPr="00FE140E">
        <w:rPr>
          <w:rFonts w:asciiTheme="majorHAnsi" w:hAnsiTheme="majorHAnsi" w:cstheme="majorHAnsi"/>
          <w:sz w:val="22"/>
          <w:szCs w:val="22"/>
        </w:rPr>
        <w:t>Частным партнером</w:t>
      </w:r>
      <w:r w:rsidR="0038059C" w:rsidRPr="00FE140E">
        <w:rPr>
          <w:rFonts w:asciiTheme="majorHAnsi" w:hAnsiTheme="majorHAnsi" w:cstheme="majorHAnsi"/>
          <w:sz w:val="22"/>
          <w:szCs w:val="22"/>
        </w:rPr>
        <w:t xml:space="preserve"> в связи с наступлением Особого обстоятельства, и Дополнительных расходов, указанных в </w:t>
      </w:r>
      <w:r w:rsidR="008C1BC0" w:rsidRPr="00FE140E">
        <w:rPr>
          <w:rFonts w:asciiTheme="majorHAnsi" w:hAnsiTheme="majorHAnsi" w:cstheme="majorHAnsi"/>
          <w:sz w:val="22"/>
          <w:szCs w:val="22"/>
        </w:rPr>
        <w:t>Уведомлении</w:t>
      </w:r>
      <w:r w:rsidR="0038059C" w:rsidRPr="00FE140E">
        <w:rPr>
          <w:rFonts w:asciiTheme="majorHAnsi" w:hAnsiTheme="majorHAnsi" w:cstheme="majorHAnsi"/>
          <w:sz w:val="22"/>
          <w:szCs w:val="22"/>
        </w:rPr>
        <w:t xml:space="preserve"> об особом обстоятельстве</w:t>
      </w:r>
      <w:r w:rsidR="00B24B46" w:rsidRPr="00FE140E">
        <w:rPr>
          <w:rFonts w:asciiTheme="majorHAnsi" w:hAnsiTheme="majorHAnsi" w:cstheme="majorHAnsi"/>
          <w:sz w:val="22"/>
          <w:szCs w:val="22"/>
        </w:rPr>
        <w:t>,</w:t>
      </w:r>
      <w:r w:rsidR="0038059C" w:rsidRPr="00FE140E">
        <w:rPr>
          <w:rFonts w:asciiTheme="majorHAnsi" w:hAnsiTheme="majorHAnsi" w:cstheme="majorHAnsi"/>
          <w:sz w:val="22"/>
          <w:szCs w:val="22"/>
        </w:rPr>
        <w:t xml:space="preserve"> </w:t>
      </w:r>
      <w:r w:rsidR="008C1BC0" w:rsidRPr="00FE140E">
        <w:rPr>
          <w:rFonts w:asciiTheme="majorHAnsi" w:hAnsiTheme="majorHAnsi" w:cstheme="majorHAnsi"/>
          <w:sz w:val="22"/>
          <w:szCs w:val="22"/>
        </w:rPr>
        <w:t>Дополнительных уведомлениях</w:t>
      </w:r>
      <w:r w:rsidR="0038059C" w:rsidRPr="00FE140E">
        <w:rPr>
          <w:rFonts w:asciiTheme="majorHAnsi" w:hAnsiTheme="majorHAnsi" w:cstheme="majorHAnsi"/>
          <w:sz w:val="22"/>
          <w:szCs w:val="22"/>
        </w:rPr>
        <w:t xml:space="preserve"> об особом обстоятельстве.</w:t>
      </w:r>
      <w:bookmarkEnd w:id="546"/>
      <w:r w:rsidR="0038059C" w:rsidRPr="00FE140E">
        <w:rPr>
          <w:rFonts w:asciiTheme="majorHAnsi" w:hAnsiTheme="majorHAnsi" w:cstheme="majorHAnsi"/>
          <w:sz w:val="22"/>
          <w:szCs w:val="22"/>
        </w:rPr>
        <w:t xml:space="preserve"> </w:t>
      </w:r>
      <w:bookmarkEnd w:id="540"/>
    </w:p>
    <w:p w14:paraId="0820CD06" w14:textId="77777777" w:rsidR="0038059C" w:rsidRPr="00FE140E" w:rsidRDefault="002B708D"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случае</w:t>
      </w:r>
      <w:r w:rsidR="0038059C" w:rsidRPr="00FE140E">
        <w:rPr>
          <w:rFonts w:asciiTheme="majorHAnsi" w:hAnsiTheme="majorHAnsi" w:cstheme="majorHAnsi"/>
          <w:sz w:val="22"/>
          <w:szCs w:val="22"/>
        </w:rPr>
        <w:t xml:space="preserve"> если в результате сверки, предусмотренной </w:t>
      </w:r>
      <w:r w:rsidR="002234EC" w:rsidRPr="00FE140E">
        <w:rPr>
          <w:rFonts w:asciiTheme="majorHAnsi" w:hAnsiTheme="majorHAnsi" w:cstheme="majorHAnsi"/>
          <w:sz w:val="22"/>
          <w:szCs w:val="22"/>
        </w:rPr>
        <w:t xml:space="preserve">в </w:t>
      </w:r>
      <w:r w:rsidR="0038059C"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0038059C" w:rsidRPr="00FE140E">
        <w:rPr>
          <w:rFonts w:asciiTheme="majorHAnsi" w:hAnsiTheme="majorHAnsi" w:cstheme="majorHAnsi"/>
          <w:sz w:val="22"/>
          <w:szCs w:val="22"/>
        </w:rPr>
        <w:t xml:space="preserve"> </w:t>
      </w:r>
      <w:r w:rsidR="00B00F52">
        <w:fldChar w:fldCharType="begin"/>
      </w:r>
      <w:r w:rsidR="00B00F52">
        <w:instrText xml:space="preserve"> REF _Ref480377783 \r \h  \* MERGEFORMAT </w:instrText>
      </w:r>
      <w:r w:rsidR="00B00F52">
        <w:fldChar w:fldCharType="separate"/>
      </w:r>
      <w:r w:rsidR="00375BCC">
        <w:rPr>
          <w:rFonts w:asciiTheme="majorHAnsi" w:hAnsiTheme="majorHAnsi" w:cstheme="majorHAnsi"/>
          <w:sz w:val="22"/>
          <w:szCs w:val="22"/>
        </w:rPr>
        <w:t>43.9</w:t>
      </w:r>
      <w:r w:rsidR="00B00F52">
        <w:fldChar w:fldCharType="end"/>
      </w:r>
      <w:r w:rsidR="00B24B46" w:rsidRPr="00FE140E">
        <w:rPr>
          <w:rFonts w:asciiTheme="majorHAnsi" w:hAnsiTheme="majorHAnsi" w:cstheme="majorHAnsi"/>
          <w:sz w:val="22"/>
          <w:szCs w:val="22"/>
        </w:rPr>
        <w:t>,</w:t>
      </w:r>
      <w:r w:rsidR="0038059C" w:rsidRPr="00FE140E">
        <w:rPr>
          <w:rFonts w:asciiTheme="majorHAnsi" w:hAnsiTheme="majorHAnsi" w:cstheme="majorHAnsi"/>
          <w:sz w:val="22"/>
          <w:szCs w:val="22"/>
        </w:rPr>
        <w:t xml:space="preserve"> будет выявлено, что размер фактически понесенных </w:t>
      </w:r>
      <w:r w:rsidR="008C1BC0" w:rsidRPr="00FE140E">
        <w:rPr>
          <w:rFonts w:asciiTheme="majorHAnsi" w:hAnsiTheme="majorHAnsi" w:cstheme="majorHAnsi"/>
          <w:sz w:val="22"/>
          <w:szCs w:val="22"/>
        </w:rPr>
        <w:t>Частным партнером</w:t>
      </w:r>
      <w:r w:rsidR="0038059C" w:rsidRPr="00FE140E">
        <w:rPr>
          <w:rFonts w:asciiTheme="majorHAnsi" w:hAnsiTheme="majorHAnsi" w:cstheme="majorHAnsi"/>
          <w:sz w:val="22"/>
          <w:szCs w:val="22"/>
        </w:rPr>
        <w:t xml:space="preserve"> Дополнительных расходов превышает размер Дополнительных расходов, указанных в </w:t>
      </w:r>
      <w:r w:rsidR="008C1BC0" w:rsidRPr="00FE140E">
        <w:rPr>
          <w:rFonts w:asciiTheme="majorHAnsi" w:hAnsiTheme="majorHAnsi" w:cstheme="majorHAnsi"/>
          <w:sz w:val="22"/>
          <w:szCs w:val="22"/>
        </w:rPr>
        <w:t>У</w:t>
      </w:r>
      <w:r w:rsidR="0038059C" w:rsidRPr="00FE140E">
        <w:rPr>
          <w:rFonts w:asciiTheme="majorHAnsi" w:hAnsiTheme="majorHAnsi" w:cstheme="majorHAnsi"/>
          <w:sz w:val="22"/>
          <w:szCs w:val="22"/>
        </w:rPr>
        <w:t>ведомлени</w:t>
      </w:r>
      <w:r w:rsidR="008C1BC0" w:rsidRPr="00FE140E">
        <w:rPr>
          <w:rFonts w:asciiTheme="majorHAnsi" w:hAnsiTheme="majorHAnsi" w:cstheme="majorHAnsi"/>
          <w:sz w:val="22"/>
          <w:szCs w:val="22"/>
        </w:rPr>
        <w:t>и</w:t>
      </w:r>
      <w:r w:rsidR="00B24B46" w:rsidRPr="00FE140E">
        <w:rPr>
          <w:rFonts w:asciiTheme="majorHAnsi" w:hAnsiTheme="majorHAnsi" w:cstheme="majorHAnsi"/>
          <w:sz w:val="22"/>
          <w:szCs w:val="22"/>
        </w:rPr>
        <w:t xml:space="preserve"> об особом обстоятельстве, </w:t>
      </w:r>
      <w:r w:rsidR="0038059C" w:rsidRPr="00FE140E">
        <w:rPr>
          <w:rFonts w:asciiTheme="majorHAnsi" w:hAnsiTheme="majorHAnsi" w:cstheme="majorHAnsi"/>
          <w:sz w:val="22"/>
          <w:szCs w:val="22"/>
        </w:rPr>
        <w:t xml:space="preserve">Дополнительных </w:t>
      </w:r>
      <w:r w:rsidR="008C1BC0" w:rsidRPr="00FE140E">
        <w:rPr>
          <w:rFonts w:asciiTheme="majorHAnsi" w:hAnsiTheme="majorHAnsi" w:cstheme="majorHAnsi"/>
          <w:sz w:val="22"/>
          <w:szCs w:val="22"/>
        </w:rPr>
        <w:t>уведомлениях</w:t>
      </w:r>
      <w:r w:rsidR="0038059C" w:rsidRPr="00FE140E">
        <w:rPr>
          <w:rFonts w:asciiTheme="majorHAnsi" w:hAnsiTheme="majorHAnsi" w:cstheme="majorHAnsi"/>
          <w:sz w:val="22"/>
          <w:szCs w:val="22"/>
        </w:rPr>
        <w:t xml:space="preserve"> об особом обстоятельстве, </w:t>
      </w:r>
      <w:r w:rsidR="008C1BC0" w:rsidRPr="00FE140E">
        <w:rPr>
          <w:rFonts w:asciiTheme="majorHAnsi" w:hAnsiTheme="majorHAnsi" w:cstheme="majorHAnsi"/>
          <w:sz w:val="22"/>
          <w:szCs w:val="22"/>
        </w:rPr>
        <w:t xml:space="preserve">Публичный </w:t>
      </w:r>
      <w:r w:rsidR="008C1BC0" w:rsidRPr="00FE140E">
        <w:rPr>
          <w:rFonts w:asciiTheme="majorHAnsi" w:hAnsiTheme="majorHAnsi" w:cstheme="majorHAnsi"/>
          <w:sz w:val="22"/>
          <w:szCs w:val="22"/>
        </w:rPr>
        <w:lastRenderedPageBreak/>
        <w:t>партнер</w:t>
      </w:r>
      <w:r w:rsidR="0038059C" w:rsidRPr="00FE140E">
        <w:rPr>
          <w:rFonts w:asciiTheme="majorHAnsi" w:hAnsiTheme="majorHAnsi" w:cstheme="majorHAnsi"/>
          <w:sz w:val="22"/>
          <w:szCs w:val="22"/>
        </w:rPr>
        <w:t xml:space="preserve"> возмещает выявленную разницу </w:t>
      </w:r>
      <w:r w:rsidRPr="00FE140E">
        <w:rPr>
          <w:rFonts w:asciiTheme="majorHAnsi" w:hAnsiTheme="majorHAnsi" w:cstheme="majorHAnsi"/>
          <w:sz w:val="22"/>
          <w:szCs w:val="22"/>
        </w:rPr>
        <w:t xml:space="preserve">Частному партнеру </w:t>
      </w:r>
      <w:r w:rsidR="0038059C" w:rsidRPr="00FE140E">
        <w:rPr>
          <w:rFonts w:asciiTheme="majorHAnsi" w:hAnsiTheme="majorHAnsi" w:cstheme="majorHAnsi"/>
          <w:sz w:val="22"/>
          <w:szCs w:val="22"/>
        </w:rPr>
        <w:t>в соответствии с порядком, установленн</w:t>
      </w:r>
      <w:r w:rsidRPr="00FE140E">
        <w:rPr>
          <w:rFonts w:asciiTheme="majorHAnsi" w:hAnsiTheme="majorHAnsi" w:cstheme="majorHAnsi"/>
          <w:sz w:val="22"/>
          <w:szCs w:val="22"/>
        </w:rPr>
        <w:t>ы</w:t>
      </w:r>
      <w:r w:rsidR="0038059C" w:rsidRPr="00FE140E">
        <w:rPr>
          <w:rFonts w:asciiTheme="majorHAnsi" w:hAnsiTheme="majorHAnsi" w:cstheme="majorHAnsi"/>
          <w:sz w:val="22"/>
          <w:szCs w:val="22"/>
        </w:rPr>
        <w:t>м дополнительным соглашением Сторон, заключенным в соответствии с пункт</w:t>
      </w:r>
      <w:r w:rsidR="00B24B46" w:rsidRPr="00FE140E">
        <w:rPr>
          <w:rFonts w:asciiTheme="majorHAnsi" w:hAnsiTheme="majorHAnsi" w:cstheme="majorHAnsi"/>
          <w:sz w:val="22"/>
          <w:szCs w:val="22"/>
        </w:rPr>
        <w:t>ами</w:t>
      </w:r>
      <w:r w:rsidR="0038059C" w:rsidRPr="00FE140E">
        <w:rPr>
          <w:rFonts w:asciiTheme="majorHAnsi" w:hAnsiTheme="majorHAnsi" w:cstheme="majorHAnsi"/>
          <w:sz w:val="22"/>
          <w:szCs w:val="22"/>
        </w:rPr>
        <w:t xml:space="preserve"> </w:t>
      </w:r>
      <w:r w:rsidR="00B00F52">
        <w:fldChar w:fldCharType="begin"/>
      </w:r>
      <w:r w:rsidR="00B00F52">
        <w:instrText xml:space="preserve"> REF _Ref194822189 \w \h  \* MERGEFORMAT </w:instrText>
      </w:r>
      <w:r w:rsidR="00B00F52">
        <w:fldChar w:fldCharType="separate"/>
      </w:r>
      <w:r w:rsidR="00375BCC">
        <w:rPr>
          <w:rFonts w:asciiTheme="majorHAnsi" w:hAnsiTheme="majorHAnsi" w:cstheme="majorHAnsi"/>
          <w:sz w:val="22"/>
          <w:szCs w:val="22"/>
        </w:rPr>
        <w:t>43.6</w:t>
      </w:r>
      <w:r w:rsidR="00B00F52">
        <w:fldChar w:fldCharType="end"/>
      </w:r>
      <w:r w:rsidR="00B24B46" w:rsidRPr="00FE140E">
        <w:rPr>
          <w:rFonts w:asciiTheme="majorHAnsi" w:hAnsiTheme="majorHAnsi" w:cstheme="majorHAnsi"/>
          <w:sz w:val="22"/>
          <w:szCs w:val="22"/>
        </w:rPr>
        <w:t>-</w:t>
      </w:r>
      <w:r w:rsidR="00B00F52">
        <w:fldChar w:fldCharType="begin"/>
      </w:r>
      <w:r w:rsidR="00B00F52">
        <w:instrText xml:space="preserve"> REF _Ref480377740 \r \h  \* MERGEFORMAT </w:instrText>
      </w:r>
      <w:r w:rsidR="00B00F52">
        <w:fldChar w:fldCharType="separate"/>
      </w:r>
      <w:r w:rsidR="00375BCC">
        <w:rPr>
          <w:rFonts w:asciiTheme="majorHAnsi" w:hAnsiTheme="majorHAnsi" w:cstheme="majorHAnsi"/>
          <w:sz w:val="22"/>
          <w:szCs w:val="22"/>
        </w:rPr>
        <w:t>43.7</w:t>
      </w:r>
      <w:r w:rsidR="00B00F52">
        <w:fldChar w:fldCharType="end"/>
      </w:r>
      <w:r w:rsidR="0038059C" w:rsidRPr="00FE140E">
        <w:rPr>
          <w:rFonts w:asciiTheme="majorHAnsi" w:hAnsiTheme="majorHAnsi" w:cstheme="majorHAnsi"/>
          <w:sz w:val="22"/>
          <w:szCs w:val="22"/>
        </w:rPr>
        <w:t>.</w:t>
      </w:r>
    </w:p>
    <w:p w14:paraId="6D661068" w14:textId="77777777" w:rsidR="0038059C" w:rsidRPr="00FE140E" w:rsidRDefault="002B708D"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47" w:name="_Ref468121740"/>
      <w:r w:rsidRPr="00FE140E">
        <w:rPr>
          <w:rFonts w:asciiTheme="majorHAnsi" w:hAnsiTheme="majorHAnsi" w:cstheme="majorHAnsi"/>
          <w:sz w:val="22"/>
          <w:szCs w:val="22"/>
        </w:rPr>
        <w:t>В случае</w:t>
      </w:r>
      <w:r w:rsidR="0038059C" w:rsidRPr="00FE140E">
        <w:rPr>
          <w:rFonts w:asciiTheme="majorHAnsi" w:hAnsiTheme="majorHAnsi" w:cstheme="majorHAnsi"/>
          <w:sz w:val="22"/>
          <w:szCs w:val="22"/>
        </w:rPr>
        <w:t xml:space="preserve"> если в результате сверки будет выявлено, что размер фактически понесенных </w:t>
      </w:r>
      <w:r w:rsidR="008C1BC0" w:rsidRPr="00FE140E">
        <w:rPr>
          <w:rFonts w:asciiTheme="majorHAnsi" w:hAnsiTheme="majorHAnsi" w:cstheme="majorHAnsi"/>
          <w:sz w:val="22"/>
          <w:szCs w:val="22"/>
        </w:rPr>
        <w:t>Частным партнером</w:t>
      </w:r>
      <w:r w:rsidR="0038059C" w:rsidRPr="00FE140E">
        <w:rPr>
          <w:rFonts w:asciiTheme="majorHAnsi" w:hAnsiTheme="majorHAnsi" w:cstheme="majorHAnsi"/>
          <w:sz w:val="22"/>
          <w:szCs w:val="22"/>
        </w:rPr>
        <w:t xml:space="preserve"> Дополнительных расходов меньше размера Дополнительных расходов, указанных в </w:t>
      </w:r>
      <w:r w:rsidR="008C1BC0" w:rsidRPr="00FE140E">
        <w:rPr>
          <w:rFonts w:asciiTheme="majorHAnsi" w:hAnsiTheme="majorHAnsi" w:cstheme="majorHAnsi"/>
          <w:sz w:val="22"/>
          <w:szCs w:val="22"/>
        </w:rPr>
        <w:t>У</w:t>
      </w:r>
      <w:r w:rsidR="0038059C" w:rsidRPr="00FE140E">
        <w:rPr>
          <w:rFonts w:asciiTheme="majorHAnsi" w:hAnsiTheme="majorHAnsi" w:cstheme="majorHAnsi"/>
          <w:sz w:val="22"/>
          <w:szCs w:val="22"/>
        </w:rPr>
        <w:t>ведомлени</w:t>
      </w:r>
      <w:r w:rsidR="008C1BC0" w:rsidRPr="00FE140E">
        <w:rPr>
          <w:rFonts w:asciiTheme="majorHAnsi" w:hAnsiTheme="majorHAnsi" w:cstheme="majorHAnsi"/>
          <w:sz w:val="22"/>
          <w:szCs w:val="22"/>
        </w:rPr>
        <w:t xml:space="preserve">и </w:t>
      </w:r>
      <w:r w:rsidR="00B24B46" w:rsidRPr="00FE140E">
        <w:rPr>
          <w:rFonts w:asciiTheme="majorHAnsi" w:hAnsiTheme="majorHAnsi" w:cstheme="majorHAnsi"/>
          <w:sz w:val="22"/>
          <w:szCs w:val="22"/>
        </w:rPr>
        <w:t xml:space="preserve">об особом обстоятельстве, </w:t>
      </w:r>
      <w:r w:rsidR="0038059C" w:rsidRPr="00FE140E">
        <w:rPr>
          <w:rFonts w:asciiTheme="majorHAnsi" w:hAnsiTheme="majorHAnsi" w:cstheme="majorHAnsi"/>
          <w:sz w:val="22"/>
          <w:szCs w:val="22"/>
        </w:rPr>
        <w:t>Дополнительных уведомлени</w:t>
      </w:r>
      <w:r w:rsidR="008C1BC0" w:rsidRPr="00FE140E">
        <w:rPr>
          <w:rFonts w:asciiTheme="majorHAnsi" w:hAnsiTheme="majorHAnsi" w:cstheme="majorHAnsi"/>
          <w:sz w:val="22"/>
          <w:szCs w:val="22"/>
        </w:rPr>
        <w:t>ях</w:t>
      </w:r>
      <w:r w:rsidR="0038059C" w:rsidRPr="00FE140E">
        <w:rPr>
          <w:rFonts w:asciiTheme="majorHAnsi" w:hAnsiTheme="majorHAnsi" w:cstheme="majorHAnsi"/>
          <w:sz w:val="22"/>
          <w:szCs w:val="22"/>
        </w:rPr>
        <w:t xml:space="preserve"> об особом обстоятельстве и фактически перечисленных</w:t>
      </w:r>
      <w:r w:rsidR="00B24B46" w:rsidRPr="00FE140E">
        <w:rPr>
          <w:rFonts w:asciiTheme="majorHAnsi" w:hAnsiTheme="majorHAnsi" w:cstheme="majorHAnsi"/>
          <w:sz w:val="22"/>
          <w:szCs w:val="22"/>
        </w:rPr>
        <w:t xml:space="preserve"> Частному партнеру</w:t>
      </w:r>
      <w:r w:rsidR="0038059C" w:rsidRPr="00FE140E">
        <w:rPr>
          <w:rFonts w:asciiTheme="majorHAnsi" w:hAnsiTheme="majorHAnsi" w:cstheme="majorHAnsi"/>
          <w:sz w:val="22"/>
          <w:szCs w:val="22"/>
        </w:rPr>
        <w:t xml:space="preserve">, </w:t>
      </w:r>
      <w:r w:rsidR="008C1BC0"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возмещает выявленную разницу Публичному партнеру</w:t>
      </w:r>
      <w:r w:rsidR="0038059C" w:rsidRPr="00FE140E">
        <w:rPr>
          <w:rFonts w:asciiTheme="majorHAnsi" w:hAnsiTheme="majorHAnsi" w:cstheme="majorHAnsi"/>
          <w:sz w:val="22"/>
          <w:szCs w:val="22"/>
        </w:rPr>
        <w:t>, в соответствии с порядком, установленн</w:t>
      </w:r>
      <w:r w:rsidRPr="00FE140E">
        <w:rPr>
          <w:rFonts w:asciiTheme="majorHAnsi" w:hAnsiTheme="majorHAnsi" w:cstheme="majorHAnsi"/>
          <w:sz w:val="22"/>
          <w:szCs w:val="22"/>
        </w:rPr>
        <w:t>ы</w:t>
      </w:r>
      <w:r w:rsidR="0038059C" w:rsidRPr="00FE140E">
        <w:rPr>
          <w:rFonts w:asciiTheme="majorHAnsi" w:hAnsiTheme="majorHAnsi" w:cstheme="majorHAnsi"/>
          <w:sz w:val="22"/>
          <w:szCs w:val="22"/>
        </w:rPr>
        <w:t>м дополнительным соглашением Сторон, заключенным в соответствии с пункт</w:t>
      </w:r>
      <w:r w:rsidR="00B24B46" w:rsidRPr="00FE140E">
        <w:rPr>
          <w:rFonts w:asciiTheme="majorHAnsi" w:hAnsiTheme="majorHAnsi" w:cstheme="majorHAnsi"/>
          <w:sz w:val="22"/>
          <w:szCs w:val="22"/>
        </w:rPr>
        <w:t>ами</w:t>
      </w:r>
      <w:r w:rsidR="0038059C" w:rsidRPr="00FE140E">
        <w:rPr>
          <w:rFonts w:asciiTheme="majorHAnsi" w:hAnsiTheme="majorHAnsi" w:cstheme="majorHAnsi"/>
          <w:sz w:val="22"/>
          <w:szCs w:val="22"/>
        </w:rPr>
        <w:t xml:space="preserve"> </w:t>
      </w:r>
      <w:r w:rsidR="00B00F52">
        <w:fldChar w:fldCharType="begin"/>
      </w:r>
      <w:r w:rsidR="00B00F52">
        <w:instrText xml:space="preserve"> REF _Ref194822189 \w \h  \* MERGEFORMAT </w:instrText>
      </w:r>
      <w:r w:rsidR="00B00F52">
        <w:fldChar w:fldCharType="separate"/>
      </w:r>
      <w:r w:rsidR="00375BCC">
        <w:rPr>
          <w:rFonts w:asciiTheme="majorHAnsi" w:hAnsiTheme="majorHAnsi" w:cstheme="majorHAnsi"/>
          <w:sz w:val="22"/>
          <w:szCs w:val="22"/>
        </w:rPr>
        <w:t>43.6</w:t>
      </w:r>
      <w:r w:rsidR="00B00F52">
        <w:fldChar w:fldCharType="end"/>
      </w:r>
      <w:r w:rsidR="00B24B46" w:rsidRPr="00FE140E">
        <w:rPr>
          <w:rFonts w:asciiTheme="majorHAnsi" w:hAnsiTheme="majorHAnsi" w:cstheme="majorHAnsi"/>
          <w:sz w:val="22"/>
          <w:szCs w:val="22"/>
        </w:rPr>
        <w:t>-</w:t>
      </w:r>
      <w:r w:rsidR="00B00F52">
        <w:fldChar w:fldCharType="begin"/>
      </w:r>
      <w:r w:rsidR="00B00F52">
        <w:instrText xml:space="preserve"> REF _Ref480377740 \r \h  \* MERGEFORMAT </w:instrText>
      </w:r>
      <w:r w:rsidR="00B00F52">
        <w:fldChar w:fldCharType="separate"/>
      </w:r>
      <w:r w:rsidR="00375BCC">
        <w:rPr>
          <w:rFonts w:asciiTheme="majorHAnsi" w:hAnsiTheme="majorHAnsi" w:cstheme="majorHAnsi"/>
          <w:sz w:val="22"/>
          <w:szCs w:val="22"/>
        </w:rPr>
        <w:t>43.7</w:t>
      </w:r>
      <w:r w:rsidR="00B00F52">
        <w:fldChar w:fldCharType="end"/>
      </w:r>
      <w:bookmarkEnd w:id="547"/>
      <w:r w:rsidR="0038059C" w:rsidRPr="00FE140E">
        <w:rPr>
          <w:rFonts w:asciiTheme="majorHAnsi" w:hAnsiTheme="majorHAnsi" w:cstheme="majorHAnsi"/>
          <w:sz w:val="22"/>
          <w:szCs w:val="22"/>
        </w:rPr>
        <w:t>.</w:t>
      </w:r>
    </w:p>
    <w:bookmarkEnd w:id="541"/>
    <w:bookmarkEnd w:id="542"/>
    <w:bookmarkEnd w:id="543"/>
    <w:bookmarkEnd w:id="544"/>
    <w:bookmarkEnd w:id="545"/>
    <w:p w14:paraId="7F904C94" w14:textId="77777777" w:rsidR="00FC4E2B" w:rsidRPr="00FE140E" w:rsidRDefault="00FC4E2B" w:rsidP="00D17EBE">
      <w:pPr>
        <w:pStyle w:val="FWSL5"/>
        <w:tabs>
          <w:tab w:val="clear" w:pos="1069"/>
          <w:tab w:val="left" w:pos="993"/>
        </w:tabs>
        <w:spacing w:after="0" w:line="276" w:lineRule="auto"/>
        <w:ind w:left="993"/>
        <w:rPr>
          <w:rFonts w:asciiTheme="majorHAnsi" w:hAnsiTheme="majorHAnsi" w:cstheme="majorHAnsi"/>
          <w:sz w:val="22"/>
          <w:szCs w:val="22"/>
        </w:rPr>
      </w:pPr>
    </w:p>
    <w:p w14:paraId="5DD6D20F" w14:textId="77777777" w:rsidR="0027124F" w:rsidRPr="00FE140E" w:rsidRDefault="0027124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548" w:name="_Toc449354013"/>
      <w:bookmarkStart w:id="549" w:name="_Toc449354201"/>
      <w:bookmarkStart w:id="550" w:name="_Toc451436195"/>
      <w:bookmarkStart w:id="551" w:name="_Toc449354015"/>
      <w:bookmarkStart w:id="552" w:name="_Toc449354203"/>
      <w:bookmarkStart w:id="553" w:name="_Toc451436197"/>
      <w:bookmarkStart w:id="554" w:name="_Toc449354016"/>
      <w:bookmarkStart w:id="555" w:name="_Toc449354204"/>
      <w:bookmarkStart w:id="556" w:name="_Toc451436198"/>
      <w:bookmarkStart w:id="557" w:name="_Toc449354017"/>
      <w:bookmarkStart w:id="558" w:name="_Toc449354205"/>
      <w:bookmarkStart w:id="559" w:name="_Toc451436199"/>
      <w:bookmarkStart w:id="560" w:name="_Ref422764651"/>
      <w:bookmarkStart w:id="561" w:name="_Toc422827369"/>
      <w:bookmarkStart w:id="562" w:name="_Ref447101774"/>
      <w:bookmarkStart w:id="563" w:name="_Toc476261658"/>
      <w:bookmarkStart w:id="564" w:name="_Toc516703379"/>
      <w:bookmarkEnd w:id="548"/>
      <w:bookmarkEnd w:id="549"/>
      <w:bookmarkEnd w:id="550"/>
      <w:bookmarkEnd w:id="551"/>
      <w:bookmarkEnd w:id="552"/>
      <w:bookmarkEnd w:id="553"/>
      <w:bookmarkEnd w:id="554"/>
      <w:bookmarkEnd w:id="555"/>
      <w:bookmarkEnd w:id="556"/>
      <w:bookmarkEnd w:id="557"/>
      <w:bookmarkEnd w:id="558"/>
      <w:bookmarkEnd w:id="559"/>
      <w:r w:rsidRPr="00FE140E">
        <w:rPr>
          <w:rFonts w:asciiTheme="majorHAnsi" w:hAnsiTheme="majorHAnsi" w:cstheme="majorHAnsi"/>
          <w:color w:val="auto"/>
          <w:sz w:val="22"/>
          <w:szCs w:val="22"/>
        </w:rPr>
        <w:t>Определение Обстоятельств непреодолимой силы</w:t>
      </w:r>
      <w:bookmarkEnd w:id="560"/>
      <w:bookmarkEnd w:id="561"/>
      <w:bookmarkEnd w:id="562"/>
      <w:bookmarkEnd w:id="563"/>
      <w:bookmarkEnd w:id="564"/>
    </w:p>
    <w:p w14:paraId="154572E0"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65" w:name="_Ref420055710"/>
      <w:r w:rsidRPr="00FE140E">
        <w:rPr>
          <w:rFonts w:asciiTheme="majorHAnsi" w:hAnsiTheme="majorHAnsi" w:cstheme="majorHAnsi"/>
          <w:sz w:val="22"/>
          <w:szCs w:val="22"/>
        </w:rPr>
        <w:t>Обстоятельством непреодолимой силы является любое событие, наступившее после Даты заключения соглашения, которое носит непредотвратимый и чрезвычайный характер и приводит или может привести к просрочке и (или) невозможности выполнения Стороной (далее – «</w:t>
      </w:r>
      <w:r w:rsidRPr="00FE140E">
        <w:rPr>
          <w:rFonts w:asciiTheme="majorHAnsi" w:hAnsiTheme="majorHAnsi" w:cstheme="majorHAnsi"/>
          <w:i/>
          <w:sz w:val="22"/>
          <w:szCs w:val="22"/>
        </w:rPr>
        <w:t>Пострадавшая сторона</w:t>
      </w:r>
      <w:r w:rsidRPr="00FE140E">
        <w:rPr>
          <w:rFonts w:asciiTheme="majorHAnsi" w:hAnsiTheme="majorHAnsi" w:cstheme="majorHAnsi"/>
          <w:sz w:val="22"/>
          <w:szCs w:val="22"/>
        </w:rPr>
        <w:t xml:space="preserve">») своих обязательств в соответствии с </w:t>
      </w:r>
      <w:r w:rsidR="00DA0154"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оглашением. </w:t>
      </w:r>
    </w:p>
    <w:p w14:paraId="2454C4A8" w14:textId="77777777" w:rsidR="0027124F" w:rsidRPr="00FE140E" w:rsidRDefault="0027124F" w:rsidP="00D17EBE">
      <w:pPr>
        <w:pStyle w:val="FWSL5"/>
        <w:tabs>
          <w:tab w:val="clear" w:pos="1069"/>
          <w:tab w:val="left" w:pos="993"/>
        </w:tabs>
        <w:spacing w:after="0" w:line="276" w:lineRule="auto"/>
        <w:ind w:left="993"/>
        <w:rPr>
          <w:rFonts w:asciiTheme="majorHAnsi" w:hAnsiTheme="majorHAnsi" w:cstheme="majorHAnsi"/>
          <w:sz w:val="22"/>
          <w:szCs w:val="22"/>
        </w:rPr>
      </w:pPr>
      <w:r w:rsidRPr="00FE140E">
        <w:rPr>
          <w:rFonts w:asciiTheme="majorHAnsi" w:hAnsiTheme="majorHAnsi" w:cstheme="majorHAnsi"/>
          <w:sz w:val="22"/>
          <w:szCs w:val="22"/>
        </w:rPr>
        <w:t xml:space="preserve">Не является Обстоятельством непреодолимой силы событие, наступление которого находится в сфере контроля Сторон, то есть если наступление такого обстоятельства могло быть предотвращено Сторонами разумными и добросовестными усилиями. </w:t>
      </w:r>
    </w:p>
    <w:p w14:paraId="63092D3B" w14:textId="77777777" w:rsidR="0027124F" w:rsidRPr="00FE140E" w:rsidRDefault="0027124F" w:rsidP="00D17EBE">
      <w:pPr>
        <w:pStyle w:val="FWSL5"/>
        <w:tabs>
          <w:tab w:val="clear" w:pos="1069"/>
          <w:tab w:val="left" w:pos="993"/>
        </w:tabs>
        <w:spacing w:after="0" w:line="276" w:lineRule="auto"/>
        <w:ind w:left="993"/>
        <w:rPr>
          <w:rFonts w:asciiTheme="majorHAnsi" w:hAnsiTheme="majorHAnsi" w:cstheme="majorHAnsi"/>
          <w:sz w:val="22"/>
          <w:szCs w:val="22"/>
        </w:rPr>
      </w:pPr>
      <w:r w:rsidRPr="00FE140E">
        <w:rPr>
          <w:rFonts w:asciiTheme="majorHAnsi" w:hAnsiTheme="majorHAnsi" w:cstheme="majorHAnsi"/>
          <w:sz w:val="22"/>
          <w:szCs w:val="22"/>
        </w:rPr>
        <w:t>К Обстоятельствам непреодолимой силы, в частности, относятся:</w:t>
      </w:r>
      <w:bookmarkEnd w:id="565"/>
    </w:p>
    <w:p w14:paraId="72192638"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военные действия (объявленные или необъявленные), вторжения, вооруженные конфликты либо действия зарубежных противников, в случае, если в таковых участвует Российская Федерация либо если таковые оказывают на Российскую Федерацию непосредственное влияние;</w:t>
      </w:r>
    </w:p>
    <w:p w14:paraId="49DC20DD"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революция, беспорядки, восстание, гражданское неповиновение, саботаж или террористические акты, в случае, если таковые возникают на территории Российской Федерации либо если таковые непосредственно влияют на Российскую Федерацию;</w:t>
      </w:r>
    </w:p>
    <w:p w14:paraId="1CE59521"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любая забастовка, </w:t>
      </w:r>
      <w:r w:rsidR="00A759EB" w:rsidRPr="00FE140E">
        <w:rPr>
          <w:rFonts w:asciiTheme="majorHAnsi" w:hAnsiTheme="majorHAnsi" w:cstheme="majorHAnsi"/>
          <w:sz w:val="22"/>
          <w:szCs w:val="22"/>
        </w:rPr>
        <w:t xml:space="preserve">которая </w:t>
      </w:r>
      <w:r w:rsidRPr="00FE140E">
        <w:rPr>
          <w:rFonts w:asciiTheme="majorHAnsi" w:hAnsiTheme="majorHAnsi" w:cstheme="majorHAnsi"/>
          <w:sz w:val="22"/>
          <w:szCs w:val="22"/>
        </w:rPr>
        <w:t xml:space="preserve">не </w:t>
      </w:r>
      <w:r w:rsidR="008A7D4D" w:rsidRPr="00FE140E">
        <w:rPr>
          <w:rFonts w:asciiTheme="majorHAnsi" w:hAnsiTheme="majorHAnsi" w:cstheme="majorHAnsi"/>
          <w:sz w:val="22"/>
          <w:szCs w:val="22"/>
        </w:rPr>
        <w:t xml:space="preserve">ограничена </w:t>
      </w:r>
      <w:r w:rsidRPr="00FE140E">
        <w:rPr>
          <w:rFonts w:asciiTheme="majorHAnsi" w:hAnsiTheme="majorHAnsi" w:cstheme="majorHAnsi"/>
          <w:sz w:val="22"/>
          <w:szCs w:val="22"/>
        </w:rPr>
        <w:t xml:space="preserve">исключительно персоналом </w:t>
      </w:r>
      <w:r w:rsidR="00F04481" w:rsidRPr="00FE140E">
        <w:rPr>
          <w:rFonts w:asciiTheme="majorHAnsi" w:hAnsiTheme="majorHAnsi" w:cstheme="majorHAnsi"/>
          <w:sz w:val="22"/>
          <w:szCs w:val="22"/>
        </w:rPr>
        <w:t>Частного партнер</w:t>
      </w:r>
      <w:r w:rsidR="00C8622B" w:rsidRPr="00FE140E">
        <w:rPr>
          <w:rFonts w:asciiTheme="majorHAnsi" w:hAnsiTheme="majorHAnsi" w:cstheme="majorHAnsi"/>
          <w:sz w:val="22"/>
          <w:szCs w:val="22"/>
        </w:rPr>
        <w:t>а</w:t>
      </w:r>
      <w:r w:rsidRPr="00FE140E">
        <w:rPr>
          <w:rFonts w:asciiTheme="majorHAnsi" w:hAnsiTheme="majorHAnsi" w:cstheme="majorHAnsi"/>
          <w:sz w:val="22"/>
          <w:szCs w:val="22"/>
        </w:rPr>
        <w:t xml:space="preserve"> и (или) любого из Лиц, относящихся к </w:t>
      </w:r>
      <w:r w:rsidR="00F04481"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w:t>
      </w:r>
    </w:p>
    <w:p w14:paraId="2E96DA79"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ядерное, химическое или биологическое заражение Земельного участка; </w:t>
      </w:r>
    </w:p>
    <w:p w14:paraId="6C48125F"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эпидемия;</w:t>
      </w:r>
    </w:p>
    <w:p w14:paraId="23F5AC1E"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эмбарго, санкционные ограничения, запреты на ввоз продукции на территорию Российской Федерации; </w:t>
      </w:r>
    </w:p>
    <w:p w14:paraId="22D8BA11"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волны давления, вызванные объектами, движущимися со сверхзвуковой скоростью;</w:t>
      </w:r>
    </w:p>
    <w:p w14:paraId="6F66D65F" w14:textId="77777777" w:rsidR="0027124F"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падение летающих объектов;</w:t>
      </w:r>
    </w:p>
    <w:p w14:paraId="573ADD31" w14:textId="77777777" w:rsidR="0027124F" w:rsidRPr="00FE140E" w:rsidRDefault="0027124F" w:rsidP="00352F1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противоправные действия третьих лиц</w:t>
      </w:r>
      <w:r w:rsidR="00C3134B" w:rsidRPr="00FE140E">
        <w:rPr>
          <w:rFonts w:asciiTheme="majorHAnsi" w:hAnsiTheme="majorHAnsi" w:cstheme="majorHAnsi"/>
          <w:sz w:val="22"/>
          <w:szCs w:val="22"/>
        </w:rPr>
        <w:t xml:space="preserve">, </w:t>
      </w:r>
      <w:r w:rsidR="00352F1E" w:rsidRPr="00FE140E">
        <w:rPr>
          <w:rFonts w:asciiTheme="majorHAnsi" w:hAnsiTheme="majorHAnsi" w:cstheme="majorHAnsi"/>
          <w:sz w:val="22"/>
          <w:szCs w:val="22"/>
        </w:rPr>
        <w:t>существенно препятствующие исполнению Частным партнером обязанностей по Соглашению</w:t>
      </w:r>
      <w:r w:rsidR="004B4292" w:rsidRPr="00FE140E">
        <w:rPr>
          <w:rFonts w:asciiTheme="majorHAnsi" w:hAnsiTheme="majorHAnsi" w:cstheme="majorHAnsi"/>
          <w:sz w:val="22"/>
          <w:szCs w:val="22"/>
        </w:rPr>
        <w:t>, в том числе влекущие повреждение Объекта соглашения</w:t>
      </w:r>
      <w:r w:rsidRPr="00FE140E">
        <w:rPr>
          <w:rFonts w:asciiTheme="majorHAnsi" w:hAnsiTheme="majorHAnsi" w:cstheme="majorHAnsi"/>
          <w:sz w:val="22"/>
          <w:szCs w:val="22"/>
        </w:rPr>
        <w:t>;</w:t>
      </w:r>
    </w:p>
    <w:p w14:paraId="0844832F" w14:textId="77777777" w:rsidR="00F04481" w:rsidRPr="00FE140E" w:rsidRDefault="0027124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природные явления (в том числе пожар, взрыв, молния, гроза, буря, наводнение, землетрясение свыше 4 (Четырех) баллов, оползень).</w:t>
      </w:r>
    </w:p>
    <w:p w14:paraId="47696882" w14:textId="77777777" w:rsidR="00F04481" w:rsidRPr="00FE140E" w:rsidRDefault="00F04481" w:rsidP="00D17EBE">
      <w:pPr>
        <w:pStyle w:val="FWSL5"/>
        <w:tabs>
          <w:tab w:val="clear" w:pos="1069"/>
          <w:tab w:val="left" w:pos="993"/>
        </w:tabs>
        <w:spacing w:after="0" w:line="276" w:lineRule="auto"/>
        <w:ind w:left="993"/>
        <w:rPr>
          <w:rFonts w:asciiTheme="majorHAnsi" w:hAnsiTheme="majorHAnsi" w:cstheme="majorHAnsi"/>
          <w:sz w:val="22"/>
          <w:szCs w:val="22"/>
        </w:rPr>
      </w:pPr>
    </w:p>
    <w:p w14:paraId="31DB132D" w14:textId="77777777" w:rsidR="0027124F" w:rsidRPr="00FE140E" w:rsidRDefault="0027124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566" w:name="_Toc422827371"/>
      <w:bookmarkStart w:id="567" w:name="_Ref422829484"/>
      <w:bookmarkStart w:id="568" w:name="_Toc476261659"/>
      <w:bookmarkStart w:id="569" w:name="_Ref480527251"/>
      <w:bookmarkStart w:id="570" w:name="_Toc516703380"/>
      <w:r w:rsidRPr="00FE140E">
        <w:rPr>
          <w:rFonts w:asciiTheme="majorHAnsi" w:hAnsiTheme="majorHAnsi" w:cstheme="majorHAnsi"/>
          <w:color w:val="auto"/>
          <w:sz w:val="22"/>
          <w:szCs w:val="22"/>
        </w:rPr>
        <w:t>Последствия наступления Обстоятельств непреодолимой силы</w:t>
      </w:r>
      <w:bookmarkEnd w:id="566"/>
      <w:bookmarkEnd w:id="567"/>
      <w:bookmarkEnd w:id="568"/>
      <w:bookmarkEnd w:id="569"/>
      <w:bookmarkEnd w:id="570"/>
    </w:p>
    <w:p w14:paraId="3C7B77EB"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Обстоятельство непреодолимой силы освобождает Пострадавшую сторону от ответственности за неисполнение или </w:t>
      </w:r>
      <w:r w:rsidR="00F04481" w:rsidRPr="00FE140E">
        <w:rPr>
          <w:rFonts w:asciiTheme="majorHAnsi" w:hAnsiTheme="majorHAnsi" w:cstheme="majorHAnsi"/>
          <w:sz w:val="22"/>
          <w:szCs w:val="22"/>
        </w:rPr>
        <w:t>ненадлежащее</w:t>
      </w:r>
      <w:r w:rsidRPr="00FE140E">
        <w:rPr>
          <w:rFonts w:asciiTheme="majorHAnsi" w:hAnsiTheme="majorHAnsi" w:cstheme="majorHAnsi"/>
          <w:sz w:val="22"/>
          <w:szCs w:val="22"/>
        </w:rPr>
        <w:t xml:space="preserve"> исполнени</w:t>
      </w:r>
      <w:r w:rsidR="00F04481" w:rsidRPr="00FE140E">
        <w:rPr>
          <w:rFonts w:asciiTheme="majorHAnsi" w:hAnsiTheme="majorHAnsi" w:cstheme="majorHAnsi"/>
          <w:sz w:val="22"/>
          <w:szCs w:val="22"/>
        </w:rPr>
        <w:t>е</w:t>
      </w:r>
      <w:r w:rsidRPr="00FE140E">
        <w:rPr>
          <w:rFonts w:asciiTheme="majorHAnsi" w:hAnsiTheme="majorHAnsi" w:cstheme="majorHAnsi"/>
          <w:sz w:val="22"/>
          <w:szCs w:val="22"/>
        </w:rPr>
        <w:t xml:space="preserve"> своих обязательств в </w:t>
      </w:r>
      <w:r w:rsidRPr="00FE140E">
        <w:rPr>
          <w:rFonts w:asciiTheme="majorHAnsi" w:hAnsiTheme="majorHAnsi" w:cstheme="majorHAnsi"/>
          <w:sz w:val="22"/>
          <w:szCs w:val="22"/>
        </w:rPr>
        <w:lastRenderedPageBreak/>
        <w:t xml:space="preserve">соответствии с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оглашением, но только в той степени, в которой такое неисполнение или </w:t>
      </w:r>
      <w:r w:rsidR="00F04481" w:rsidRPr="00FE140E">
        <w:rPr>
          <w:rFonts w:asciiTheme="majorHAnsi" w:hAnsiTheme="majorHAnsi" w:cstheme="majorHAnsi"/>
          <w:sz w:val="22"/>
          <w:szCs w:val="22"/>
        </w:rPr>
        <w:t>ненадлежащее исполнение</w:t>
      </w:r>
      <w:r w:rsidRPr="00FE140E">
        <w:rPr>
          <w:rFonts w:asciiTheme="majorHAnsi" w:hAnsiTheme="majorHAnsi" w:cstheme="majorHAnsi"/>
          <w:sz w:val="22"/>
          <w:szCs w:val="22"/>
        </w:rPr>
        <w:t xml:space="preserve"> вызваны Обстоятельством непреодолимой силы.</w:t>
      </w:r>
    </w:p>
    <w:p w14:paraId="67B452A7"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1" w:name="_Ref448772584"/>
      <w:r w:rsidRPr="00FE140E">
        <w:rPr>
          <w:rFonts w:asciiTheme="majorHAnsi" w:hAnsiTheme="majorHAnsi" w:cstheme="majorHAnsi"/>
          <w:sz w:val="22"/>
          <w:szCs w:val="22"/>
        </w:rPr>
        <w:t xml:space="preserve">При наступлении Обстоятельства непреодолимой силы Стадия проектирования, Стадия </w:t>
      </w:r>
      <w:r w:rsidR="00F04481" w:rsidRPr="00FE140E">
        <w:rPr>
          <w:rFonts w:asciiTheme="majorHAnsi" w:hAnsiTheme="majorHAnsi" w:cstheme="majorHAnsi"/>
          <w:sz w:val="22"/>
          <w:szCs w:val="22"/>
        </w:rPr>
        <w:t>строительства</w:t>
      </w:r>
      <w:r w:rsidRPr="00FE140E">
        <w:rPr>
          <w:rFonts w:asciiTheme="majorHAnsi" w:hAnsiTheme="majorHAnsi" w:cstheme="majorHAnsi"/>
          <w:sz w:val="22"/>
          <w:szCs w:val="22"/>
        </w:rPr>
        <w:t xml:space="preserve"> и (или) иные сроки по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оглашению должны быть увеличены на срок действия Обстоятельства непреодолимой силы и его последствий в соответствии с порядком, предусмотренным </w:t>
      </w:r>
      <w:r w:rsidR="00E04A29" w:rsidRPr="00FE140E">
        <w:rPr>
          <w:rFonts w:asciiTheme="majorHAnsi" w:hAnsiTheme="majorHAnsi" w:cstheme="majorHAnsi"/>
          <w:sz w:val="22"/>
          <w:szCs w:val="22"/>
        </w:rPr>
        <w:t xml:space="preserve">в </w:t>
      </w:r>
      <w:r w:rsidRPr="00FE140E">
        <w:rPr>
          <w:rFonts w:asciiTheme="majorHAnsi" w:hAnsiTheme="majorHAnsi" w:cstheme="majorHAnsi"/>
          <w:sz w:val="22"/>
          <w:szCs w:val="22"/>
        </w:rPr>
        <w:t>част</w:t>
      </w:r>
      <w:r w:rsidR="00E04A29" w:rsidRPr="00FE140E">
        <w:rPr>
          <w:rFonts w:asciiTheme="majorHAnsi" w:hAnsiTheme="majorHAnsi" w:cstheme="majorHAnsi"/>
          <w:sz w:val="22"/>
          <w:szCs w:val="22"/>
        </w:rPr>
        <w:t>и</w:t>
      </w:r>
      <w:r w:rsidRPr="00FE140E">
        <w:rPr>
          <w:rFonts w:asciiTheme="majorHAnsi" w:hAnsiTheme="majorHAnsi" w:cstheme="majorHAnsi"/>
          <w:sz w:val="22"/>
          <w:szCs w:val="22"/>
        </w:rPr>
        <w:t xml:space="preserve"> </w:t>
      </w:r>
      <w:r w:rsidR="00D3453A" w:rsidRPr="00FE140E">
        <w:rPr>
          <w:rFonts w:asciiTheme="majorHAnsi" w:hAnsiTheme="majorHAnsi" w:cstheme="majorHAnsi"/>
          <w:sz w:val="22"/>
          <w:szCs w:val="22"/>
        </w:rPr>
        <w:t>X</w:t>
      </w:r>
      <w:r w:rsidR="00D3453A" w:rsidRPr="00FE140E">
        <w:rPr>
          <w:rFonts w:asciiTheme="majorHAnsi" w:hAnsiTheme="majorHAnsi" w:cstheme="majorHAnsi"/>
          <w:sz w:val="22"/>
          <w:szCs w:val="22"/>
          <w:lang w:val="en-US"/>
        </w:rPr>
        <w:t>II</w:t>
      </w:r>
      <w:r w:rsidRPr="00FE140E">
        <w:rPr>
          <w:rFonts w:asciiTheme="majorHAnsi" w:hAnsiTheme="majorHAnsi" w:cstheme="majorHAnsi"/>
          <w:sz w:val="22"/>
          <w:szCs w:val="22"/>
        </w:rPr>
        <w:t>.</w:t>
      </w:r>
      <w:bookmarkEnd w:id="571"/>
    </w:p>
    <w:p w14:paraId="0BD3BA2C"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2" w:name="_Ref480417178"/>
      <w:r w:rsidRPr="00FE140E">
        <w:rPr>
          <w:rFonts w:asciiTheme="majorHAnsi" w:hAnsiTheme="majorHAnsi" w:cstheme="majorHAnsi"/>
          <w:sz w:val="22"/>
          <w:szCs w:val="22"/>
        </w:rPr>
        <w:t xml:space="preserve">Если возникает необходимость внесения иных изменений в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 помимо указанных в пункте </w:t>
      </w:r>
      <w:r w:rsidR="00B00F52">
        <w:fldChar w:fldCharType="begin"/>
      </w:r>
      <w:r w:rsidR="00B00F52">
        <w:instrText xml:space="preserve"> REF _Ref448772584 \r \h  \* MERGEFORMAT </w:instrText>
      </w:r>
      <w:r w:rsidR="00B00F52">
        <w:fldChar w:fldCharType="separate"/>
      </w:r>
      <w:r w:rsidR="00375BCC">
        <w:rPr>
          <w:rFonts w:asciiTheme="majorHAnsi" w:hAnsiTheme="majorHAnsi" w:cstheme="majorHAnsi"/>
          <w:sz w:val="22"/>
          <w:szCs w:val="22"/>
        </w:rPr>
        <w:t>45.2</w:t>
      </w:r>
      <w:r w:rsidR="00B00F52">
        <w:fldChar w:fldCharType="end"/>
      </w:r>
      <w:r w:rsidRPr="00FE140E">
        <w:rPr>
          <w:rFonts w:asciiTheme="majorHAnsi" w:hAnsiTheme="majorHAnsi" w:cstheme="majorHAnsi"/>
          <w:sz w:val="22"/>
          <w:szCs w:val="22"/>
        </w:rPr>
        <w:t>, Договор аренды,</w:t>
      </w:r>
      <w:r w:rsidR="00E04A29" w:rsidRPr="00FE140E">
        <w:rPr>
          <w:rFonts w:asciiTheme="majorHAnsi" w:hAnsiTheme="majorHAnsi" w:cstheme="majorHAnsi"/>
          <w:sz w:val="22"/>
          <w:szCs w:val="22"/>
        </w:rPr>
        <w:t xml:space="preserve"> Проектн</w:t>
      </w:r>
      <w:r w:rsidR="00755CF3" w:rsidRPr="00FE140E">
        <w:rPr>
          <w:rFonts w:asciiTheme="majorHAnsi" w:hAnsiTheme="majorHAnsi" w:cstheme="majorHAnsi"/>
          <w:sz w:val="22"/>
          <w:szCs w:val="22"/>
        </w:rPr>
        <w:t>о-сметн</w:t>
      </w:r>
      <w:r w:rsidR="00E04A29" w:rsidRPr="00FE140E">
        <w:rPr>
          <w:rFonts w:asciiTheme="majorHAnsi" w:hAnsiTheme="majorHAnsi" w:cstheme="majorHAnsi"/>
          <w:sz w:val="22"/>
          <w:szCs w:val="22"/>
        </w:rPr>
        <w:t>ую документацию</w:t>
      </w:r>
      <w:r w:rsidRPr="00FE140E">
        <w:rPr>
          <w:rFonts w:asciiTheme="majorHAnsi" w:hAnsiTheme="majorHAnsi" w:cstheme="majorHAnsi"/>
          <w:sz w:val="22"/>
          <w:szCs w:val="22"/>
        </w:rPr>
        <w:t xml:space="preserve"> Стороны обязаны начать переговоры о внесении необходимых изменений в порядке, установленном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оглашением и Действующим законодательством, и предпринять все меры, необходимые для внесения изменений, в случае, когда внесение таких изменений допускается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и (или) Действующим законодательством.</w:t>
      </w:r>
      <w:bookmarkEnd w:id="572"/>
    </w:p>
    <w:p w14:paraId="5499D3DE" w14:textId="77777777" w:rsidR="00F04481" w:rsidRPr="00FE140E" w:rsidRDefault="00F04481" w:rsidP="00D17EBE">
      <w:pPr>
        <w:pStyle w:val="FWSL5"/>
        <w:tabs>
          <w:tab w:val="clear" w:pos="1069"/>
          <w:tab w:val="left" w:pos="993"/>
        </w:tabs>
        <w:spacing w:after="0" w:line="276" w:lineRule="auto"/>
        <w:ind w:left="792"/>
        <w:rPr>
          <w:rFonts w:asciiTheme="majorHAnsi" w:hAnsiTheme="majorHAnsi" w:cstheme="majorHAnsi"/>
          <w:sz w:val="22"/>
          <w:szCs w:val="22"/>
        </w:rPr>
      </w:pPr>
    </w:p>
    <w:p w14:paraId="2C61DA18" w14:textId="77777777" w:rsidR="0027124F" w:rsidRPr="00FE140E" w:rsidRDefault="0027124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573" w:name="_Toc476261660"/>
      <w:bookmarkStart w:id="574" w:name="_Toc516703381"/>
      <w:r w:rsidRPr="00FE140E">
        <w:rPr>
          <w:rFonts w:asciiTheme="majorHAnsi" w:hAnsiTheme="majorHAnsi" w:cstheme="majorHAnsi"/>
          <w:color w:val="auto"/>
          <w:sz w:val="22"/>
          <w:szCs w:val="22"/>
        </w:rPr>
        <w:t>Действия Сторон в случае наступления Обстоятельств непреодолимой силы</w:t>
      </w:r>
      <w:bookmarkEnd w:id="573"/>
      <w:bookmarkEnd w:id="574"/>
    </w:p>
    <w:p w14:paraId="40F89A85"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Пострадавшая сторона </w:t>
      </w:r>
      <w:r w:rsidR="00F04481" w:rsidRPr="00FE140E">
        <w:rPr>
          <w:rFonts w:asciiTheme="majorHAnsi" w:hAnsiTheme="majorHAnsi" w:cstheme="majorHAnsi"/>
          <w:sz w:val="22"/>
          <w:szCs w:val="22"/>
        </w:rPr>
        <w:t>обязана</w:t>
      </w:r>
      <w:r w:rsidRPr="00FE140E">
        <w:rPr>
          <w:rFonts w:asciiTheme="majorHAnsi" w:hAnsiTheme="majorHAnsi" w:cstheme="majorHAnsi"/>
          <w:sz w:val="22"/>
          <w:szCs w:val="22"/>
        </w:rPr>
        <w:t xml:space="preserve"> при первой возможности, но в любом случае не позднее 3 (Трех) рабочих дней с момента наступления Обстоятельства непреодолимой силы, о уведомить о его наступлении другую Сторону, после чего не позднее 15 (Пятнадцати) рабочих дней с момента наступления Обстоятельства непреодолимой силы направить уведомление, содержащее информацию согласно пункту </w:t>
      </w:r>
      <w:r w:rsidR="00B00F52">
        <w:fldChar w:fldCharType="begin"/>
      </w:r>
      <w:r w:rsidR="00B00F52">
        <w:instrText xml:space="preserve"> REF _Ref420055988 \r \h  \* MERGEFORMAT </w:instrText>
      </w:r>
      <w:r w:rsidR="00B00F52">
        <w:fldChar w:fldCharType="separate"/>
      </w:r>
      <w:r w:rsidR="00375BCC">
        <w:rPr>
          <w:rFonts w:asciiTheme="majorHAnsi" w:hAnsiTheme="majorHAnsi" w:cstheme="majorHAnsi"/>
          <w:sz w:val="22"/>
          <w:szCs w:val="22"/>
        </w:rPr>
        <w:t>46.2</w:t>
      </w:r>
      <w:r w:rsidR="00B00F52">
        <w:fldChar w:fldCharType="end"/>
      </w:r>
      <w:r w:rsidRPr="00FE140E">
        <w:rPr>
          <w:rFonts w:asciiTheme="majorHAnsi" w:hAnsiTheme="majorHAnsi" w:cstheme="majorHAnsi"/>
          <w:sz w:val="22"/>
          <w:szCs w:val="22"/>
        </w:rPr>
        <w:t xml:space="preserve"> (далее – «</w:t>
      </w:r>
      <w:r w:rsidRPr="00FE140E">
        <w:rPr>
          <w:rFonts w:asciiTheme="majorHAnsi" w:hAnsiTheme="majorHAnsi" w:cstheme="majorHAnsi"/>
          <w:i/>
          <w:sz w:val="22"/>
          <w:szCs w:val="22"/>
        </w:rPr>
        <w:t>Уведомление об обстоятельстве непреодолимой силы»</w:t>
      </w:r>
      <w:r w:rsidRPr="00FE140E">
        <w:rPr>
          <w:rFonts w:asciiTheme="majorHAnsi" w:hAnsiTheme="majorHAnsi" w:cstheme="majorHAnsi"/>
          <w:sz w:val="22"/>
          <w:szCs w:val="22"/>
        </w:rPr>
        <w:t>).</w:t>
      </w:r>
    </w:p>
    <w:p w14:paraId="1C4CA4F4"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5" w:name="_Ref420055988"/>
      <w:r w:rsidRPr="00FE140E">
        <w:rPr>
          <w:rFonts w:asciiTheme="majorHAnsi" w:hAnsiTheme="majorHAnsi" w:cstheme="majorHAnsi"/>
          <w:sz w:val="22"/>
          <w:szCs w:val="22"/>
        </w:rPr>
        <w:t>Уведомление об обстоятельстве непреодолимой силы должно содержать следующие сведения:</w:t>
      </w:r>
      <w:bookmarkEnd w:id="575"/>
    </w:p>
    <w:p w14:paraId="4360E6CD"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описание Обстоятельства непреодолимой силы и е</w:t>
      </w:r>
      <w:r w:rsidR="00F04481" w:rsidRPr="00FE140E">
        <w:rPr>
          <w:rFonts w:asciiTheme="majorHAnsi" w:hAnsiTheme="majorHAnsi" w:cstheme="majorHAnsi"/>
          <w:sz w:val="22"/>
          <w:szCs w:val="22"/>
        </w:rPr>
        <w:t xml:space="preserve">го предполагаемой длительности </w:t>
      </w:r>
      <w:r w:rsidRPr="00FE140E">
        <w:rPr>
          <w:rFonts w:asciiTheme="majorHAnsi" w:hAnsiTheme="majorHAnsi" w:cstheme="majorHAnsi"/>
          <w:sz w:val="22"/>
          <w:szCs w:val="22"/>
        </w:rPr>
        <w:t>в той мер</w:t>
      </w:r>
      <w:r w:rsidR="00F04481" w:rsidRPr="00FE140E">
        <w:rPr>
          <w:rFonts w:asciiTheme="majorHAnsi" w:hAnsiTheme="majorHAnsi" w:cstheme="majorHAnsi"/>
          <w:sz w:val="22"/>
          <w:szCs w:val="22"/>
        </w:rPr>
        <w:t>е, в какой это возможно оценить</w:t>
      </w:r>
      <w:r w:rsidR="00616E5B" w:rsidRPr="00FE140E">
        <w:rPr>
          <w:rFonts w:asciiTheme="majorHAnsi" w:hAnsiTheme="majorHAnsi" w:cstheme="majorHAnsi"/>
          <w:sz w:val="22"/>
          <w:szCs w:val="22"/>
        </w:rPr>
        <w:t xml:space="preserve">. В качестве подтверждения наступления Обстоятельства непреодолимой силы Частный партнер </w:t>
      </w:r>
      <w:r w:rsidR="004F1636" w:rsidRPr="00FE140E">
        <w:rPr>
          <w:rFonts w:asciiTheme="majorHAnsi" w:hAnsiTheme="majorHAnsi" w:cstheme="majorHAnsi"/>
          <w:sz w:val="22"/>
          <w:szCs w:val="22"/>
        </w:rPr>
        <w:t xml:space="preserve">обязан </w:t>
      </w:r>
      <w:r w:rsidR="00616E5B" w:rsidRPr="00FE140E">
        <w:rPr>
          <w:rFonts w:asciiTheme="majorHAnsi" w:hAnsiTheme="majorHAnsi" w:cstheme="majorHAnsi"/>
          <w:sz w:val="22"/>
          <w:szCs w:val="22"/>
        </w:rPr>
        <w:t>представить заключение Союза «Торгово-промышленная палата Ханты-Мансийского автономного округа-Югры»</w:t>
      </w:r>
      <w:r w:rsidR="0049779A" w:rsidRPr="00FE140E">
        <w:rPr>
          <w:rFonts w:asciiTheme="majorHAnsi" w:hAnsiTheme="majorHAnsi" w:cstheme="majorHAnsi"/>
          <w:sz w:val="22"/>
          <w:szCs w:val="22"/>
        </w:rPr>
        <w:t xml:space="preserve"> (если применимо)</w:t>
      </w:r>
      <w:r w:rsidRPr="00FE140E">
        <w:rPr>
          <w:rFonts w:asciiTheme="majorHAnsi" w:hAnsiTheme="majorHAnsi" w:cstheme="majorHAnsi"/>
          <w:sz w:val="22"/>
          <w:szCs w:val="22"/>
        </w:rPr>
        <w:t>;</w:t>
      </w:r>
    </w:p>
    <w:p w14:paraId="77832F38"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описание влияния Обстоятельства непреодолимой силы на исполнение Пострадавшей стороной своих обязательств по </w:t>
      </w:r>
      <w:r w:rsidR="00F04481" w:rsidRPr="00FE140E">
        <w:rPr>
          <w:rFonts w:asciiTheme="majorHAnsi" w:hAnsiTheme="majorHAnsi" w:cstheme="majorHAnsi"/>
          <w:sz w:val="22"/>
          <w:szCs w:val="22"/>
        </w:rPr>
        <w:t xml:space="preserve">Соглашению </w:t>
      </w:r>
      <w:r w:rsidRPr="00FE140E">
        <w:rPr>
          <w:rFonts w:asciiTheme="majorHAnsi" w:hAnsiTheme="majorHAnsi" w:cstheme="majorHAnsi"/>
          <w:sz w:val="22"/>
          <w:szCs w:val="22"/>
        </w:rPr>
        <w:t xml:space="preserve">в той мере, </w:t>
      </w:r>
      <w:r w:rsidR="00F04481" w:rsidRPr="00FE140E">
        <w:rPr>
          <w:rFonts w:asciiTheme="majorHAnsi" w:hAnsiTheme="majorHAnsi" w:cstheme="majorHAnsi"/>
          <w:sz w:val="22"/>
          <w:szCs w:val="22"/>
        </w:rPr>
        <w:t>в какой это возможно оценить</w:t>
      </w:r>
      <w:r w:rsidRPr="00FE140E">
        <w:rPr>
          <w:rFonts w:asciiTheme="majorHAnsi" w:hAnsiTheme="majorHAnsi" w:cstheme="majorHAnsi"/>
          <w:sz w:val="22"/>
          <w:szCs w:val="22"/>
        </w:rPr>
        <w:t>;</w:t>
      </w:r>
    </w:p>
    <w:p w14:paraId="7EB774FF"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описание действий, предпринятых или подлежащих принятию Пострадавшей стороной для устранения последствий Обстоятельств непреодолимой силы; </w:t>
      </w:r>
    </w:p>
    <w:p w14:paraId="5F104C00"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оценка:</w:t>
      </w:r>
    </w:p>
    <w:p w14:paraId="0F409576" w14:textId="77777777" w:rsidR="0027124F" w:rsidRPr="00FE140E" w:rsidRDefault="0027124F" w:rsidP="00D17EBE">
      <w:pPr>
        <w:pStyle w:val="FWSL5"/>
        <w:numPr>
          <w:ilvl w:val="3"/>
          <w:numId w:val="5"/>
        </w:numPr>
        <w:tabs>
          <w:tab w:val="clear" w:pos="1069"/>
          <w:tab w:val="left" w:pos="1418"/>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отсрочки, необходимой Пострадавшей стороне для исполнения обязательства, подверженного влиянию Обстоятельства непреодолимой силы; и</w:t>
      </w:r>
    </w:p>
    <w:p w14:paraId="3BB29434" w14:textId="77777777" w:rsidR="0027124F" w:rsidRPr="00FE140E" w:rsidRDefault="0027124F" w:rsidP="00D17EBE">
      <w:pPr>
        <w:pStyle w:val="FWSL5"/>
        <w:numPr>
          <w:ilvl w:val="3"/>
          <w:numId w:val="5"/>
        </w:numPr>
        <w:tabs>
          <w:tab w:val="clear" w:pos="1069"/>
          <w:tab w:val="left" w:pos="1418"/>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необходимости продления Стадии проектирования, Стадии </w:t>
      </w:r>
      <w:r w:rsidR="00F04481" w:rsidRPr="00FE140E">
        <w:rPr>
          <w:rFonts w:asciiTheme="majorHAnsi" w:hAnsiTheme="majorHAnsi" w:cstheme="majorHAnsi"/>
          <w:sz w:val="22"/>
          <w:szCs w:val="22"/>
        </w:rPr>
        <w:t>строительства и (</w:t>
      </w:r>
      <w:r w:rsidRPr="00FE140E">
        <w:rPr>
          <w:rFonts w:asciiTheme="majorHAnsi" w:hAnsiTheme="majorHAnsi" w:cstheme="majorHAnsi"/>
          <w:sz w:val="22"/>
          <w:szCs w:val="22"/>
        </w:rPr>
        <w:t>или</w:t>
      </w:r>
      <w:r w:rsidR="00F04481" w:rsidRPr="00FE140E">
        <w:rPr>
          <w:rFonts w:asciiTheme="majorHAnsi" w:hAnsiTheme="majorHAnsi" w:cstheme="majorHAnsi"/>
          <w:sz w:val="22"/>
          <w:szCs w:val="22"/>
        </w:rPr>
        <w:t>)</w:t>
      </w:r>
      <w:r w:rsidRPr="00FE140E">
        <w:rPr>
          <w:rFonts w:asciiTheme="majorHAnsi" w:hAnsiTheme="majorHAnsi" w:cstheme="majorHAnsi"/>
          <w:sz w:val="22"/>
          <w:szCs w:val="22"/>
        </w:rPr>
        <w:t xml:space="preserve"> иных сроков по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p>
    <w:p w14:paraId="4CEC5B8B"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576" w:name="_Ref420056792"/>
      <w:r w:rsidRPr="00FE140E">
        <w:rPr>
          <w:rFonts w:asciiTheme="majorHAnsi" w:hAnsiTheme="majorHAnsi" w:cstheme="majorHAnsi"/>
          <w:sz w:val="22"/>
          <w:szCs w:val="22"/>
        </w:rPr>
        <w:t xml:space="preserve">предлагаемые Пострадавшей стороной изменения </w:t>
      </w:r>
      <w:r w:rsidR="00F04481" w:rsidRPr="00FE140E">
        <w:rPr>
          <w:rFonts w:asciiTheme="majorHAnsi" w:hAnsiTheme="majorHAnsi" w:cstheme="majorHAnsi"/>
          <w:sz w:val="22"/>
          <w:szCs w:val="22"/>
        </w:rPr>
        <w:t>С</w:t>
      </w:r>
      <w:r w:rsidR="00190049" w:rsidRPr="00FE140E">
        <w:rPr>
          <w:rFonts w:asciiTheme="majorHAnsi" w:hAnsiTheme="majorHAnsi" w:cstheme="majorHAnsi"/>
          <w:sz w:val="22"/>
          <w:szCs w:val="22"/>
        </w:rPr>
        <w:t>оглашения, Договора арен</w:t>
      </w:r>
      <w:r w:rsidR="00DA0154" w:rsidRPr="00FE140E">
        <w:rPr>
          <w:rFonts w:asciiTheme="majorHAnsi" w:hAnsiTheme="majorHAnsi" w:cstheme="majorHAnsi"/>
          <w:sz w:val="22"/>
          <w:szCs w:val="22"/>
        </w:rPr>
        <w:t>ды</w:t>
      </w:r>
      <w:r w:rsidRPr="00FE140E">
        <w:rPr>
          <w:rFonts w:asciiTheme="majorHAnsi" w:hAnsiTheme="majorHAnsi" w:cstheme="majorHAnsi"/>
          <w:sz w:val="22"/>
          <w:szCs w:val="22"/>
        </w:rPr>
        <w:t xml:space="preserve">, </w:t>
      </w:r>
      <w:r w:rsidR="00E04A29" w:rsidRPr="00FE140E">
        <w:rPr>
          <w:rFonts w:asciiTheme="majorHAnsi" w:hAnsiTheme="majorHAnsi" w:cstheme="majorHAnsi"/>
          <w:sz w:val="22"/>
          <w:szCs w:val="22"/>
        </w:rPr>
        <w:t>Проектно</w:t>
      </w:r>
      <w:r w:rsidR="00755CF3" w:rsidRPr="00FE140E">
        <w:rPr>
          <w:rFonts w:asciiTheme="majorHAnsi" w:hAnsiTheme="majorHAnsi" w:cstheme="majorHAnsi"/>
          <w:sz w:val="22"/>
          <w:szCs w:val="22"/>
        </w:rPr>
        <w:t>-сметно</w:t>
      </w:r>
      <w:r w:rsidR="00E04A29" w:rsidRPr="00FE140E">
        <w:rPr>
          <w:rFonts w:asciiTheme="majorHAnsi" w:hAnsiTheme="majorHAnsi" w:cstheme="majorHAnsi"/>
          <w:sz w:val="22"/>
          <w:szCs w:val="22"/>
        </w:rPr>
        <w:t xml:space="preserve">й документации, </w:t>
      </w:r>
      <w:r w:rsidRPr="00FE140E">
        <w:rPr>
          <w:rFonts w:asciiTheme="majorHAnsi" w:hAnsiTheme="majorHAnsi" w:cstheme="majorHAnsi"/>
          <w:sz w:val="22"/>
          <w:szCs w:val="22"/>
        </w:rPr>
        <w:t xml:space="preserve">необходимые в связи с наступлением Обстоятельства непреодолимой силы для продолжения исполнения Пострадавшей стороной обязательств согласно </w:t>
      </w:r>
      <w:r w:rsidR="00DA0154"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(при необходимости)</w:t>
      </w:r>
      <w:r w:rsidRPr="00FE140E">
        <w:rPr>
          <w:rFonts w:asciiTheme="majorHAnsi" w:hAnsiTheme="majorHAnsi" w:cstheme="majorHAnsi"/>
          <w:sz w:val="22"/>
          <w:szCs w:val="22"/>
          <w:lang w:val="en-US"/>
        </w:rPr>
        <w:t>.</w:t>
      </w:r>
    </w:p>
    <w:p w14:paraId="2280B65E"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7" w:name="_Ref469439473"/>
      <w:r w:rsidRPr="00FE140E">
        <w:rPr>
          <w:rFonts w:asciiTheme="majorHAnsi" w:hAnsiTheme="majorHAnsi" w:cstheme="majorHAnsi"/>
          <w:sz w:val="22"/>
          <w:szCs w:val="22"/>
        </w:rPr>
        <w:t xml:space="preserve">В течение 15 (Пятнадцати) дней с момента получения Стороной Уведомления об обстоятельстве непреодолимой силы Стороны 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w:t>
      </w:r>
      <w:r w:rsidRPr="00FE140E">
        <w:rPr>
          <w:rFonts w:asciiTheme="majorHAnsi" w:hAnsiTheme="majorHAnsi" w:cstheme="majorHAnsi"/>
          <w:sz w:val="22"/>
          <w:szCs w:val="22"/>
        </w:rPr>
        <w:lastRenderedPageBreak/>
        <w:t xml:space="preserve">непреодолимой силы, а также для согласования (в случае необходимости) изменений </w:t>
      </w:r>
      <w:r w:rsidR="00F04481" w:rsidRPr="00FE140E">
        <w:rPr>
          <w:rFonts w:asciiTheme="majorHAnsi" w:hAnsiTheme="majorHAnsi" w:cstheme="majorHAnsi"/>
          <w:sz w:val="22"/>
          <w:szCs w:val="22"/>
        </w:rPr>
        <w:t>С</w:t>
      </w:r>
      <w:r w:rsidR="00190049" w:rsidRPr="00FE140E">
        <w:rPr>
          <w:rFonts w:asciiTheme="majorHAnsi" w:hAnsiTheme="majorHAnsi" w:cstheme="majorHAnsi"/>
          <w:sz w:val="22"/>
          <w:szCs w:val="22"/>
        </w:rPr>
        <w:t>оглашения, Договора аренды</w:t>
      </w:r>
      <w:r w:rsidRPr="00FE140E">
        <w:rPr>
          <w:rFonts w:asciiTheme="majorHAnsi" w:hAnsiTheme="majorHAnsi" w:cstheme="majorHAnsi"/>
          <w:sz w:val="22"/>
          <w:szCs w:val="22"/>
        </w:rPr>
        <w:t xml:space="preserve">, </w:t>
      </w:r>
      <w:r w:rsidR="00E04A29" w:rsidRPr="00FE140E">
        <w:rPr>
          <w:rFonts w:asciiTheme="majorHAnsi" w:hAnsiTheme="majorHAnsi" w:cstheme="majorHAnsi"/>
          <w:sz w:val="22"/>
          <w:szCs w:val="22"/>
        </w:rPr>
        <w:t>Проектно</w:t>
      </w:r>
      <w:r w:rsidR="00755CF3" w:rsidRPr="00FE140E">
        <w:rPr>
          <w:rFonts w:asciiTheme="majorHAnsi" w:hAnsiTheme="majorHAnsi" w:cstheme="majorHAnsi"/>
          <w:sz w:val="22"/>
          <w:szCs w:val="22"/>
        </w:rPr>
        <w:t>-сметно</w:t>
      </w:r>
      <w:r w:rsidR="00E04A29" w:rsidRPr="00FE140E">
        <w:rPr>
          <w:rFonts w:asciiTheme="majorHAnsi" w:hAnsiTheme="majorHAnsi" w:cstheme="majorHAnsi"/>
          <w:sz w:val="22"/>
          <w:szCs w:val="22"/>
        </w:rPr>
        <w:t xml:space="preserve">й документации, </w:t>
      </w:r>
      <w:r w:rsidRPr="00FE140E">
        <w:rPr>
          <w:rFonts w:asciiTheme="majorHAnsi" w:hAnsiTheme="majorHAnsi" w:cstheme="majorHAnsi"/>
          <w:sz w:val="22"/>
          <w:szCs w:val="22"/>
        </w:rPr>
        <w:t xml:space="preserve">в том числе изменений сроков исполнения обязанностей Сторон, необходимых в связи с наступлением Обстоятельства непреодолимой силы, для продолжения исполнения Пострадавшей стороной обязательств согласно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End w:id="576"/>
      <w:bookmarkEnd w:id="577"/>
    </w:p>
    <w:p w14:paraId="3EE109F1"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8" w:name="_Ref420057062"/>
      <w:r w:rsidRPr="00FE140E">
        <w:rPr>
          <w:rFonts w:asciiTheme="majorHAnsi" w:hAnsiTheme="majorHAnsi" w:cstheme="majorHAnsi"/>
          <w:sz w:val="22"/>
          <w:szCs w:val="22"/>
        </w:rPr>
        <w:t xml:space="preserve">В случае недостижения согласия относительно порядка последующих действий в течение указанного в пункте </w:t>
      </w:r>
      <w:r w:rsidR="00B00F52">
        <w:fldChar w:fldCharType="begin"/>
      </w:r>
      <w:r w:rsidR="00B00F52">
        <w:instrText xml:space="preserve"> REF _Ref469439473 \r \h  \* MERGEFORMAT </w:instrText>
      </w:r>
      <w:r w:rsidR="00B00F52">
        <w:fldChar w:fldCharType="separate"/>
      </w:r>
      <w:r w:rsidR="00375BCC">
        <w:rPr>
          <w:rFonts w:asciiTheme="majorHAnsi" w:hAnsiTheme="majorHAnsi" w:cstheme="majorHAnsi"/>
          <w:sz w:val="22"/>
          <w:szCs w:val="22"/>
        </w:rPr>
        <w:t>46.3</w:t>
      </w:r>
      <w:r w:rsidR="00B00F52">
        <w:fldChar w:fldCharType="end"/>
      </w:r>
      <w:r w:rsidRPr="00FE140E">
        <w:rPr>
          <w:rFonts w:asciiTheme="majorHAnsi" w:hAnsiTheme="majorHAnsi" w:cstheme="majorHAnsi"/>
          <w:sz w:val="22"/>
          <w:szCs w:val="22"/>
        </w:rPr>
        <w:t xml:space="preserve"> срока, вопрос должен рассматриваться как Спор, подлежащий разрешению в соответствии с Порядком разрешения споров.</w:t>
      </w:r>
      <w:bookmarkEnd w:id="578"/>
    </w:p>
    <w:p w14:paraId="5A473B90"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достижения согласия относительно изменения </w:t>
      </w:r>
      <w:r w:rsidR="00F0448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Стороны для изменения </w:t>
      </w:r>
      <w:r w:rsidR="00D3453A"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действуют в соответствии с</w:t>
      </w:r>
      <w:r w:rsidR="00F04481" w:rsidRPr="00FE140E">
        <w:rPr>
          <w:rFonts w:asciiTheme="majorHAnsi" w:hAnsiTheme="majorHAnsi" w:cstheme="majorHAnsi"/>
          <w:sz w:val="22"/>
          <w:szCs w:val="22"/>
        </w:rPr>
        <w:t xml:space="preserve"> частью </w:t>
      </w:r>
      <w:r w:rsidR="00D3453A" w:rsidRPr="00FE140E">
        <w:rPr>
          <w:rFonts w:asciiTheme="majorHAnsi" w:hAnsiTheme="majorHAnsi" w:cstheme="majorHAnsi"/>
          <w:sz w:val="22"/>
          <w:szCs w:val="22"/>
        </w:rPr>
        <w:t>X</w:t>
      </w:r>
      <w:r w:rsidR="00D3453A" w:rsidRPr="00FE140E">
        <w:rPr>
          <w:rFonts w:asciiTheme="majorHAnsi" w:hAnsiTheme="majorHAnsi" w:cstheme="majorHAnsi"/>
          <w:sz w:val="22"/>
          <w:szCs w:val="22"/>
          <w:lang w:val="en-US"/>
        </w:rPr>
        <w:t>II</w:t>
      </w:r>
      <w:r w:rsidRPr="00FE140E">
        <w:rPr>
          <w:rFonts w:asciiTheme="majorHAnsi" w:hAnsiTheme="majorHAnsi" w:cstheme="majorHAnsi"/>
          <w:sz w:val="22"/>
          <w:szCs w:val="22"/>
        </w:rPr>
        <w:t xml:space="preserve">. </w:t>
      </w:r>
    </w:p>
    <w:p w14:paraId="79C4FB6B" w14:textId="77777777" w:rsidR="00F04481"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Пострадавшая сторона должна передавать другой Стороне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14:paraId="14EE3E98"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9" w:name="_Ref420057465"/>
      <w:r w:rsidRPr="00FE140E">
        <w:rPr>
          <w:rFonts w:asciiTheme="majorHAnsi" w:hAnsiTheme="majorHAnsi" w:cstheme="majorHAnsi"/>
          <w:sz w:val="22"/>
          <w:szCs w:val="22"/>
        </w:rPr>
        <w:t>Пострадавшая сторона обязана принять все разумные меры для сведения к минимуму воздействия Обстоятельства непреодолимой силы.</w:t>
      </w:r>
      <w:bookmarkEnd w:id="579"/>
    </w:p>
    <w:p w14:paraId="12E4177A"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80" w:name="_Ref420056972"/>
      <w:r w:rsidRPr="00FE140E">
        <w:rPr>
          <w:rFonts w:asciiTheme="majorHAnsi" w:hAnsiTheme="majorHAnsi" w:cstheme="majorHAnsi"/>
          <w:sz w:val="22"/>
          <w:szCs w:val="22"/>
        </w:rPr>
        <w:t xml:space="preserve">Пострадавшая сторона не освобождается от ответственности в соответствии с </w:t>
      </w:r>
      <w:r w:rsidR="00E04A29" w:rsidRPr="00FE140E">
        <w:rPr>
          <w:rFonts w:asciiTheme="majorHAnsi" w:hAnsiTheme="majorHAnsi" w:cstheme="majorHAnsi"/>
          <w:sz w:val="22"/>
          <w:szCs w:val="22"/>
        </w:rPr>
        <w:t xml:space="preserve">Соглашением </w:t>
      </w:r>
      <w:r w:rsidRPr="00FE140E">
        <w:rPr>
          <w:rFonts w:asciiTheme="majorHAnsi" w:hAnsiTheme="majorHAnsi" w:cstheme="majorHAnsi"/>
          <w:sz w:val="22"/>
          <w:szCs w:val="22"/>
        </w:rPr>
        <w:t xml:space="preserve">в той мере, в которой она не исполнила свои обязательства по </w:t>
      </w:r>
      <w:r w:rsidR="00633C3E" w:rsidRPr="00FE140E">
        <w:rPr>
          <w:rFonts w:asciiTheme="majorHAnsi" w:hAnsiTheme="majorHAnsi" w:cstheme="majorHAnsi"/>
          <w:sz w:val="22"/>
          <w:szCs w:val="22"/>
        </w:rPr>
        <w:t xml:space="preserve">Соглашению </w:t>
      </w:r>
      <w:r w:rsidRPr="00FE140E">
        <w:rPr>
          <w:rFonts w:asciiTheme="majorHAnsi" w:hAnsiTheme="majorHAnsi" w:cstheme="majorHAnsi"/>
          <w:sz w:val="22"/>
          <w:szCs w:val="22"/>
        </w:rPr>
        <w:t xml:space="preserve">вследствие невыполнения своих обязательств, предусмотренных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_Ref420057465 \r \h  \* MERGEFORMAT </w:instrText>
      </w:r>
      <w:r w:rsidR="00B00F52">
        <w:fldChar w:fldCharType="separate"/>
      </w:r>
      <w:r w:rsidR="00375BCC">
        <w:rPr>
          <w:rFonts w:asciiTheme="majorHAnsi" w:hAnsiTheme="majorHAnsi" w:cstheme="majorHAnsi"/>
          <w:sz w:val="22"/>
          <w:szCs w:val="22"/>
        </w:rPr>
        <w:t>46.7</w:t>
      </w:r>
      <w:r w:rsidR="00B00F52">
        <w:fldChar w:fldCharType="end"/>
      </w:r>
      <w:r w:rsidRPr="00FE140E">
        <w:rPr>
          <w:rFonts w:asciiTheme="majorHAnsi" w:hAnsiTheme="majorHAnsi" w:cstheme="majorHAnsi"/>
          <w:sz w:val="22"/>
          <w:szCs w:val="22"/>
        </w:rPr>
        <w:t>.</w:t>
      </w:r>
      <w:bookmarkEnd w:id="580"/>
    </w:p>
    <w:p w14:paraId="53655705"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После прекращения действия Обстоятельства непреодолимой силы, его последствий или после прекращения влияния Обстоятельства непреодолимой силы на исполнение Пострадавшей стороной обязательств согласно </w:t>
      </w:r>
      <w:r w:rsidR="00F04481" w:rsidRPr="00FE140E">
        <w:rPr>
          <w:rFonts w:asciiTheme="majorHAnsi" w:hAnsiTheme="majorHAnsi" w:cstheme="majorHAnsi"/>
          <w:sz w:val="22"/>
          <w:szCs w:val="22"/>
          <w:lang w:val="en-US"/>
        </w:rPr>
        <w:t>C</w:t>
      </w:r>
      <w:r w:rsidRPr="00FE140E">
        <w:rPr>
          <w:rFonts w:asciiTheme="majorHAnsi" w:hAnsiTheme="majorHAnsi" w:cstheme="majorHAnsi"/>
          <w:sz w:val="22"/>
          <w:szCs w:val="22"/>
        </w:rPr>
        <w:t>оглашению:</w:t>
      </w:r>
    </w:p>
    <w:p w14:paraId="71C84164"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Пострадавшая сторона </w:t>
      </w:r>
      <w:r w:rsidR="00F04481" w:rsidRPr="00FE140E">
        <w:rPr>
          <w:rFonts w:asciiTheme="majorHAnsi" w:hAnsiTheme="majorHAnsi" w:cstheme="majorHAnsi"/>
          <w:sz w:val="22"/>
          <w:szCs w:val="22"/>
        </w:rPr>
        <w:t xml:space="preserve">обязана </w:t>
      </w:r>
      <w:r w:rsidRPr="00FE140E">
        <w:rPr>
          <w:rFonts w:asciiTheme="majorHAnsi" w:hAnsiTheme="majorHAnsi" w:cstheme="majorHAnsi"/>
          <w:sz w:val="22"/>
          <w:szCs w:val="22"/>
        </w:rPr>
        <w:t>не позднее 10 (Десяти) рабочих дней с момента такого прекращения уведомить об этом другую Сторону; и</w:t>
      </w:r>
    </w:p>
    <w:p w14:paraId="2A818CB8" w14:textId="77777777" w:rsidR="0027124F" w:rsidRPr="00FE140E" w:rsidRDefault="0027124F" w:rsidP="00D17EBE">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Пострадавшая сторона </w:t>
      </w:r>
      <w:r w:rsidR="00F04481" w:rsidRPr="00FE140E">
        <w:rPr>
          <w:rFonts w:asciiTheme="majorHAnsi" w:hAnsiTheme="majorHAnsi" w:cstheme="majorHAnsi"/>
          <w:sz w:val="22"/>
          <w:szCs w:val="22"/>
        </w:rPr>
        <w:t>обязана</w:t>
      </w:r>
      <w:r w:rsidRPr="00FE140E">
        <w:rPr>
          <w:rFonts w:asciiTheme="majorHAnsi" w:hAnsiTheme="majorHAnsi" w:cstheme="majorHAnsi"/>
          <w:sz w:val="22"/>
          <w:szCs w:val="22"/>
        </w:rPr>
        <w:t xml:space="preserve"> в кратчайший возможный срок исполнить обязательства, исполнению которых препятствовало Обстоятельство непреодолимой силы.</w:t>
      </w:r>
    </w:p>
    <w:p w14:paraId="47003E31" w14:textId="77777777" w:rsidR="00D448F7" w:rsidRPr="00FE140E" w:rsidRDefault="00D448F7" w:rsidP="00D17EBE">
      <w:pPr>
        <w:pStyle w:val="FWSL5"/>
        <w:tabs>
          <w:tab w:val="clear" w:pos="1069"/>
          <w:tab w:val="left" w:pos="993"/>
          <w:tab w:val="left" w:pos="2149"/>
        </w:tabs>
        <w:spacing w:after="0" w:line="276" w:lineRule="auto"/>
        <w:ind w:left="993"/>
        <w:rPr>
          <w:rFonts w:asciiTheme="majorHAnsi" w:hAnsiTheme="majorHAnsi" w:cstheme="majorHAnsi"/>
          <w:sz w:val="22"/>
          <w:szCs w:val="22"/>
        </w:rPr>
      </w:pPr>
    </w:p>
    <w:p w14:paraId="6F5EC559" w14:textId="77777777" w:rsidR="0027124F" w:rsidRPr="00FE140E" w:rsidRDefault="0027124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581" w:name="_Toc422827374"/>
      <w:bookmarkStart w:id="582" w:name="_Toc476261663"/>
      <w:bookmarkStart w:id="583" w:name="_Toc516703382"/>
      <w:r w:rsidRPr="00FE140E">
        <w:rPr>
          <w:rFonts w:asciiTheme="majorHAnsi" w:hAnsiTheme="majorHAnsi" w:cstheme="majorHAnsi"/>
          <w:color w:val="auto"/>
          <w:sz w:val="22"/>
          <w:szCs w:val="22"/>
        </w:rPr>
        <w:t>Соотношение между Обстоятельствами непреодолимой силы и Особыми обстоятельствами</w:t>
      </w:r>
      <w:bookmarkEnd w:id="581"/>
      <w:bookmarkEnd w:id="582"/>
      <w:bookmarkEnd w:id="583"/>
    </w:p>
    <w:p w14:paraId="21C5E896" w14:textId="77777777" w:rsidR="0027124F" w:rsidRPr="00FE140E" w:rsidRDefault="0027124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той степени, в которой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w:t>
      </w:r>
      <w:r w:rsidR="00D448F7" w:rsidRPr="00FE140E">
        <w:rPr>
          <w:rFonts w:asciiTheme="majorHAnsi" w:hAnsiTheme="majorHAnsi" w:cstheme="majorHAnsi"/>
          <w:sz w:val="22"/>
          <w:szCs w:val="22"/>
        </w:rPr>
        <w:t xml:space="preserve"> целях настоящего Соглашения в</w:t>
      </w:r>
      <w:r w:rsidRPr="00FE140E">
        <w:rPr>
          <w:rFonts w:asciiTheme="majorHAnsi" w:hAnsiTheme="majorHAnsi" w:cstheme="majorHAnsi"/>
          <w:sz w:val="22"/>
          <w:szCs w:val="22"/>
        </w:rPr>
        <w:t xml:space="preserve"> качестве Особых обстоятельств. </w:t>
      </w:r>
    </w:p>
    <w:p w14:paraId="407882B5" w14:textId="77777777" w:rsidR="00336369" w:rsidRPr="00FE140E" w:rsidRDefault="00336369" w:rsidP="00D17EBE">
      <w:pPr>
        <w:spacing w:after="0"/>
        <w:jc w:val="both"/>
        <w:rPr>
          <w:rFonts w:asciiTheme="majorHAnsi" w:hAnsiTheme="majorHAnsi" w:cstheme="majorHAnsi"/>
          <w:b/>
          <w:lang w:eastAsia="ru-RU"/>
        </w:rPr>
      </w:pPr>
    </w:p>
    <w:p w14:paraId="6A3B26C7" w14:textId="77777777" w:rsidR="002804E9" w:rsidRPr="00FE140E" w:rsidRDefault="002804E9"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7A4B9601" w14:textId="77777777" w:rsidR="00D448F7" w:rsidRPr="00FE140E" w:rsidRDefault="00A34BF8" w:rsidP="00D17EBE">
      <w:pPr>
        <w:pStyle w:val="10"/>
        <w:spacing w:before="0"/>
        <w:jc w:val="both"/>
        <w:rPr>
          <w:rFonts w:cstheme="majorHAnsi"/>
          <w:color w:val="auto"/>
          <w:sz w:val="22"/>
          <w:szCs w:val="22"/>
        </w:rPr>
      </w:pPr>
      <w:bookmarkStart w:id="584" w:name="_Toc516703383"/>
      <w:r w:rsidRPr="00FE140E">
        <w:rPr>
          <w:rFonts w:eastAsia="Times New Roman" w:cstheme="majorHAnsi"/>
          <w:color w:val="auto"/>
          <w:sz w:val="22"/>
          <w:szCs w:val="22"/>
        </w:rPr>
        <w:lastRenderedPageBreak/>
        <w:t>ЧАСТЬ</w:t>
      </w:r>
      <w:r w:rsidR="00FC1240" w:rsidRPr="00FE140E">
        <w:rPr>
          <w:rFonts w:eastAsia="Times New Roman" w:cstheme="majorHAnsi"/>
          <w:color w:val="auto"/>
          <w:sz w:val="22"/>
          <w:szCs w:val="22"/>
        </w:rPr>
        <w:t xml:space="preserve"> </w:t>
      </w:r>
      <w:r w:rsidR="00D95CAB" w:rsidRPr="00FE140E">
        <w:rPr>
          <w:rFonts w:cstheme="majorHAnsi"/>
          <w:color w:val="auto"/>
          <w:sz w:val="22"/>
          <w:szCs w:val="22"/>
          <w:lang w:val="en-US"/>
        </w:rPr>
        <w:t>I</w:t>
      </w:r>
      <w:r w:rsidR="00D95CAB" w:rsidRPr="00FE140E">
        <w:rPr>
          <w:rFonts w:cstheme="majorHAnsi"/>
          <w:color w:val="auto"/>
          <w:sz w:val="22"/>
          <w:szCs w:val="22"/>
        </w:rPr>
        <w:t>X</w:t>
      </w:r>
      <w:r w:rsidR="00FC1240" w:rsidRPr="00FE140E">
        <w:rPr>
          <w:rFonts w:cstheme="majorHAnsi"/>
          <w:color w:val="auto"/>
          <w:sz w:val="22"/>
          <w:szCs w:val="22"/>
        </w:rPr>
        <w:t>. КОНТРОЛЬ ЗА ИСПОЛНЕНИЕМ СОГЛАШЕНИЯ</w:t>
      </w:r>
      <w:bookmarkEnd w:id="584"/>
    </w:p>
    <w:p w14:paraId="40C68BEA" w14:textId="77777777" w:rsidR="00624317" w:rsidRPr="00FE140E" w:rsidRDefault="00624317" w:rsidP="00D17EBE">
      <w:pPr>
        <w:spacing w:after="0"/>
        <w:jc w:val="both"/>
        <w:rPr>
          <w:rFonts w:asciiTheme="majorHAnsi" w:hAnsiTheme="majorHAnsi" w:cstheme="majorHAnsi"/>
          <w:lang w:eastAsia="ru-RU"/>
        </w:rPr>
      </w:pPr>
    </w:p>
    <w:p w14:paraId="1BF26B0C" w14:textId="77777777" w:rsidR="00D448F7" w:rsidRPr="00FE140E" w:rsidRDefault="00D448F7" w:rsidP="00D17EBE">
      <w:pPr>
        <w:pStyle w:val="10"/>
        <w:numPr>
          <w:ilvl w:val="0"/>
          <w:numId w:val="5"/>
        </w:numPr>
        <w:spacing w:before="0"/>
        <w:jc w:val="both"/>
        <w:rPr>
          <w:rFonts w:cstheme="majorHAnsi"/>
          <w:color w:val="auto"/>
          <w:sz w:val="22"/>
          <w:szCs w:val="22"/>
        </w:rPr>
      </w:pPr>
      <w:bookmarkStart w:id="585" w:name="_Toc476261669"/>
      <w:bookmarkStart w:id="586" w:name="_Ref482930260"/>
      <w:bookmarkStart w:id="587" w:name="_Toc516703384"/>
      <w:r w:rsidRPr="00FE140E">
        <w:rPr>
          <w:rFonts w:eastAsia="MS Mincho" w:cstheme="majorHAnsi"/>
          <w:color w:val="auto"/>
          <w:sz w:val="22"/>
          <w:szCs w:val="22"/>
        </w:rPr>
        <w:t xml:space="preserve">Общие </w:t>
      </w:r>
      <w:bookmarkStart w:id="588" w:name="_Ref421641401"/>
      <w:bookmarkEnd w:id="585"/>
      <w:r w:rsidR="00624317" w:rsidRPr="00FE140E">
        <w:rPr>
          <w:rFonts w:eastAsia="MS Mincho" w:cstheme="majorHAnsi"/>
          <w:color w:val="auto"/>
          <w:sz w:val="22"/>
          <w:szCs w:val="22"/>
        </w:rPr>
        <w:t>положения о контроле</w:t>
      </w:r>
      <w:bookmarkEnd w:id="586"/>
      <w:bookmarkEnd w:id="587"/>
    </w:p>
    <w:p w14:paraId="3E01796F"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89" w:name="_Ref421798795"/>
      <w:bookmarkStart w:id="590" w:name="_Ref445831320"/>
      <w:r w:rsidRPr="00FE140E">
        <w:rPr>
          <w:rFonts w:asciiTheme="majorHAnsi" w:hAnsiTheme="majorHAnsi" w:cstheme="majorHAnsi"/>
          <w:sz w:val="22"/>
          <w:szCs w:val="22"/>
        </w:rPr>
        <w:t xml:space="preserve">Публичный партнер вправе осуществлять следующие мероприятия </w:t>
      </w:r>
      <w:r w:rsidR="00624317" w:rsidRPr="00FE140E">
        <w:rPr>
          <w:rFonts w:asciiTheme="majorHAnsi" w:hAnsiTheme="majorHAnsi" w:cstheme="majorHAnsi"/>
          <w:sz w:val="22"/>
          <w:szCs w:val="22"/>
        </w:rPr>
        <w:t>к</w:t>
      </w:r>
      <w:r w:rsidRPr="00FE140E">
        <w:rPr>
          <w:rFonts w:asciiTheme="majorHAnsi" w:hAnsiTheme="majorHAnsi" w:cstheme="majorHAnsi"/>
          <w:sz w:val="22"/>
          <w:szCs w:val="22"/>
        </w:rPr>
        <w:t xml:space="preserve">онтроля с целью проверки </w:t>
      </w:r>
      <w:r w:rsidR="001932A8" w:rsidRPr="00FE140E">
        <w:rPr>
          <w:rFonts w:asciiTheme="majorHAnsi" w:hAnsiTheme="majorHAnsi" w:cstheme="majorHAnsi"/>
          <w:sz w:val="22"/>
          <w:szCs w:val="22"/>
        </w:rPr>
        <w:t>исполнения</w:t>
      </w:r>
      <w:r w:rsidRPr="00FE140E">
        <w:rPr>
          <w:rFonts w:asciiTheme="majorHAnsi" w:hAnsiTheme="majorHAnsi" w:cstheme="majorHAnsi"/>
          <w:sz w:val="22"/>
          <w:szCs w:val="22"/>
        </w:rPr>
        <w:t xml:space="preserve"> </w:t>
      </w:r>
      <w:r w:rsidR="00624317"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w:t>
      </w:r>
      <w:r w:rsidR="00624317"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(далее – </w:t>
      </w:r>
      <w:r w:rsidRPr="00FE140E">
        <w:rPr>
          <w:rFonts w:asciiTheme="majorHAnsi" w:hAnsiTheme="majorHAnsi" w:cstheme="majorHAnsi"/>
          <w:i/>
          <w:sz w:val="22"/>
          <w:szCs w:val="22"/>
        </w:rPr>
        <w:t>«</w:t>
      </w:r>
      <w:r w:rsidR="00624317" w:rsidRPr="00FE140E">
        <w:rPr>
          <w:rFonts w:asciiTheme="majorHAnsi" w:hAnsiTheme="majorHAnsi" w:cstheme="majorHAnsi"/>
          <w:i/>
          <w:sz w:val="22"/>
          <w:szCs w:val="22"/>
        </w:rPr>
        <w:t>Контрольные мероприятия</w:t>
      </w:r>
      <w:r w:rsidRPr="00FE140E">
        <w:rPr>
          <w:rFonts w:asciiTheme="majorHAnsi" w:hAnsiTheme="majorHAnsi" w:cstheme="majorHAnsi"/>
          <w:i/>
          <w:sz w:val="22"/>
          <w:szCs w:val="22"/>
        </w:rPr>
        <w:t>»</w:t>
      </w:r>
      <w:r w:rsidRPr="00FE140E">
        <w:rPr>
          <w:rFonts w:asciiTheme="majorHAnsi" w:hAnsiTheme="majorHAnsi" w:cstheme="majorHAnsi"/>
          <w:sz w:val="22"/>
          <w:szCs w:val="22"/>
        </w:rPr>
        <w:t>):</w:t>
      </w:r>
      <w:bookmarkEnd w:id="588"/>
      <w:bookmarkEnd w:id="589"/>
      <w:bookmarkEnd w:id="590"/>
    </w:p>
    <w:p w14:paraId="599C7B81" w14:textId="77777777" w:rsidR="00D448F7"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осматривать Объект соглашения;</w:t>
      </w:r>
    </w:p>
    <w:p w14:paraId="633AD815" w14:textId="77777777" w:rsidR="00D448F7"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осматривать </w:t>
      </w:r>
      <w:r w:rsidR="00B12B60" w:rsidRPr="00FE140E">
        <w:rPr>
          <w:rFonts w:asciiTheme="majorHAnsi" w:hAnsiTheme="majorHAnsi" w:cstheme="majorHAnsi"/>
          <w:sz w:val="22"/>
          <w:szCs w:val="22"/>
        </w:rPr>
        <w:t>Земельный участок</w:t>
      </w:r>
      <w:r w:rsidRPr="00FE140E">
        <w:rPr>
          <w:rFonts w:asciiTheme="majorHAnsi" w:hAnsiTheme="majorHAnsi" w:cstheme="majorHAnsi"/>
          <w:sz w:val="22"/>
          <w:szCs w:val="22"/>
        </w:rPr>
        <w:t>;</w:t>
      </w:r>
    </w:p>
    <w:p w14:paraId="63807DC3" w14:textId="77777777" w:rsidR="00D448F7"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591" w:name="_Ref445834098"/>
      <w:r w:rsidRPr="00FE140E">
        <w:rPr>
          <w:rFonts w:asciiTheme="majorHAnsi" w:hAnsiTheme="majorHAnsi" w:cstheme="majorHAnsi"/>
          <w:sz w:val="22"/>
          <w:szCs w:val="22"/>
        </w:rPr>
        <w:t>проверять документацию</w:t>
      </w:r>
      <w:r w:rsidR="001932A8" w:rsidRPr="00FE140E">
        <w:rPr>
          <w:rFonts w:asciiTheme="majorHAnsi" w:hAnsiTheme="majorHAnsi" w:cstheme="majorHAnsi"/>
          <w:sz w:val="22"/>
          <w:szCs w:val="22"/>
        </w:rPr>
        <w:t xml:space="preserve">, относящуюся к осуществлению деятельности по </w:t>
      </w:r>
      <w:r w:rsidR="002153DA"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r w:rsidR="005B44A3" w:rsidRPr="00FE140E">
        <w:rPr>
          <w:rFonts w:asciiTheme="majorHAnsi" w:hAnsiTheme="majorHAnsi" w:cstheme="majorHAnsi"/>
          <w:sz w:val="22"/>
          <w:szCs w:val="22"/>
        </w:rPr>
        <w:t xml:space="preserve">, в том числе </w:t>
      </w:r>
      <w:r w:rsidR="00234D07" w:rsidRPr="00FE140E">
        <w:rPr>
          <w:rFonts w:asciiTheme="majorHAnsi" w:hAnsiTheme="majorHAnsi" w:cstheme="majorHAnsi"/>
          <w:sz w:val="22"/>
          <w:szCs w:val="22"/>
        </w:rPr>
        <w:t xml:space="preserve">проверять </w:t>
      </w:r>
      <w:r w:rsidR="00BB6F84" w:rsidRPr="00FE140E">
        <w:rPr>
          <w:rFonts w:asciiTheme="majorHAnsi" w:hAnsiTheme="majorHAnsi" w:cstheme="majorHAnsi"/>
          <w:sz w:val="22"/>
          <w:szCs w:val="22"/>
        </w:rPr>
        <w:t>соответствие</w:t>
      </w:r>
      <w:r w:rsidR="005B44A3" w:rsidRPr="00FE140E">
        <w:rPr>
          <w:rFonts w:asciiTheme="majorHAnsi" w:hAnsiTheme="majorHAnsi" w:cstheme="majorHAnsi"/>
          <w:sz w:val="22"/>
          <w:szCs w:val="22"/>
        </w:rPr>
        <w:t xml:space="preserve"> фактически выполненных строительно-монтажных работ объему таких работ, указанных в</w:t>
      </w:r>
      <w:r w:rsidR="00BB6F84" w:rsidRPr="00FE140E">
        <w:rPr>
          <w:rFonts w:asciiTheme="majorHAnsi" w:hAnsiTheme="majorHAnsi" w:cstheme="majorHAnsi"/>
          <w:sz w:val="22"/>
          <w:szCs w:val="22"/>
        </w:rPr>
        <w:t xml:space="preserve"> представленных Частным партнером</w:t>
      </w:r>
      <w:r w:rsidR="005B44A3" w:rsidRPr="00FE140E">
        <w:rPr>
          <w:rFonts w:asciiTheme="majorHAnsi" w:hAnsiTheme="majorHAnsi" w:cstheme="majorHAnsi"/>
          <w:sz w:val="22"/>
          <w:szCs w:val="22"/>
        </w:rPr>
        <w:t xml:space="preserve"> </w:t>
      </w:r>
      <w:r w:rsidR="00BB6F84" w:rsidRPr="00FE140E">
        <w:rPr>
          <w:rFonts w:asciiTheme="majorHAnsi" w:hAnsiTheme="majorHAnsi" w:cstheme="majorHAnsi"/>
          <w:sz w:val="22"/>
          <w:szCs w:val="22"/>
        </w:rPr>
        <w:t xml:space="preserve">заверенных </w:t>
      </w:r>
      <w:r w:rsidR="009F02E0" w:rsidRPr="00FE140E">
        <w:rPr>
          <w:rFonts w:asciiTheme="majorHAnsi" w:hAnsiTheme="majorHAnsi" w:cstheme="majorHAnsi"/>
          <w:sz w:val="22"/>
          <w:szCs w:val="22"/>
        </w:rPr>
        <w:t>им</w:t>
      </w:r>
      <w:r w:rsidR="00BB6F84" w:rsidRPr="00FE140E">
        <w:rPr>
          <w:rFonts w:asciiTheme="majorHAnsi" w:hAnsiTheme="majorHAnsi" w:cstheme="majorHAnsi"/>
          <w:sz w:val="22"/>
          <w:szCs w:val="22"/>
        </w:rPr>
        <w:t xml:space="preserve"> копиях документов по форме</w:t>
      </w:r>
      <w:r w:rsidR="005B44A3" w:rsidRPr="00FE140E">
        <w:rPr>
          <w:rFonts w:asciiTheme="majorHAnsi" w:hAnsiTheme="majorHAnsi" w:cstheme="majorHAnsi"/>
          <w:sz w:val="22"/>
          <w:szCs w:val="22"/>
        </w:rPr>
        <w:t xml:space="preserve"> КС-2 и КС-3</w:t>
      </w:r>
      <w:r w:rsidR="009F02E0" w:rsidRPr="00FE140E">
        <w:rPr>
          <w:rFonts w:asciiTheme="majorHAnsi" w:hAnsiTheme="majorHAnsi" w:cstheme="majorHAnsi"/>
          <w:sz w:val="22"/>
          <w:szCs w:val="22"/>
        </w:rPr>
        <w:t xml:space="preserve"> за отчетный квартал</w:t>
      </w:r>
      <w:r w:rsidR="00BB6F84" w:rsidRPr="00FE140E">
        <w:rPr>
          <w:rFonts w:asciiTheme="majorHAnsi" w:hAnsiTheme="majorHAnsi" w:cstheme="majorHAnsi"/>
          <w:sz w:val="22"/>
          <w:szCs w:val="22"/>
        </w:rPr>
        <w:t>, подписанных Частным партнером</w:t>
      </w:r>
      <w:r w:rsidRPr="00FE140E">
        <w:rPr>
          <w:rFonts w:asciiTheme="majorHAnsi" w:hAnsiTheme="majorHAnsi" w:cstheme="majorHAnsi"/>
          <w:sz w:val="22"/>
          <w:szCs w:val="22"/>
        </w:rPr>
        <w:t>.</w:t>
      </w:r>
      <w:bookmarkEnd w:id="591"/>
    </w:p>
    <w:p w14:paraId="53657D67" w14:textId="77777777" w:rsidR="002153DA" w:rsidRPr="00FE140E" w:rsidRDefault="002153D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92" w:name="_Ref480391679"/>
      <w:r w:rsidRPr="00FE140E">
        <w:rPr>
          <w:rFonts w:asciiTheme="majorHAnsi" w:hAnsiTheme="majorHAnsi" w:cstheme="majorHAnsi"/>
          <w:sz w:val="22"/>
          <w:szCs w:val="22"/>
        </w:rPr>
        <w:t>Все</w:t>
      </w:r>
      <w:r w:rsidR="00527DE0" w:rsidRPr="00FE140E">
        <w:rPr>
          <w:rFonts w:asciiTheme="majorHAnsi" w:hAnsiTheme="majorHAnsi" w:cstheme="majorHAnsi"/>
          <w:sz w:val="22"/>
          <w:szCs w:val="22"/>
        </w:rPr>
        <w:t xml:space="preserve"> затраты и</w:t>
      </w:r>
      <w:r w:rsidRPr="00FE140E">
        <w:rPr>
          <w:rFonts w:asciiTheme="majorHAnsi" w:hAnsiTheme="majorHAnsi" w:cstheme="majorHAnsi"/>
          <w:sz w:val="22"/>
          <w:szCs w:val="22"/>
        </w:rPr>
        <w:t xml:space="preserve"> расходы на выполнение Контрольных мероприятий несет Публичный партнер.</w:t>
      </w:r>
    </w:p>
    <w:p w14:paraId="7788B0E8" w14:textId="77777777" w:rsidR="002153DA" w:rsidRPr="00FE140E" w:rsidRDefault="002153D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93" w:name="_Ref490635826"/>
      <w:r w:rsidRPr="00FE140E">
        <w:rPr>
          <w:rFonts w:asciiTheme="majorHAnsi" w:hAnsiTheme="majorHAnsi" w:cstheme="majorHAnsi"/>
          <w:sz w:val="22"/>
          <w:szCs w:val="22"/>
        </w:rPr>
        <w:t>Публичный партнер</w:t>
      </w:r>
      <w:r w:rsidR="00D448F7" w:rsidRPr="00FE140E">
        <w:rPr>
          <w:rFonts w:asciiTheme="majorHAnsi" w:hAnsiTheme="majorHAnsi" w:cstheme="majorHAnsi"/>
          <w:sz w:val="22"/>
          <w:szCs w:val="22"/>
        </w:rPr>
        <w:t xml:space="preserve"> </w:t>
      </w:r>
      <w:r w:rsidRPr="00FE140E">
        <w:rPr>
          <w:rFonts w:asciiTheme="majorHAnsi" w:hAnsiTheme="majorHAnsi" w:cstheme="majorHAnsi"/>
          <w:sz w:val="22"/>
          <w:szCs w:val="22"/>
        </w:rPr>
        <w:t>при проведении Контрольных мероприятий не вправе:</w:t>
      </w:r>
      <w:bookmarkEnd w:id="592"/>
      <w:bookmarkEnd w:id="593"/>
    </w:p>
    <w:p w14:paraId="51F7A1FA" w14:textId="77777777" w:rsidR="002153DA"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препятствовать исполнению </w:t>
      </w:r>
      <w:r w:rsidR="002153DA"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своих обязательств по </w:t>
      </w:r>
      <w:r w:rsidR="002153DA"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r w:rsidR="002153DA" w:rsidRPr="00FE140E">
        <w:rPr>
          <w:rFonts w:asciiTheme="majorHAnsi" w:hAnsiTheme="majorHAnsi" w:cstheme="majorHAnsi"/>
          <w:sz w:val="22"/>
          <w:szCs w:val="22"/>
        </w:rPr>
        <w:t>;</w:t>
      </w:r>
    </w:p>
    <w:p w14:paraId="240DCAAA" w14:textId="77777777" w:rsidR="002153DA"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вмешиваться в хозяйственную деятельность </w:t>
      </w:r>
      <w:r w:rsidR="002153DA" w:rsidRPr="00FE140E">
        <w:rPr>
          <w:rFonts w:asciiTheme="majorHAnsi" w:hAnsiTheme="majorHAnsi" w:cstheme="majorHAnsi"/>
          <w:sz w:val="22"/>
          <w:szCs w:val="22"/>
        </w:rPr>
        <w:t>Частного партнера;</w:t>
      </w:r>
    </w:p>
    <w:p w14:paraId="4024A33D" w14:textId="77777777" w:rsidR="00213BCC" w:rsidRPr="00FE140E" w:rsidRDefault="00213BCC"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нарушать сроки проведения Контрольных мероприятий;</w:t>
      </w:r>
    </w:p>
    <w:p w14:paraId="58973FF0" w14:textId="77777777" w:rsidR="002153DA"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разглашать сведения, отнесенные </w:t>
      </w:r>
      <w:r w:rsidR="002153DA"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к сведениям конфиденциального характера</w:t>
      </w:r>
      <w:r w:rsidR="00E323DA" w:rsidRPr="00FE140E">
        <w:rPr>
          <w:rFonts w:asciiTheme="majorHAnsi" w:hAnsiTheme="majorHAnsi" w:cstheme="majorHAnsi"/>
          <w:sz w:val="22"/>
          <w:szCs w:val="22"/>
        </w:rPr>
        <w:t>,</w:t>
      </w:r>
      <w:r w:rsidRPr="00FE140E">
        <w:rPr>
          <w:rFonts w:asciiTheme="majorHAnsi" w:hAnsiTheme="majorHAnsi" w:cstheme="majorHAnsi"/>
          <w:sz w:val="22"/>
          <w:szCs w:val="22"/>
        </w:rPr>
        <w:t xml:space="preserve"> или являющиеся коммерческой</w:t>
      </w:r>
      <w:r w:rsidR="00213BCC" w:rsidRPr="00FE140E">
        <w:rPr>
          <w:rFonts w:asciiTheme="majorHAnsi" w:hAnsiTheme="majorHAnsi" w:cstheme="majorHAnsi"/>
          <w:sz w:val="22"/>
          <w:szCs w:val="22"/>
        </w:rPr>
        <w:t>, банковской или налоговой</w:t>
      </w:r>
      <w:r w:rsidRPr="00FE140E">
        <w:rPr>
          <w:rFonts w:asciiTheme="majorHAnsi" w:hAnsiTheme="majorHAnsi" w:cstheme="majorHAnsi"/>
          <w:sz w:val="22"/>
          <w:szCs w:val="22"/>
        </w:rPr>
        <w:t xml:space="preserve"> тайной. </w:t>
      </w:r>
    </w:p>
    <w:p w14:paraId="3D7CBFCA"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если нарушение </w:t>
      </w:r>
      <w:r w:rsidR="002153DA" w:rsidRPr="00FE140E">
        <w:rPr>
          <w:rFonts w:asciiTheme="majorHAnsi" w:hAnsiTheme="majorHAnsi" w:cstheme="majorHAnsi"/>
          <w:sz w:val="22"/>
          <w:szCs w:val="22"/>
        </w:rPr>
        <w:t xml:space="preserve">Публичным партнером требований пункта </w:t>
      </w:r>
      <w:r w:rsidR="00B00F52">
        <w:fldChar w:fldCharType="begin"/>
      </w:r>
      <w:r w:rsidR="00B00F52">
        <w:instrText xml:space="preserve"> REF _Ref490635826 \r \h  \* MERGEFORMAT </w:instrText>
      </w:r>
      <w:r w:rsidR="00B00F52">
        <w:fldChar w:fldCharType="separate"/>
      </w:r>
      <w:r w:rsidR="00375BCC">
        <w:rPr>
          <w:rFonts w:asciiTheme="majorHAnsi" w:hAnsiTheme="majorHAnsi" w:cstheme="majorHAnsi"/>
          <w:sz w:val="22"/>
          <w:szCs w:val="22"/>
        </w:rPr>
        <w:t>48.3</w:t>
      </w:r>
      <w:r w:rsidR="00B00F52">
        <w:fldChar w:fldCharType="end"/>
      </w:r>
      <w:r w:rsidR="002153DA"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привело к возникновению убытков </w:t>
      </w:r>
      <w:r w:rsidR="002153DA"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такие убытки подлежат возмещению </w:t>
      </w:r>
      <w:r w:rsidR="002153DA" w:rsidRPr="00FE140E">
        <w:rPr>
          <w:rFonts w:asciiTheme="majorHAnsi" w:hAnsiTheme="majorHAnsi" w:cstheme="majorHAnsi"/>
          <w:sz w:val="22"/>
          <w:szCs w:val="22"/>
        </w:rPr>
        <w:t>Публичным партнером</w:t>
      </w:r>
      <w:r w:rsidR="0049779A" w:rsidRPr="00FE140E">
        <w:rPr>
          <w:rFonts w:asciiTheme="majorHAnsi" w:hAnsiTheme="majorHAnsi" w:cstheme="majorHAnsi"/>
          <w:sz w:val="22"/>
          <w:szCs w:val="22"/>
        </w:rPr>
        <w:t xml:space="preserve"> в судебном порядке</w:t>
      </w:r>
      <w:r w:rsidRPr="00FE140E">
        <w:rPr>
          <w:rFonts w:asciiTheme="majorHAnsi" w:hAnsiTheme="majorHAnsi" w:cstheme="majorHAnsi"/>
          <w:sz w:val="22"/>
          <w:szCs w:val="22"/>
        </w:rPr>
        <w:t>.</w:t>
      </w:r>
    </w:p>
    <w:p w14:paraId="75D68DE8" w14:textId="77777777" w:rsidR="003A4539" w:rsidRPr="00FE140E" w:rsidRDefault="003A453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94" w:name="_Ref480396988"/>
      <w:r w:rsidRPr="00FE140E">
        <w:rPr>
          <w:rFonts w:asciiTheme="majorHAnsi" w:hAnsiTheme="majorHAnsi" w:cstheme="majorHAnsi"/>
          <w:sz w:val="22"/>
          <w:szCs w:val="22"/>
        </w:rPr>
        <w:t xml:space="preserve">Публичный партнер обязан в срок не позднее 10 (Десяти) рабочих дней с даты </w:t>
      </w:r>
      <w:r w:rsidR="00B2340C" w:rsidRPr="00FE140E">
        <w:rPr>
          <w:rFonts w:asciiTheme="majorHAnsi" w:hAnsiTheme="majorHAnsi" w:cstheme="majorHAnsi"/>
          <w:sz w:val="22"/>
          <w:szCs w:val="22"/>
        </w:rPr>
        <w:t>утверждения ежегодного плана Контрольных мероприятий</w:t>
      </w:r>
      <w:r w:rsidR="00E323DA" w:rsidRPr="00FE140E">
        <w:rPr>
          <w:rFonts w:asciiTheme="majorHAnsi" w:hAnsiTheme="majorHAnsi" w:cstheme="majorHAnsi"/>
          <w:sz w:val="22"/>
          <w:szCs w:val="22"/>
        </w:rPr>
        <w:t>,</w:t>
      </w:r>
      <w:r w:rsidR="009140E0" w:rsidRPr="00FE140E">
        <w:rPr>
          <w:rFonts w:asciiTheme="majorHAnsi" w:hAnsiTheme="majorHAnsi" w:cstheme="majorHAnsi"/>
          <w:sz w:val="22"/>
          <w:szCs w:val="22"/>
        </w:rPr>
        <w:t xml:space="preserve"> содержащего сведения, предусмотренные </w:t>
      </w:r>
      <w:r w:rsidR="002234EC" w:rsidRPr="00FE140E">
        <w:rPr>
          <w:rFonts w:asciiTheme="majorHAnsi" w:hAnsiTheme="majorHAnsi" w:cstheme="majorHAnsi"/>
          <w:sz w:val="22"/>
          <w:szCs w:val="22"/>
        </w:rPr>
        <w:t xml:space="preserve">в </w:t>
      </w:r>
      <w:r w:rsidR="009140E0"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009140E0" w:rsidRPr="00FE140E">
        <w:rPr>
          <w:rFonts w:asciiTheme="majorHAnsi" w:hAnsiTheme="majorHAnsi" w:cstheme="majorHAnsi"/>
          <w:sz w:val="22"/>
          <w:szCs w:val="22"/>
        </w:rPr>
        <w:t xml:space="preserve"> 7 постановления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r w:rsidR="00442F24" w:rsidRPr="00FE140E">
        <w:rPr>
          <w:rFonts w:asciiTheme="majorHAnsi" w:hAnsiTheme="majorHAnsi" w:cstheme="majorHAnsi"/>
          <w:sz w:val="22"/>
          <w:szCs w:val="22"/>
        </w:rPr>
        <w:t>,</w:t>
      </w:r>
      <w:r w:rsidR="00B2340C" w:rsidRPr="00FE140E">
        <w:rPr>
          <w:rFonts w:asciiTheme="majorHAnsi" w:hAnsiTheme="majorHAnsi" w:cstheme="majorHAnsi"/>
          <w:sz w:val="22"/>
          <w:szCs w:val="22"/>
        </w:rPr>
        <w:t xml:space="preserve"> направить указанный план Частному партнеру.</w:t>
      </w:r>
      <w:bookmarkEnd w:id="594"/>
      <w:r w:rsidR="00B2340C" w:rsidRPr="00FE140E">
        <w:rPr>
          <w:rFonts w:asciiTheme="majorHAnsi" w:hAnsiTheme="majorHAnsi" w:cstheme="majorHAnsi"/>
          <w:sz w:val="22"/>
          <w:szCs w:val="22"/>
        </w:rPr>
        <w:t xml:space="preserve"> </w:t>
      </w:r>
    </w:p>
    <w:p w14:paraId="430F0234"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Правила осуществления </w:t>
      </w:r>
      <w:r w:rsidR="002153DA" w:rsidRPr="00FE140E">
        <w:rPr>
          <w:rFonts w:asciiTheme="majorHAnsi" w:hAnsiTheme="majorHAnsi" w:cstheme="majorHAnsi"/>
          <w:sz w:val="22"/>
          <w:szCs w:val="22"/>
        </w:rPr>
        <w:t>Контрольных мероприятий</w:t>
      </w:r>
      <w:r w:rsidRPr="00FE140E">
        <w:rPr>
          <w:rFonts w:asciiTheme="majorHAnsi" w:hAnsiTheme="majorHAnsi" w:cstheme="majorHAnsi"/>
          <w:sz w:val="22"/>
          <w:szCs w:val="22"/>
        </w:rPr>
        <w:t xml:space="preserve">, установленные </w:t>
      </w:r>
      <w:r w:rsidR="005D7937" w:rsidRPr="00FE140E">
        <w:rPr>
          <w:rFonts w:asciiTheme="majorHAnsi" w:hAnsiTheme="majorHAnsi" w:cstheme="majorHAnsi"/>
          <w:sz w:val="22"/>
          <w:szCs w:val="22"/>
        </w:rPr>
        <w:t xml:space="preserve">в </w:t>
      </w:r>
      <w:r w:rsidR="00E323DA" w:rsidRPr="00FE140E">
        <w:rPr>
          <w:rFonts w:asciiTheme="majorHAnsi" w:hAnsiTheme="majorHAnsi" w:cstheme="majorHAnsi"/>
          <w:sz w:val="22"/>
          <w:szCs w:val="22"/>
        </w:rPr>
        <w:t xml:space="preserve">настоящей </w:t>
      </w:r>
      <w:r w:rsidR="005D7937" w:rsidRPr="00FE140E">
        <w:rPr>
          <w:rFonts w:asciiTheme="majorHAnsi" w:hAnsiTheme="majorHAnsi" w:cstheme="majorHAnsi"/>
          <w:sz w:val="22"/>
          <w:szCs w:val="22"/>
        </w:rPr>
        <w:t>части</w:t>
      </w:r>
      <w:r w:rsidRPr="00FE140E">
        <w:rPr>
          <w:rFonts w:asciiTheme="majorHAnsi" w:hAnsiTheme="majorHAnsi" w:cstheme="majorHAnsi"/>
          <w:sz w:val="22"/>
          <w:szCs w:val="22"/>
        </w:rPr>
        <w:t xml:space="preserve">, применяются, если иное не установлено </w:t>
      </w:r>
      <w:r w:rsidR="002153DA"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w:t>
      </w:r>
    </w:p>
    <w:p w14:paraId="31D467B9" w14:textId="77777777" w:rsidR="00634B66" w:rsidRPr="00FE140E" w:rsidRDefault="00634B66" w:rsidP="00634B66">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Особенности взаимодействия Сторон при проведении Контрольных мероприятий могут быть установлены в Регламенте технического обслуживания.</w:t>
      </w:r>
    </w:p>
    <w:p w14:paraId="3C9BEE16" w14:textId="77777777" w:rsidR="002153DA" w:rsidRPr="00FE140E" w:rsidRDefault="002153DA" w:rsidP="00D17EBE">
      <w:pPr>
        <w:pStyle w:val="FWSL5"/>
        <w:tabs>
          <w:tab w:val="clear" w:pos="1069"/>
          <w:tab w:val="left" w:pos="993"/>
        </w:tabs>
        <w:spacing w:after="0" w:line="276" w:lineRule="auto"/>
        <w:ind w:left="993"/>
        <w:rPr>
          <w:rFonts w:asciiTheme="majorHAnsi" w:hAnsiTheme="majorHAnsi" w:cstheme="majorHAnsi"/>
          <w:sz w:val="22"/>
          <w:szCs w:val="22"/>
        </w:rPr>
      </w:pPr>
    </w:p>
    <w:p w14:paraId="45099F94" w14:textId="77777777" w:rsidR="00D448F7" w:rsidRPr="00FE140E" w:rsidRDefault="00D448F7"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595" w:name="_Toc422827382"/>
      <w:bookmarkStart w:id="596" w:name="_Toc476261670"/>
      <w:bookmarkStart w:id="597" w:name="_Ref482930266"/>
      <w:bookmarkStart w:id="598" w:name="_Toc516703385"/>
      <w:r w:rsidRPr="00FE140E">
        <w:rPr>
          <w:rFonts w:asciiTheme="majorHAnsi" w:hAnsiTheme="majorHAnsi" w:cstheme="majorHAnsi"/>
          <w:color w:val="auto"/>
          <w:sz w:val="22"/>
          <w:szCs w:val="22"/>
        </w:rPr>
        <w:t xml:space="preserve">Порядок проведения </w:t>
      </w:r>
      <w:bookmarkEnd w:id="595"/>
      <w:bookmarkEnd w:id="596"/>
      <w:r w:rsidR="00624317" w:rsidRPr="00FE140E">
        <w:rPr>
          <w:rFonts w:asciiTheme="majorHAnsi" w:hAnsiTheme="majorHAnsi" w:cstheme="majorHAnsi"/>
          <w:color w:val="auto"/>
          <w:sz w:val="22"/>
          <w:szCs w:val="22"/>
        </w:rPr>
        <w:t>Контрольных мероприятий</w:t>
      </w:r>
      <w:bookmarkEnd w:id="597"/>
      <w:bookmarkEnd w:id="598"/>
    </w:p>
    <w:p w14:paraId="1D3BC596" w14:textId="77777777" w:rsidR="00D448F7" w:rsidRPr="00FE140E" w:rsidRDefault="002153D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99" w:name="_Ref421641634"/>
      <w:r w:rsidRPr="00FE140E">
        <w:rPr>
          <w:rFonts w:asciiTheme="majorHAnsi" w:hAnsiTheme="majorHAnsi" w:cstheme="majorHAnsi"/>
          <w:sz w:val="22"/>
          <w:szCs w:val="22"/>
        </w:rPr>
        <w:t>Публичный партнер</w:t>
      </w:r>
      <w:r w:rsidR="001932A8" w:rsidRPr="00FE140E">
        <w:rPr>
          <w:rFonts w:asciiTheme="majorHAnsi" w:hAnsiTheme="majorHAnsi" w:cstheme="majorHAnsi"/>
          <w:sz w:val="22"/>
          <w:szCs w:val="22"/>
        </w:rPr>
        <w:t>,</w:t>
      </w:r>
      <w:r w:rsidR="00D448F7" w:rsidRPr="00FE140E">
        <w:rPr>
          <w:rFonts w:asciiTheme="majorHAnsi" w:hAnsiTheme="majorHAnsi" w:cstheme="majorHAnsi"/>
          <w:sz w:val="22"/>
          <w:szCs w:val="22"/>
        </w:rPr>
        <w:t xml:space="preserve"> в случае необходимости, провод</w:t>
      </w:r>
      <w:r w:rsidR="001932A8" w:rsidRPr="00FE140E">
        <w:rPr>
          <w:rFonts w:asciiTheme="majorHAnsi" w:hAnsiTheme="majorHAnsi" w:cstheme="majorHAnsi"/>
          <w:sz w:val="22"/>
          <w:szCs w:val="22"/>
        </w:rPr>
        <w:t>и</w:t>
      </w:r>
      <w:r w:rsidR="00D448F7" w:rsidRPr="00FE140E">
        <w:rPr>
          <w:rFonts w:asciiTheme="majorHAnsi" w:hAnsiTheme="majorHAnsi" w:cstheme="majorHAnsi"/>
          <w:sz w:val="22"/>
          <w:szCs w:val="22"/>
        </w:rPr>
        <w:t xml:space="preserve">т следующие </w:t>
      </w:r>
      <w:r w:rsidR="00624317" w:rsidRPr="00FE140E">
        <w:rPr>
          <w:rFonts w:asciiTheme="majorHAnsi" w:hAnsiTheme="majorHAnsi" w:cstheme="majorHAnsi"/>
          <w:sz w:val="22"/>
          <w:szCs w:val="22"/>
        </w:rPr>
        <w:t>Контрольные мероприятия</w:t>
      </w:r>
      <w:r w:rsidR="00D448F7" w:rsidRPr="00FE140E">
        <w:rPr>
          <w:rFonts w:asciiTheme="majorHAnsi" w:hAnsiTheme="majorHAnsi" w:cstheme="majorHAnsi"/>
          <w:sz w:val="22"/>
          <w:szCs w:val="22"/>
        </w:rPr>
        <w:t>:</w:t>
      </w:r>
      <w:bookmarkEnd w:id="599"/>
    </w:p>
    <w:p w14:paraId="1917D6A6" w14:textId="77777777" w:rsidR="00FE29F0" w:rsidRPr="00FE140E" w:rsidRDefault="00FE29F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Плановые Контрольные мероприятия</w:t>
      </w:r>
      <w:r w:rsidRPr="00FE140E">
        <w:rPr>
          <w:rFonts w:asciiTheme="majorHAnsi" w:hAnsiTheme="majorHAnsi" w:cstheme="majorHAnsi"/>
          <w:sz w:val="22"/>
          <w:szCs w:val="22"/>
          <w:lang w:val="en-US"/>
        </w:rPr>
        <w:t>:</w:t>
      </w:r>
    </w:p>
    <w:p w14:paraId="429258E6" w14:textId="77777777" w:rsidR="002153DA" w:rsidRPr="00FE140E" w:rsidRDefault="002153DA"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00" w:name="_Ref480397189"/>
      <w:r w:rsidRPr="00FE140E">
        <w:rPr>
          <w:rFonts w:asciiTheme="majorHAnsi" w:hAnsiTheme="majorHAnsi" w:cstheme="majorHAnsi"/>
          <w:sz w:val="22"/>
          <w:szCs w:val="22"/>
        </w:rPr>
        <w:t>на Стадии проектирования</w:t>
      </w:r>
      <w:r w:rsidR="00E323DA" w:rsidRPr="00FE140E">
        <w:rPr>
          <w:rFonts w:asciiTheme="majorHAnsi" w:hAnsiTheme="majorHAnsi" w:cstheme="majorHAnsi"/>
          <w:sz w:val="22"/>
          <w:szCs w:val="22"/>
        </w:rPr>
        <w:t>, Стадии строительства, Стадии технического обслуживания</w:t>
      </w:r>
      <w:r w:rsidRPr="00FE140E">
        <w:rPr>
          <w:rFonts w:asciiTheme="majorHAnsi" w:hAnsiTheme="majorHAnsi" w:cstheme="majorHAnsi"/>
          <w:sz w:val="22"/>
          <w:szCs w:val="22"/>
        </w:rPr>
        <w:t xml:space="preserve"> </w:t>
      </w:r>
      <w:r w:rsidR="00EB17A8" w:rsidRPr="00FE140E">
        <w:rPr>
          <w:rFonts w:asciiTheme="majorHAnsi" w:hAnsiTheme="majorHAnsi" w:cstheme="majorHAnsi"/>
          <w:sz w:val="22"/>
          <w:szCs w:val="22"/>
        </w:rPr>
        <w:t>–</w:t>
      </w:r>
      <w:r w:rsidRPr="00FE140E">
        <w:rPr>
          <w:rFonts w:asciiTheme="majorHAnsi" w:hAnsiTheme="majorHAnsi" w:cstheme="majorHAnsi"/>
          <w:sz w:val="22"/>
          <w:szCs w:val="22"/>
        </w:rPr>
        <w:t>1 (</w:t>
      </w:r>
      <w:r w:rsidR="00EB17A8" w:rsidRPr="00FE140E">
        <w:rPr>
          <w:rFonts w:asciiTheme="majorHAnsi" w:hAnsiTheme="majorHAnsi" w:cstheme="majorHAnsi"/>
          <w:sz w:val="22"/>
          <w:szCs w:val="22"/>
        </w:rPr>
        <w:t>Один</w:t>
      </w:r>
      <w:r w:rsidRPr="00FE140E">
        <w:rPr>
          <w:rFonts w:asciiTheme="majorHAnsi" w:hAnsiTheme="majorHAnsi" w:cstheme="majorHAnsi"/>
          <w:sz w:val="22"/>
          <w:szCs w:val="22"/>
        </w:rPr>
        <w:t>) раз в квартал;</w:t>
      </w:r>
      <w:bookmarkEnd w:id="600"/>
    </w:p>
    <w:p w14:paraId="03694B0C" w14:textId="77777777" w:rsidR="00FE29F0" w:rsidRPr="00FE140E" w:rsidRDefault="00FE29F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Внеплановые Контрольные мероприятия</w:t>
      </w:r>
      <w:r w:rsidRPr="00FE140E">
        <w:rPr>
          <w:rFonts w:asciiTheme="majorHAnsi" w:hAnsiTheme="majorHAnsi" w:cstheme="majorHAnsi"/>
          <w:sz w:val="22"/>
          <w:szCs w:val="22"/>
          <w:lang w:val="en-US"/>
        </w:rPr>
        <w:t>:</w:t>
      </w:r>
    </w:p>
    <w:p w14:paraId="7970B684" w14:textId="77777777" w:rsidR="00D448F7" w:rsidRPr="00FE140E" w:rsidRDefault="00D448F7"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для контроля </w:t>
      </w:r>
      <w:r w:rsidR="00FE29F0" w:rsidRPr="00FE140E">
        <w:rPr>
          <w:rFonts w:asciiTheme="majorHAnsi" w:hAnsiTheme="majorHAnsi" w:cstheme="majorHAnsi"/>
          <w:sz w:val="22"/>
          <w:szCs w:val="22"/>
        </w:rPr>
        <w:t>исполнения</w:t>
      </w:r>
      <w:r w:rsidRPr="00FE140E">
        <w:rPr>
          <w:rFonts w:asciiTheme="majorHAnsi" w:hAnsiTheme="majorHAnsi" w:cstheme="majorHAnsi"/>
          <w:sz w:val="22"/>
          <w:szCs w:val="22"/>
        </w:rPr>
        <w:t xml:space="preserve"> </w:t>
      </w:r>
      <w:r w:rsidR="002153DA"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w:t>
      </w:r>
      <w:r w:rsidR="00852C89" w:rsidRPr="00FE140E">
        <w:rPr>
          <w:rFonts w:asciiTheme="majorHAnsi" w:hAnsiTheme="majorHAnsi" w:cstheme="majorHAnsi"/>
          <w:sz w:val="22"/>
          <w:szCs w:val="22"/>
        </w:rPr>
        <w:t xml:space="preserve">Требования </w:t>
      </w:r>
      <w:r w:rsidRPr="00FE140E">
        <w:rPr>
          <w:rFonts w:asciiTheme="majorHAnsi" w:hAnsiTheme="majorHAnsi" w:cstheme="majorHAnsi"/>
          <w:sz w:val="22"/>
          <w:szCs w:val="22"/>
        </w:rPr>
        <w:t xml:space="preserve">об устранении нарушений – в течение 15 (Пятнадцати) рабочих дней с даты получения уведомления, предусмотренного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_Ref476679770 \r \h  \* MERGEFORMAT </w:instrText>
      </w:r>
      <w:r w:rsidR="00B00F52">
        <w:fldChar w:fldCharType="separate"/>
      </w:r>
      <w:r w:rsidR="00375BCC">
        <w:rPr>
          <w:rFonts w:asciiTheme="majorHAnsi" w:hAnsiTheme="majorHAnsi" w:cstheme="majorHAnsi"/>
          <w:sz w:val="22"/>
          <w:szCs w:val="22"/>
        </w:rPr>
        <w:t>49.13</w:t>
      </w:r>
      <w:r w:rsidR="00B00F52">
        <w:fldChar w:fldCharType="end"/>
      </w:r>
      <w:r w:rsidRPr="00FE140E">
        <w:rPr>
          <w:rFonts w:asciiTheme="majorHAnsi" w:hAnsiTheme="majorHAnsi" w:cstheme="majorHAnsi"/>
          <w:sz w:val="22"/>
          <w:szCs w:val="22"/>
        </w:rPr>
        <w:t xml:space="preserve">, или, при отсутствии уведомления, в течение 15 (Пятнадцати) рабочих дней с даты истечения срока, предусмотренного </w:t>
      </w:r>
      <w:r w:rsidR="004A1DFC" w:rsidRPr="00FE140E">
        <w:rPr>
          <w:rFonts w:asciiTheme="majorHAnsi" w:hAnsiTheme="majorHAnsi" w:cstheme="majorHAnsi"/>
          <w:sz w:val="22"/>
          <w:szCs w:val="22"/>
        </w:rPr>
        <w:t xml:space="preserve">в пункте </w:t>
      </w:r>
      <w:r w:rsidR="00B00F52">
        <w:fldChar w:fldCharType="begin"/>
      </w:r>
      <w:r w:rsidR="00B00F52">
        <w:instrText xml:space="preserve"> REF _Ref476679770 \r \h  \* MERGEFORMAT </w:instrText>
      </w:r>
      <w:r w:rsidR="00B00F52">
        <w:fldChar w:fldCharType="separate"/>
      </w:r>
      <w:r w:rsidR="00375BCC">
        <w:rPr>
          <w:rFonts w:asciiTheme="majorHAnsi" w:hAnsiTheme="majorHAnsi" w:cstheme="majorHAnsi"/>
          <w:sz w:val="22"/>
          <w:szCs w:val="22"/>
        </w:rPr>
        <w:t>49.13</w:t>
      </w:r>
      <w:r w:rsidR="00B00F52">
        <w:fldChar w:fldCharType="end"/>
      </w:r>
      <w:bookmarkStart w:id="601" w:name="_Ref476679870"/>
      <w:r w:rsidRPr="00FE140E">
        <w:rPr>
          <w:rFonts w:asciiTheme="majorHAnsi" w:hAnsiTheme="majorHAnsi" w:cstheme="majorHAnsi"/>
          <w:sz w:val="22"/>
          <w:szCs w:val="22"/>
        </w:rPr>
        <w:t>;</w:t>
      </w:r>
      <w:bookmarkEnd w:id="601"/>
    </w:p>
    <w:p w14:paraId="7416D7C4" w14:textId="77777777" w:rsidR="003E0731" w:rsidRPr="00FE140E" w:rsidRDefault="00FE29F0"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02" w:name="_Ref421642098"/>
      <w:r w:rsidRPr="00FE140E">
        <w:rPr>
          <w:rFonts w:asciiTheme="majorHAnsi" w:hAnsiTheme="majorHAnsi" w:cstheme="majorHAnsi"/>
          <w:sz w:val="22"/>
          <w:szCs w:val="22"/>
          <w:shd w:val="clear" w:color="auto" w:fill="FFFFFF"/>
        </w:rPr>
        <w:lastRenderedPageBreak/>
        <w:t xml:space="preserve">в случае получения Публичным партнером от юридических лиц, граждан (индивидуальных предпринимателей) и органов государственной власти сведений в письменной форме о нарушении Частным партнером условий </w:t>
      </w:r>
      <w:r w:rsidR="00A62B50" w:rsidRPr="00FE140E">
        <w:rPr>
          <w:rFonts w:asciiTheme="majorHAnsi" w:hAnsiTheme="majorHAnsi" w:cstheme="majorHAnsi"/>
          <w:sz w:val="22"/>
          <w:szCs w:val="22"/>
          <w:shd w:val="clear" w:color="auto" w:fill="FFFFFF"/>
        </w:rPr>
        <w:t>Соглашения</w:t>
      </w:r>
      <w:r w:rsidRPr="00FE140E">
        <w:rPr>
          <w:rFonts w:asciiTheme="majorHAnsi" w:hAnsiTheme="majorHAnsi" w:cstheme="majorHAnsi"/>
          <w:sz w:val="22"/>
          <w:szCs w:val="22"/>
          <w:shd w:val="clear" w:color="auto" w:fill="FFFFFF"/>
        </w:rPr>
        <w:t>, которое может стать основанием для обращения в суд с заявлением о расторжении Соглашения</w:t>
      </w:r>
      <w:r w:rsidRPr="00FE140E">
        <w:rPr>
          <w:rFonts w:asciiTheme="majorHAnsi" w:hAnsiTheme="majorHAnsi" w:cstheme="majorHAnsi"/>
          <w:sz w:val="22"/>
          <w:szCs w:val="22"/>
        </w:rPr>
        <w:t xml:space="preserve"> – не чаще 1 (Одного) раза в </w:t>
      </w:r>
      <w:r w:rsidR="001E79DE" w:rsidRPr="00FE140E">
        <w:rPr>
          <w:rFonts w:asciiTheme="majorHAnsi" w:hAnsiTheme="majorHAnsi" w:cstheme="majorHAnsi"/>
          <w:sz w:val="22"/>
          <w:szCs w:val="22"/>
        </w:rPr>
        <w:t>квартал</w:t>
      </w:r>
      <w:r w:rsidR="002F4A75" w:rsidRPr="00FE140E">
        <w:rPr>
          <w:rFonts w:asciiTheme="majorHAnsi" w:hAnsiTheme="majorHAnsi" w:cstheme="majorHAnsi"/>
          <w:sz w:val="22"/>
          <w:szCs w:val="22"/>
        </w:rPr>
        <w:t>;</w:t>
      </w:r>
    </w:p>
    <w:p w14:paraId="2B60771C" w14:textId="77777777" w:rsidR="0043440F" w:rsidRPr="00FE140E" w:rsidRDefault="004B4292" w:rsidP="00F304D2">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имеет место причинение или угроза причинения вреда жизни и (или) здоровью </w:t>
      </w:r>
      <w:r w:rsidR="00CC3E26" w:rsidRPr="00FE140E">
        <w:rPr>
          <w:rFonts w:asciiTheme="majorHAnsi" w:hAnsiTheme="majorHAnsi" w:cstheme="majorHAnsi"/>
          <w:sz w:val="22"/>
          <w:szCs w:val="22"/>
        </w:rPr>
        <w:t>граждан, а также аварийные или иные ситуации чрезвычайного характера в рамках деятельности по исполнению обязательств по Соглашению</w:t>
      </w:r>
      <w:r w:rsidRPr="00FE140E">
        <w:rPr>
          <w:rFonts w:asciiTheme="majorHAnsi" w:hAnsiTheme="majorHAnsi" w:cstheme="majorHAnsi"/>
          <w:sz w:val="22"/>
          <w:szCs w:val="22"/>
        </w:rPr>
        <w:t xml:space="preserve"> </w:t>
      </w:r>
      <w:r w:rsidR="00F304D2" w:rsidRPr="00FE140E">
        <w:rPr>
          <w:rFonts w:asciiTheme="majorHAnsi" w:hAnsiTheme="majorHAnsi" w:cstheme="majorHAnsi"/>
          <w:sz w:val="22"/>
          <w:szCs w:val="22"/>
        </w:rPr>
        <w:t>;</w:t>
      </w:r>
    </w:p>
    <w:p w14:paraId="2EC63F38" w14:textId="77777777" w:rsidR="0043440F" w:rsidRPr="00FE140E" w:rsidRDefault="004A1DFC"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03" w:name="_Ref482639810"/>
      <w:r w:rsidRPr="00FE140E">
        <w:rPr>
          <w:rFonts w:asciiTheme="majorHAnsi" w:hAnsiTheme="majorHAnsi" w:cstheme="majorHAnsi"/>
          <w:sz w:val="22"/>
          <w:szCs w:val="22"/>
        </w:rPr>
        <w:t xml:space="preserve">для приемки Объекта соглашения в соответствии со статьей </w:t>
      </w:r>
      <w:r w:rsidR="00B00F52">
        <w:fldChar w:fldCharType="begin"/>
      </w:r>
      <w:r w:rsidR="00B00F52">
        <w:instrText xml:space="preserve"> REF _Ref482638744 \r \h  \* MERGEFORMAT </w:instrText>
      </w:r>
      <w:r w:rsidR="00B00F52">
        <w:fldChar w:fldCharType="separate"/>
      </w:r>
      <w:r w:rsidR="00375BCC">
        <w:rPr>
          <w:rFonts w:asciiTheme="majorHAnsi" w:hAnsiTheme="majorHAnsi" w:cstheme="majorHAnsi"/>
          <w:sz w:val="22"/>
          <w:szCs w:val="22"/>
        </w:rPr>
        <w:t>27</w:t>
      </w:r>
      <w:r w:rsidR="00B00F52">
        <w:fldChar w:fldCharType="end"/>
      </w:r>
      <w:bookmarkEnd w:id="603"/>
      <w:r w:rsidR="002751A7" w:rsidRPr="00FE140E">
        <w:rPr>
          <w:rFonts w:asciiTheme="majorHAnsi" w:hAnsiTheme="majorHAnsi" w:cstheme="majorHAnsi"/>
          <w:sz w:val="22"/>
          <w:szCs w:val="22"/>
        </w:rPr>
        <w:t xml:space="preserve">. При проведении указанного Контрольного мероприятия не применяются положения пунктов </w:t>
      </w:r>
      <w:r w:rsidR="00B00F52">
        <w:fldChar w:fldCharType="begin"/>
      </w:r>
      <w:r w:rsidR="00B00F52">
        <w:instrText xml:space="preserve"> REF _Ref480392143 \r \h  \* MERGEFORMAT </w:instrText>
      </w:r>
      <w:r w:rsidR="00B00F52">
        <w:fldChar w:fldCharType="separate"/>
      </w:r>
      <w:r w:rsidR="00375BCC">
        <w:rPr>
          <w:rFonts w:asciiTheme="majorHAnsi" w:hAnsiTheme="majorHAnsi" w:cstheme="majorHAnsi"/>
          <w:sz w:val="22"/>
          <w:szCs w:val="22"/>
        </w:rPr>
        <w:t>49.5</w:t>
      </w:r>
      <w:r w:rsidR="00B00F52">
        <w:fldChar w:fldCharType="end"/>
      </w:r>
      <w:r w:rsidR="002751A7" w:rsidRPr="00FE140E">
        <w:rPr>
          <w:rFonts w:asciiTheme="majorHAnsi" w:hAnsiTheme="majorHAnsi" w:cstheme="majorHAnsi"/>
          <w:sz w:val="22"/>
          <w:szCs w:val="22"/>
        </w:rPr>
        <w:t>-</w:t>
      </w:r>
      <w:r w:rsidR="00B00F52">
        <w:fldChar w:fldCharType="begin"/>
      </w:r>
      <w:r w:rsidR="00B00F52">
        <w:instrText xml:space="preserve"> REF _Ref482640055 \r \h  \* MERGEFORMAT </w:instrText>
      </w:r>
      <w:r w:rsidR="00B00F52">
        <w:fldChar w:fldCharType="separate"/>
      </w:r>
      <w:r w:rsidR="00375BCC">
        <w:rPr>
          <w:rFonts w:asciiTheme="majorHAnsi" w:hAnsiTheme="majorHAnsi" w:cstheme="majorHAnsi"/>
          <w:sz w:val="22"/>
          <w:szCs w:val="22"/>
        </w:rPr>
        <w:t>49.14</w:t>
      </w:r>
      <w:r w:rsidR="00B00F52">
        <w:fldChar w:fldCharType="end"/>
      </w:r>
      <w:r w:rsidR="002751A7" w:rsidRPr="00FE140E">
        <w:rPr>
          <w:rFonts w:asciiTheme="majorHAnsi" w:hAnsiTheme="majorHAnsi" w:cstheme="majorHAnsi"/>
          <w:sz w:val="22"/>
          <w:szCs w:val="22"/>
        </w:rPr>
        <w:t>.</w:t>
      </w:r>
    </w:p>
    <w:p w14:paraId="06741D37" w14:textId="77777777" w:rsidR="009140E0" w:rsidRPr="00FE140E" w:rsidRDefault="009140E0"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Предмет осуществления контроля </w:t>
      </w:r>
      <w:r w:rsidR="005E58DE" w:rsidRPr="00FE140E">
        <w:rPr>
          <w:rFonts w:asciiTheme="majorHAnsi" w:hAnsiTheme="majorHAnsi" w:cstheme="majorHAnsi"/>
          <w:sz w:val="22"/>
          <w:szCs w:val="22"/>
        </w:rPr>
        <w:t xml:space="preserve">при проведении </w:t>
      </w:r>
      <w:r w:rsidR="00E323DA" w:rsidRPr="00FE140E">
        <w:rPr>
          <w:rFonts w:asciiTheme="majorHAnsi" w:hAnsiTheme="majorHAnsi" w:cstheme="majorHAnsi"/>
          <w:sz w:val="22"/>
          <w:szCs w:val="22"/>
        </w:rPr>
        <w:t xml:space="preserve">плановых </w:t>
      </w:r>
      <w:r w:rsidR="005E58DE" w:rsidRPr="00FE140E">
        <w:rPr>
          <w:rFonts w:asciiTheme="majorHAnsi" w:hAnsiTheme="majorHAnsi" w:cstheme="majorHAnsi"/>
          <w:sz w:val="22"/>
          <w:szCs w:val="22"/>
        </w:rPr>
        <w:t>Контрольных мероприятий следующий:</w:t>
      </w:r>
    </w:p>
    <w:p w14:paraId="2F91809A" w14:textId="77777777" w:rsidR="005E58DE" w:rsidRPr="00FE140E" w:rsidRDefault="005E58DE"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Для Контрольных мероприятий</w:t>
      </w:r>
      <w:r w:rsidR="00E323DA" w:rsidRPr="00FE140E">
        <w:rPr>
          <w:rFonts w:asciiTheme="majorHAnsi" w:hAnsiTheme="majorHAnsi" w:cstheme="majorHAnsi"/>
          <w:sz w:val="22"/>
          <w:szCs w:val="22"/>
        </w:rPr>
        <w:t xml:space="preserve"> на Стадии проектирования</w:t>
      </w:r>
      <w:r w:rsidRPr="00FE140E">
        <w:rPr>
          <w:rFonts w:asciiTheme="majorHAnsi" w:hAnsiTheme="majorHAnsi" w:cstheme="majorHAnsi"/>
          <w:sz w:val="22"/>
          <w:szCs w:val="22"/>
        </w:rPr>
        <w:t>:</w:t>
      </w:r>
    </w:p>
    <w:p w14:paraId="7BFF6191" w14:textId="77777777" w:rsidR="005E58DE" w:rsidRPr="00FE140E" w:rsidRDefault="005E58DE"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соблюдени</w:t>
      </w:r>
      <w:r w:rsidR="00527DE0"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527DE0" w:rsidRPr="00FE140E">
        <w:rPr>
          <w:rFonts w:asciiTheme="majorHAnsi" w:hAnsiTheme="majorHAnsi" w:cstheme="majorHAnsi"/>
          <w:sz w:val="22"/>
          <w:szCs w:val="22"/>
        </w:rPr>
        <w:t>Ч</w:t>
      </w:r>
      <w:r w:rsidRPr="00FE140E">
        <w:rPr>
          <w:rFonts w:asciiTheme="majorHAnsi" w:hAnsiTheme="majorHAnsi" w:cstheme="majorHAnsi"/>
          <w:sz w:val="22"/>
          <w:szCs w:val="22"/>
        </w:rPr>
        <w:t xml:space="preserve">астным партнером сроков </w:t>
      </w:r>
      <w:r w:rsidR="00527DE0" w:rsidRPr="00FE140E">
        <w:rPr>
          <w:rFonts w:asciiTheme="majorHAnsi" w:hAnsiTheme="majorHAnsi" w:cstheme="majorHAnsi"/>
          <w:sz w:val="22"/>
          <w:szCs w:val="22"/>
        </w:rPr>
        <w:t xml:space="preserve">Стадии </w:t>
      </w:r>
      <w:r w:rsidRPr="00FE140E">
        <w:rPr>
          <w:rFonts w:asciiTheme="majorHAnsi" w:hAnsiTheme="majorHAnsi" w:cstheme="majorHAnsi"/>
          <w:sz w:val="22"/>
          <w:szCs w:val="22"/>
        </w:rPr>
        <w:t>проектирования;</w:t>
      </w:r>
    </w:p>
    <w:p w14:paraId="0F4EFEC6" w14:textId="77777777" w:rsidR="005E58DE" w:rsidRPr="00FE140E" w:rsidRDefault="005E58DE"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соответстви</w:t>
      </w:r>
      <w:r w:rsidR="00527DE0"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527DE0" w:rsidRPr="00FE140E">
        <w:rPr>
          <w:rFonts w:asciiTheme="majorHAnsi" w:hAnsiTheme="majorHAnsi" w:cstheme="majorHAnsi"/>
          <w:sz w:val="22"/>
          <w:szCs w:val="22"/>
        </w:rPr>
        <w:t>П</w:t>
      </w:r>
      <w:r w:rsidRPr="00FE140E">
        <w:rPr>
          <w:rFonts w:asciiTheme="majorHAnsi" w:hAnsiTheme="majorHAnsi" w:cstheme="majorHAnsi"/>
          <w:sz w:val="22"/>
          <w:szCs w:val="22"/>
        </w:rPr>
        <w:t>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документации положениям </w:t>
      </w:r>
      <w:r w:rsidR="00527DE0" w:rsidRPr="00FE140E">
        <w:rPr>
          <w:rFonts w:asciiTheme="majorHAnsi" w:hAnsiTheme="majorHAnsi" w:cstheme="majorHAnsi"/>
          <w:sz w:val="22"/>
          <w:szCs w:val="22"/>
        </w:rPr>
        <w:t>С</w:t>
      </w:r>
      <w:r w:rsidR="009A7640" w:rsidRPr="00FE140E">
        <w:rPr>
          <w:rFonts w:asciiTheme="majorHAnsi" w:hAnsiTheme="majorHAnsi" w:cstheme="majorHAnsi"/>
          <w:sz w:val="22"/>
          <w:szCs w:val="22"/>
        </w:rPr>
        <w:t>оглашения</w:t>
      </w:r>
      <w:r w:rsidRPr="00FE140E">
        <w:rPr>
          <w:rFonts w:asciiTheme="majorHAnsi" w:hAnsiTheme="majorHAnsi" w:cstheme="majorHAnsi"/>
          <w:sz w:val="22"/>
          <w:szCs w:val="22"/>
        </w:rPr>
        <w:t>.</w:t>
      </w:r>
    </w:p>
    <w:p w14:paraId="6490B896" w14:textId="77777777" w:rsidR="005E58DE" w:rsidRPr="00FE140E" w:rsidRDefault="005E58DE"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Для Контрольных мероприятий</w:t>
      </w:r>
      <w:r w:rsidR="00E323DA" w:rsidRPr="00FE140E">
        <w:rPr>
          <w:rFonts w:asciiTheme="majorHAnsi" w:hAnsiTheme="majorHAnsi" w:cstheme="majorHAnsi"/>
          <w:sz w:val="22"/>
          <w:szCs w:val="22"/>
        </w:rPr>
        <w:t xml:space="preserve"> на Стадии строительства</w:t>
      </w:r>
      <w:r w:rsidRPr="00FE140E">
        <w:rPr>
          <w:rFonts w:asciiTheme="majorHAnsi" w:hAnsiTheme="majorHAnsi" w:cstheme="majorHAnsi"/>
          <w:sz w:val="22"/>
          <w:szCs w:val="22"/>
        </w:rPr>
        <w:t>:</w:t>
      </w:r>
    </w:p>
    <w:p w14:paraId="1F063759" w14:textId="77777777" w:rsidR="005E58DE" w:rsidRPr="00FE140E" w:rsidRDefault="00527DE0"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соблюдение Частным партнером сроков Стадии строительства</w:t>
      </w:r>
      <w:r w:rsidR="005E58DE" w:rsidRPr="00FE140E">
        <w:rPr>
          <w:rFonts w:asciiTheme="majorHAnsi" w:hAnsiTheme="majorHAnsi" w:cstheme="majorHAnsi"/>
          <w:sz w:val="22"/>
          <w:szCs w:val="22"/>
        </w:rPr>
        <w:t>;</w:t>
      </w:r>
    </w:p>
    <w:p w14:paraId="4C86178A" w14:textId="77777777" w:rsidR="005E58DE" w:rsidRPr="00FE140E" w:rsidRDefault="00527DE0"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 xml:space="preserve">обеспечение Частным партнером </w:t>
      </w:r>
      <w:r w:rsidR="005E58DE" w:rsidRPr="00FE140E">
        <w:rPr>
          <w:rFonts w:asciiTheme="majorHAnsi" w:hAnsiTheme="majorHAnsi" w:cstheme="majorHAnsi"/>
          <w:sz w:val="22"/>
          <w:szCs w:val="22"/>
        </w:rPr>
        <w:t xml:space="preserve">соответствия технико-экономических показателей создаваемого </w:t>
      </w:r>
      <w:r w:rsidRPr="00FE140E">
        <w:rPr>
          <w:rFonts w:asciiTheme="majorHAnsi" w:hAnsiTheme="majorHAnsi" w:cstheme="majorHAnsi"/>
          <w:sz w:val="22"/>
          <w:szCs w:val="22"/>
        </w:rPr>
        <w:t>О</w:t>
      </w:r>
      <w:r w:rsidR="005E58DE" w:rsidRPr="00FE140E">
        <w:rPr>
          <w:rFonts w:asciiTheme="majorHAnsi" w:hAnsiTheme="majorHAnsi" w:cstheme="majorHAnsi"/>
          <w:sz w:val="22"/>
          <w:szCs w:val="22"/>
        </w:rPr>
        <w:t>бъекта соглашения</w:t>
      </w:r>
      <w:r w:rsidRPr="00FE140E">
        <w:rPr>
          <w:rFonts w:asciiTheme="majorHAnsi" w:hAnsiTheme="majorHAnsi" w:cstheme="majorHAnsi"/>
          <w:sz w:val="22"/>
          <w:szCs w:val="22"/>
        </w:rPr>
        <w:t xml:space="preserve"> требованиям Приложения</w:t>
      </w:r>
      <w:r w:rsidR="00EB7695"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 </w:t>
      </w:r>
      <w:r w:rsidR="00B16034" w:rsidRPr="00FE140E">
        <w:rPr>
          <w:rFonts w:asciiTheme="majorHAnsi" w:hAnsiTheme="majorHAnsi" w:cstheme="majorHAnsi"/>
          <w:sz w:val="22"/>
          <w:szCs w:val="22"/>
        </w:rPr>
        <w:t>1</w:t>
      </w:r>
      <w:r w:rsidRPr="00FE140E">
        <w:rPr>
          <w:rFonts w:asciiTheme="majorHAnsi" w:hAnsiTheme="majorHAnsi" w:cstheme="majorHAnsi"/>
          <w:sz w:val="22"/>
          <w:szCs w:val="22"/>
        </w:rPr>
        <w:t xml:space="preserve"> (</w:t>
      </w:r>
      <w:r w:rsidRPr="00FE140E">
        <w:rPr>
          <w:rFonts w:asciiTheme="majorHAnsi" w:hAnsiTheme="majorHAnsi" w:cstheme="majorHAnsi"/>
          <w:i/>
          <w:sz w:val="22"/>
          <w:szCs w:val="22"/>
        </w:rPr>
        <w:t xml:space="preserve">Сведения об </w:t>
      </w:r>
      <w:r w:rsidR="00B12B60" w:rsidRPr="00FE140E">
        <w:rPr>
          <w:rFonts w:asciiTheme="majorHAnsi" w:hAnsiTheme="majorHAnsi" w:cstheme="majorHAnsi"/>
          <w:i/>
          <w:sz w:val="22"/>
          <w:szCs w:val="22"/>
        </w:rPr>
        <w:t xml:space="preserve">Объекте </w:t>
      </w:r>
      <w:r w:rsidRPr="00FE140E">
        <w:rPr>
          <w:rFonts w:asciiTheme="majorHAnsi" w:hAnsiTheme="majorHAnsi" w:cstheme="majorHAnsi"/>
          <w:i/>
          <w:sz w:val="22"/>
          <w:szCs w:val="22"/>
        </w:rPr>
        <w:t>соглашения</w:t>
      </w:r>
      <w:r w:rsidRPr="00FE140E">
        <w:rPr>
          <w:rFonts w:asciiTheme="majorHAnsi" w:hAnsiTheme="majorHAnsi" w:cstheme="majorHAnsi"/>
          <w:sz w:val="22"/>
          <w:szCs w:val="22"/>
        </w:rPr>
        <w:t>)</w:t>
      </w:r>
      <w:r w:rsidR="003615F9" w:rsidRPr="00FE140E">
        <w:rPr>
          <w:rFonts w:asciiTheme="majorHAnsi" w:hAnsiTheme="majorHAnsi" w:cstheme="majorHAnsi"/>
          <w:sz w:val="22"/>
          <w:szCs w:val="22"/>
        </w:rPr>
        <w:t>, Проектно-сметной документации и Действующего законодательства</w:t>
      </w:r>
      <w:r w:rsidR="005E58DE" w:rsidRPr="00FE140E">
        <w:rPr>
          <w:rFonts w:asciiTheme="majorHAnsi" w:hAnsiTheme="majorHAnsi" w:cstheme="majorHAnsi"/>
          <w:sz w:val="22"/>
          <w:szCs w:val="22"/>
        </w:rPr>
        <w:t>;</w:t>
      </w:r>
    </w:p>
    <w:p w14:paraId="4F41EA8A" w14:textId="77777777" w:rsidR="005E58DE" w:rsidRPr="00FE140E" w:rsidRDefault="00527DE0"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осуществление Частным партнером</w:t>
      </w:r>
      <w:r w:rsidR="005E58DE" w:rsidRPr="00FE140E">
        <w:rPr>
          <w:rFonts w:asciiTheme="majorHAnsi" w:hAnsiTheme="majorHAnsi" w:cstheme="majorHAnsi"/>
          <w:sz w:val="22"/>
          <w:szCs w:val="22"/>
        </w:rPr>
        <w:t xml:space="preserve"> полного финансирования </w:t>
      </w:r>
      <w:r w:rsidRPr="00FE140E">
        <w:rPr>
          <w:rFonts w:asciiTheme="majorHAnsi" w:hAnsiTheme="majorHAnsi" w:cstheme="majorHAnsi"/>
          <w:sz w:val="22"/>
          <w:szCs w:val="22"/>
        </w:rPr>
        <w:t>С</w:t>
      </w:r>
      <w:r w:rsidR="005E58DE" w:rsidRPr="00FE140E">
        <w:rPr>
          <w:rFonts w:asciiTheme="majorHAnsi" w:hAnsiTheme="majorHAnsi" w:cstheme="majorHAnsi"/>
          <w:sz w:val="22"/>
          <w:szCs w:val="22"/>
        </w:rPr>
        <w:t xml:space="preserve">троительства </w:t>
      </w:r>
      <w:r w:rsidRPr="00FE140E">
        <w:rPr>
          <w:rFonts w:asciiTheme="majorHAnsi" w:hAnsiTheme="majorHAnsi" w:cstheme="majorHAnsi"/>
          <w:sz w:val="22"/>
          <w:szCs w:val="22"/>
        </w:rPr>
        <w:t>до Даты окончания стадии строительства</w:t>
      </w:r>
      <w:r w:rsidR="005E58DE" w:rsidRPr="00FE140E">
        <w:rPr>
          <w:rFonts w:asciiTheme="majorHAnsi" w:hAnsiTheme="majorHAnsi" w:cstheme="majorHAnsi"/>
          <w:sz w:val="22"/>
          <w:szCs w:val="22"/>
        </w:rPr>
        <w:t>;</w:t>
      </w:r>
    </w:p>
    <w:p w14:paraId="2ECF8F11" w14:textId="77777777" w:rsidR="005E58DE" w:rsidRPr="00FE140E" w:rsidRDefault="00442F24"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достижение</w:t>
      </w:r>
      <w:r w:rsidR="005E58DE" w:rsidRPr="00FE140E">
        <w:rPr>
          <w:rFonts w:asciiTheme="majorHAnsi" w:hAnsiTheme="majorHAnsi" w:cstheme="majorHAnsi"/>
          <w:sz w:val="22"/>
          <w:szCs w:val="22"/>
        </w:rPr>
        <w:t xml:space="preserve"> значений критериев эффективности </w:t>
      </w:r>
      <w:r w:rsidR="001F2F73" w:rsidRPr="00FE140E">
        <w:rPr>
          <w:rFonts w:asciiTheme="majorHAnsi" w:hAnsiTheme="majorHAnsi" w:cstheme="majorHAnsi"/>
          <w:sz w:val="22"/>
          <w:szCs w:val="22"/>
        </w:rPr>
        <w:t xml:space="preserve">проекта </w:t>
      </w:r>
      <w:r w:rsidR="005E58DE" w:rsidRPr="00FE140E">
        <w:rPr>
          <w:rFonts w:asciiTheme="majorHAnsi" w:hAnsiTheme="majorHAnsi" w:cstheme="majorHAnsi"/>
          <w:sz w:val="22"/>
          <w:szCs w:val="22"/>
        </w:rPr>
        <w:t xml:space="preserve">и показателей его сравнительного преимущества, </w:t>
      </w:r>
      <w:r w:rsidRPr="00FE140E">
        <w:rPr>
          <w:rFonts w:asciiTheme="majorHAnsi" w:hAnsiTheme="majorHAnsi" w:cstheme="majorHAnsi"/>
          <w:sz w:val="22"/>
          <w:szCs w:val="22"/>
        </w:rPr>
        <w:t xml:space="preserve">предусмотренных </w:t>
      </w:r>
      <w:r w:rsidR="005D7937" w:rsidRPr="00FE140E">
        <w:rPr>
          <w:rFonts w:asciiTheme="majorHAnsi" w:hAnsiTheme="majorHAnsi" w:cstheme="majorHAnsi"/>
          <w:sz w:val="22"/>
          <w:szCs w:val="22"/>
        </w:rPr>
        <w:t xml:space="preserve">в пункте </w:t>
      </w:r>
      <w:r w:rsidR="00B00F52">
        <w:fldChar w:fldCharType="begin"/>
      </w:r>
      <w:r w:rsidR="00B00F52">
        <w:instrText xml:space="preserve"> REF _Ref479847351 \r \h  \* MERGEFORMAT </w:instrText>
      </w:r>
      <w:r w:rsidR="00B00F52">
        <w:fldChar w:fldCharType="separate"/>
      </w:r>
      <w:r w:rsidR="00375BCC">
        <w:rPr>
          <w:rFonts w:asciiTheme="majorHAnsi" w:hAnsiTheme="majorHAnsi" w:cstheme="majorHAnsi"/>
          <w:sz w:val="22"/>
          <w:szCs w:val="22"/>
        </w:rPr>
        <w:t>9.1</w:t>
      </w:r>
      <w:r w:rsidR="00B00F52">
        <w:fldChar w:fldCharType="end"/>
      </w:r>
      <w:r w:rsidR="00E323DA" w:rsidRPr="00FE140E">
        <w:rPr>
          <w:rFonts w:asciiTheme="majorHAnsi" w:hAnsiTheme="majorHAnsi" w:cstheme="majorHAnsi"/>
          <w:sz w:val="22"/>
          <w:szCs w:val="22"/>
        </w:rPr>
        <w:t xml:space="preserve">, с учетом положений пункта </w:t>
      </w:r>
      <w:r w:rsidR="00B00F52">
        <w:fldChar w:fldCharType="begin"/>
      </w:r>
      <w:r w:rsidR="00B00F52">
        <w:instrText xml:space="preserve"> REF _Ref479848125 \r \h  \* MERGEFORMAT </w:instrText>
      </w:r>
      <w:r w:rsidR="00B00F52">
        <w:fldChar w:fldCharType="separate"/>
      </w:r>
      <w:r w:rsidR="00375BCC">
        <w:rPr>
          <w:rFonts w:asciiTheme="majorHAnsi" w:hAnsiTheme="majorHAnsi" w:cstheme="majorHAnsi"/>
          <w:sz w:val="22"/>
          <w:szCs w:val="22"/>
        </w:rPr>
        <w:t>9.5</w:t>
      </w:r>
      <w:r w:rsidR="00B00F52">
        <w:fldChar w:fldCharType="end"/>
      </w:r>
      <w:r w:rsidR="005E58DE" w:rsidRPr="00FE140E">
        <w:rPr>
          <w:rFonts w:asciiTheme="majorHAnsi" w:hAnsiTheme="majorHAnsi" w:cstheme="majorHAnsi"/>
          <w:sz w:val="22"/>
          <w:szCs w:val="22"/>
        </w:rPr>
        <w:t>;</w:t>
      </w:r>
    </w:p>
    <w:p w14:paraId="6BB05E55" w14:textId="77777777" w:rsidR="005E58DE" w:rsidRPr="00FE140E" w:rsidRDefault="00442F24"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целевое использовани</w:t>
      </w:r>
      <w:r w:rsidR="006F7D17" w:rsidRPr="00FE140E">
        <w:rPr>
          <w:rFonts w:asciiTheme="majorHAnsi" w:hAnsiTheme="majorHAnsi" w:cstheme="majorHAnsi"/>
          <w:sz w:val="22"/>
          <w:szCs w:val="22"/>
        </w:rPr>
        <w:t>е</w:t>
      </w:r>
      <w:r w:rsidRPr="00FE140E">
        <w:rPr>
          <w:rFonts w:asciiTheme="majorHAnsi" w:hAnsiTheme="majorHAnsi" w:cstheme="majorHAnsi"/>
          <w:sz w:val="22"/>
          <w:szCs w:val="22"/>
        </w:rPr>
        <w:t xml:space="preserve"> З</w:t>
      </w:r>
      <w:r w:rsidR="005E58DE" w:rsidRPr="00FE140E">
        <w:rPr>
          <w:rFonts w:asciiTheme="majorHAnsi" w:hAnsiTheme="majorHAnsi" w:cstheme="majorHAnsi"/>
          <w:sz w:val="22"/>
          <w:szCs w:val="22"/>
        </w:rPr>
        <w:t>емельного участка.</w:t>
      </w:r>
    </w:p>
    <w:p w14:paraId="681FD6F1" w14:textId="77777777" w:rsidR="00527DE0" w:rsidRPr="00FE140E" w:rsidRDefault="00527DE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Для Контрольных мероприятий</w:t>
      </w:r>
      <w:r w:rsidR="00E323DA" w:rsidRPr="00FE140E">
        <w:rPr>
          <w:rFonts w:asciiTheme="majorHAnsi" w:hAnsiTheme="majorHAnsi" w:cstheme="majorHAnsi"/>
          <w:sz w:val="22"/>
          <w:szCs w:val="22"/>
        </w:rPr>
        <w:t xml:space="preserve"> на Стадии технического обслуживания</w:t>
      </w:r>
      <w:r w:rsidRPr="00FE140E">
        <w:rPr>
          <w:rFonts w:asciiTheme="majorHAnsi" w:hAnsiTheme="majorHAnsi" w:cstheme="majorHAnsi"/>
          <w:sz w:val="22"/>
          <w:szCs w:val="22"/>
        </w:rPr>
        <w:t>:</w:t>
      </w:r>
    </w:p>
    <w:p w14:paraId="2885C354" w14:textId="77777777" w:rsidR="00527DE0" w:rsidRPr="00FE140E" w:rsidRDefault="00442F24"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обеспечение Частным партнером</w:t>
      </w:r>
      <w:r w:rsidR="00527DE0" w:rsidRPr="00FE140E">
        <w:rPr>
          <w:rFonts w:asciiTheme="majorHAnsi" w:hAnsiTheme="majorHAnsi" w:cstheme="majorHAnsi"/>
          <w:sz w:val="22"/>
          <w:szCs w:val="22"/>
        </w:rPr>
        <w:t xml:space="preserve"> соответствия технико-экономических показателей </w:t>
      </w:r>
      <w:r w:rsidRPr="00FE140E">
        <w:rPr>
          <w:rFonts w:asciiTheme="majorHAnsi" w:hAnsiTheme="majorHAnsi" w:cstheme="majorHAnsi"/>
          <w:sz w:val="22"/>
          <w:szCs w:val="22"/>
        </w:rPr>
        <w:t>О</w:t>
      </w:r>
      <w:r w:rsidR="00527DE0" w:rsidRPr="00FE140E">
        <w:rPr>
          <w:rFonts w:asciiTheme="majorHAnsi" w:hAnsiTheme="majorHAnsi" w:cstheme="majorHAnsi"/>
          <w:sz w:val="22"/>
          <w:szCs w:val="22"/>
        </w:rPr>
        <w:t xml:space="preserve">бъекта соглашения </w:t>
      </w:r>
      <w:r w:rsidRPr="00FE140E">
        <w:rPr>
          <w:rFonts w:asciiTheme="majorHAnsi" w:hAnsiTheme="majorHAnsi" w:cstheme="majorHAnsi"/>
          <w:sz w:val="22"/>
          <w:szCs w:val="22"/>
        </w:rPr>
        <w:t>требованиям Приложения</w:t>
      </w:r>
      <w:r w:rsidR="00EB7695"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 </w:t>
      </w:r>
      <w:r w:rsidR="00B16034" w:rsidRPr="00FE140E">
        <w:rPr>
          <w:rFonts w:asciiTheme="majorHAnsi" w:hAnsiTheme="majorHAnsi" w:cstheme="majorHAnsi"/>
          <w:sz w:val="22"/>
          <w:szCs w:val="22"/>
        </w:rPr>
        <w:t>1</w:t>
      </w:r>
      <w:r w:rsidRPr="00FE140E">
        <w:rPr>
          <w:rFonts w:asciiTheme="majorHAnsi" w:hAnsiTheme="majorHAnsi" w:cstheme="majorHAnsi"/>
          <w:sz w:val="22"/>
          <w:szCs w:val="22"/>
        </w:rPr>
        <w:t xml:space="preserve"> (</w:t>
      </w:r>
      <w:r w:rsidRPr="00FE140E">
        <w:rPr>
          <w:rFonts w:asciiTheme="majorHAnsi" w:hAnsiTheme="majorHAnsi" w:cstheme="majorHAnsi"/>
          <w:i/>
          <w:sz w:val="22"/>
          <w:szCs w:val="22"/>
        </w:rPr>
        <w:t xml:space="preserve">Сведения об </w:t>
      </w:r>
      <w:r w:rsidR="00B12B60" w:rsidRPr="00FE140E">
        <w:rPr>
          <w:rFonts w:asciiTheme="majorHAnsi" w:hAnsiTheme="majorHAnsi" w:cstheme="majorHAnsi"/>
          <w:i/>
          <w:sz w:val="22"/>
          <w:szCs w:val="22"/>
        </w:rPr>
        <w:t xml:space="preserve">Объекте </w:t>
      </w:r>
      <w:r w:rsidRPr="00FE140E">
        <w:rPr>
          <w:rFonts w:asciiTheme="majorHAnsi" w:hAnsiTheme="majorHAnsi" w:cstheme="majorHAnsi"/>
          <w:i/>
          <w:sz w:val="22"/>
          <w:szCs w:val="22"/>
        </w:rPr>
        <w:t>соглашения</w:t>
      </w:r>
      <w:r w:rsidRPr="00FE140E">
        <w:rPr>
          <w:rFonts w:asciiTheme="majorHAnsi" w:hAnsiTheme="majorHAnsi" w:cstheme="majorHAnsi"/>
          <w:sz w:val="22"/>
          <w:szCs w:val="22"/>
        </w:rPr>
        <w:t>) с учетом положений Приложения №</w:t>
      </w:r>
      <w:r w:rsidR="00B16034" w:rsidRPr="00FE140E">
        <w:rPr>
          <w:rFonts w:asciiTheme="majorHAnsi" w:hAnsiTheme="majorHAnsi" w:cstheme="majorHAnsi"/>
          <w:sz w:val="22"/>
          <w:szCs w:val="22"/>
        </w:rPr>
        <w:t xml:space="preserve"> </w:t>
      </w:r>
      <w:r w:rsidR="00CF370B" w:rsidRPr="00FE140E">
        <w:rPr>
          <w:rFonts w:asciiTheme="majorHAnsi" w:hAnsiTheme="majorHAnsi" w:cstheme="majorHAnsi"/>
          <w:sz w:val="22"/>
          <w:szCs w:val="22"/>
        </w:rPr>
        <w:t xml:space="preserve">11 </w:t>
      </w:r>
      <w:r w:rsidRPr="00FE140E">
        <w:rPr>
          <w:rFonts w:asciiTheme="majorHAnsi" w:hAnsiTheme="majorHAnsi" w:cstheme="majorHAnsi"/>
          <w:sz w:val="22"/>
          <w:szCs w:val="22"/>
        </w:rPr>
        <w:t>(</w:t>
      </w:r>
      <w:r w:rsidRPr="00FE140E">
        <w:rPr>
          <w:rFonts w:asciiTheme="majorHAnsi" w:hAnsiTheme="majorHAnsi" w:cstheme="majorHAnsi"/>
          <w:i/>
          <w:sz w:val="22"/>
          <w:szCs w:val="22"/>
        </w:rPr>
        <w:t>Требования к Техническому обслуживанию</w:t>
      </w:r>
      <w:r w:rsidRPr="00FE140E">
        <w:rPr>
          <w:rFonts w:asciiTheme="majorHAnsi" w:hAnsiTheme="majorHAnsi" w:cstheme="majorHAnsi"/>
          <w:sz w:val="22"/>
          <w:szCs w:val="22"/>
        </w:rPr>
        <w:t>)</w:t>
      </w:r>
      <w:r w:rsidR="00527DE0" w:rsidRPr="00FE140E">
        <w:rPr>
          <w:rFonts w:asciiTheme="majorHAnsi" w:hAnsiTheme="majorHAnsi" w:cstheme="majorHAnsi"/>
          <w:sz w:val="22"/>
          <w:szCs w:val="22"/>
        </w:rPr>
        <w:t>;</w:t>
      </w:r>
    </w:p>
    <w:p w14:paraId="2EA336F2" w14:textId="77777777" w:rsidR="00527DE0" w:rsidRPr="00FE140E" w:rsidRDefault="00442F24"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Техническое обслуживание Частным партнером</w:t>
      </w:r>
      <w:r w:rsidR="00527DE0" w:rsidRPr="00FE140E">
        <w:rPr>
          <w:rFonts w:asciiTheme="majorHAnsi" w:hAnsiTheme="majorHAnsi" w:cstheme="majorHAnsi"/>
          <w:sz w:val="22"/>
          <w:szCs w:val="22"/>
        </w:rPr>
        <w:t xml:space="preserve"> в соответствии с целями, предусмотренными </w:t>
      </w:r>
      <w:r w:rsidRPr="00FE140E">
        <w:rPr>
          <w:rFonts w:asciiTheme="majorHAnsi" w:hAnsiTheme="majorHAnsi" w:cstheme="majorHAnsi"/>
          <w:sz w:val="22"/>
          <w:szCs w:val="22"/>
        </w:rPr>
        <w:t>С</w:t>
      </w:r>
      <w:r w:rsidR="00527DE0" w:rsidRPr="00FE140E">
        <w:rPr>
          <w:rFonts w:asciiTheme="majorHAnsi" w:hAnsiTheme="majorHAnsi" w:cstheme="majorHAnsi"/>
          <w:sz w:val="22"/>
          <w:szCs w:val="22"/>
        </w:rPr>
        <w:t>оглашением;</w:t>
      </w:r>
    </w:p>
    <w:p w14:paraId="467FBC0D" w14:textId="77777777" w:rsidR="00527DE0" w:rsidRPr="00FE140E" w:rsidRDefault="00442F24" w:rsidP="00D17EBE">
      <w:pPr>
        <w:pStyle w:val="pj"/>
        <w:numPr>
          <w:ilvl w:val="3"/>
          <w:numId w:val="5"/>
        </w:numPr>
        <w:shd w:val="clear" w:color="auto" w:fill="FFFFFF"/>
        <w:spacing w:before="0" w:beforeAutospacing="0" w:after="0" w:afterAutospacing="0" w:line="276" w:lineRule="auto"/>
        <w:ind w:left="993" w:hanging="993"/>
        <w:jc w:val="both"/>
        <w:textAlignment w:val="baseline"/>
        <w:rPr>
          <w:rFonts w:asciiTheme="majorHAnsi" w:hAnsiTheme="majorHAnsi" w:cstheme="majorHAnsi"/>
          <w:sz w:val="22"/>
          <w:szCs w:val="22"/>
        </w:rPr>
      </w:pPr>
      <w:r w:rsidRPr="00FE140E">
        <w:rPr>
          <w:rFonts w:asciiTheme="majorHAnsi" w:hAnsiTheme="majorHAnsi" w:cstheme="majorHAnsi"/>
          <w:sz w:val="22"/>
          <w:szCs w:val="22"/>
        </w:rPr>
        <w:t>П</w:t>
      </w:r>
      <w:r w:rsidR="00527DE0" w:rsidRPr="00FE140E">
        <w:rPr>
          <w:rFonts w:asciiTheme="majorHAnsi" w:hAnsiTheme="majorHAnsi" w:cstheme="majorHAnsi"/>
          <w:sz w:val="22"/>
          <w:szCs w:val="22"/>
        </w:rPr>
        <w:t>ередач</w:t>
      </w:r>
      <w:r w:rsidRPr="00FE140E">
        <w:rPr>
          <w:rFonts w:asciiTheme="majorHAnsi" w:hAnsiTheme="majorHAnsi" w:cstheme="majorHAnsi"/>
          <w:sz w:val="22"/>
          <w:szCs w:val="22"/>
        </w:rPr>
        <w:t>а</w:t>
      </w:r>
      <w:r w:rsidR="00527DE0" w:rsidRPr="00FE140E">
        <w:rPr>
          <w:rFonts w:asciiTheme="majorHAnsi" w:hAnsiTheme="majorHAnsi" w:cstheme="majorHAnsi"/>
          <w:sz w:val="22"/>
          <w:szCs w:val="22"/>
        </w:rPr>
        <w:t xml:space="preserve"> </w:t>
      </w:r>
      <w:r w:rsidRPr="00FE140E">
        <w:rPr>
          <w:rFonts w:asciiTheme="majorHAnsi" w:hAnsiTheme="majorHAnsi" w:cstheme="majorHAnsi"/>
          <w:sz w:val="22"/>
          <w:szCs w:val="22"/>
        </w:rPr>
        <w:t>О</w:t>
      </w:r>
      <w:r w:rsidR="00527DE0" w:rsidRPr="00FE140E">
        <w:rPr>
          <w:rFonts w:asciiTheme="majorHAnsi" w:hAnsiTheme="majorHAnsi" w:cstheme="majorHAnsi"/>
          <w:sz w:val="22"/>
          <w:szCs w:val="22"/>
        </w:rPr>
        <w:t xml:space="preserve">бъекта соглашения в собственность </w:t>
      </w:r>
      <w:r w:rsidRPr="00FE140E">
        <w:rPr>
          <w:rFonts w:asciiTheme="majorHAnsi" w:hAnsiTheme="majorHAnsi" w:cstheme="majorHAnsi"/>
          <w:sz w:val="22"/>
          <w:szCs w:val="22"/>
        </w:rPr>
        <w:t>П</w:t>
      </w:r>
      <w:r w:rsidR="00527DE0" w:rsidRPr="00FE140E">
        <w:rPr>
          <w:rFonts w:asciiTheme="majorHAnsi" w:hAnsiTheme="majorHAnsi" w:cstheme="majorHAnsi"/>
          <w:sz w:val="22"/>
          <w:szCs w:val="22"/>
        </w:rPr>
        <w:t>убличного партнера</w:t>
      </w:r>
      <w:r w:rsidRPr="00FE140E">
        <w:rPr>
          <w:rFonts w:asciiTheme="majorHAnsi" w:hAnsiTheme="majorHAnsi" w:cstheme="majorHAnsi"/>
          <w:sz w:val="22"/>
          <w:szCs w:val="22"/>
        </w:rPr>
        <w:t xml:space="preserve"> в порядке и на условиях, предусмотренных </w:t>
      </w:r>
      <w:r w:rsidR="002234EC" w:rsidRPr="00FE140E">
        <w:rPr>
          <w:rFonts w:asciiTheme="majorHAnsi" w:hAnsiTheme="majorHAnsi" w:cstheme="majorHAnsi"/>
          <w:sz w:val="22"/>
          <w:szCs w:val="22"/>
        </w:rPr>
        <w:t xml:space="preserve">в </w:t>
      </w:r>
      <w:r w:rsidR="009A7640" w:rsidRPr="00FE140E">
        <w:rPr>
          <w:rFonts w:asciiTheme="majorHAnsi" w:hAnsiTheme="majorHAnsi" w:cstheme="majorHAnsi"/>
          <w:sz w:val="22"/>
          <w:szCs w:val="22"/>
        </w:rPr>
        <w:t xml:space="preserve">статье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sz w:val="22"/>
          <w:szCs w:val="22"/>
        </w:rPr>
        <w:t>69</w:t>
      </w:r>
      <w:r w:rsidR="00B00F52">
        <w:fldChar w:fldCharType="end"/>
      </w:r>
      <w:r w:rsidR="00527DE0" w:rsidRPr="00FE140E">
        <w:rPr>
          <w:rFonts w:asciiTheme="majorHAnsi" w:hAnsiTheme="majorHAnsi" w:cstheme="majorHAnsi"/>
          <w:sz w:val="22"/>
          <w:szCs w:val="22"/>
        </w:rPr>
        <w:t>.</w:t>
      </w:r>
    </w:p>
    <w:p w14:paraId="2D5E2C45" w14:textId="77777777" w:rsidR="009140E0"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04" w:name="_Ref482640473"/>
      <w:r w:rsidRPr="00FE140E">
        <w:rPr>
          <w:rFonts w:asciiTheme="majorHAnsi" w:hAnsiTheme="majorHAnsi" w:cstheme="majorHAnsi"/>
          <w:sz w:val="22"/>
          <w:szCs w:val="22"/>
        </w:rPr>
        <w:t xml:space="preserve">Срок проведения </w:t>
      </w:r>
      <w:r w:rsidR="002153DA" w:rsidRPr="00FE140E">
        <w:rPr>
          <w:rFonts w:asciiTheme="majorHAnsi" w:hAnsiTheme="majorHAnsi" w:cstheme="majorHAnsi"/>
          <w:sz w:val="22"/>
          <w:szCs w:val="22"/>
        </w:rPr>
        <w:t>Контрольных мероприятий не мо</w:t>
      </w:r>
      <w:r w:rsidR="00FE29F0" w:rsidRPr="00FE140E">
        <w:rPr>
          <w:rFonts w:asciiTheme="majorHAnsi" w:hAnsiTheme="majorHAnsi" w:cstheme="majorHAnsi"/>
          <w:sz w:val="22"/>
          <w:szCs w:val="22"/>
        </w:rPr>
        <w:t>же</w:t>
      </w:r>
      <w:r w:rsidR="002153DA" w:rsidRPr="00FE140E">
        <w:rPr>
          <w:rFonts w:asciiTheme="majorHAnsi" w:hAnsiTheme="majorHAnsi" w:cstheme="majorHAnsi"/>
          <w:sz w:val="22"/>
          <w:szCs w:val="22"/>
        </w:rPr>
        <w:t>т составлять более 14 (Четырнадцати) дней</w:t>
      </w:r>
      <w:r w:rsidRPr="00FE140E">
        <w:rPr>
          <w:rFonts w:asciiTheme="majorHAnsi" w:hAnsiTheme="majorHAnsi" w:cstheme="majorHAnsi"/>
          <w:sz w:val="22"/>
          <w:szCs w:val="22"/>
        </w:rPr>
        <w:t>.</w:t>
      </w:r>
      <w:r w:rsidR="00FE29F0" w:rsidRPr="00FE140E">
        <w:rPr>
          <w:rFonts w:asciiTheme="majorHAnsi" w:hAnsiTheme="majorHAnsi" w:cstheme="majorHAnsi"/>
          <w:sz w:val="22"/>
          <w:szCs w:val="22"/>
        </w:rPr>
        <w:t xml:space="preserve"> </w:t>
      </w:r>
      <w:r w:rsidR="00FE29F0" w:rsidRPr="00FE140E">
        <w:rPr>
          <w:rFonts w:asciiTheme="majorHAnsi" w:hAnsiTheme="majorHAnsi" w:cstheme="majorHAnsi"/>
          <w:sz w:val="22"/>
          <w:szCs w:val="22"/>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проведение Контрольных мероприятий, срок Контрольных мероприятий может быть продлен один раз, но не более чем на 14 (Четырнадцать) дней.</w:t>
      </w:r>
      <w:bookmarkEnd w:id="604"/>
      <w:r w:rsidR="001E2FF0" w:rsidRPr="00FE140E">
        <w:rPr>
          <w:rFonts w:asciiTheme="majorHAnsi" w:hAnsiTheme="majorHAnsi" w:cstheme="majorHAnsi"/>
          <w:sz w:val="22"/>
          <w:szCs w:val="22"/>
          <w:shd w:val="clear" w:color="auto" w:fill="FFFFFF"/>
        </w:rPr>
        <w:t xml:space="preserve"> </w:t>
      </w:r>
    </w:p>
    <w:p w14:paraId="10D51BFA" w14:textId="77777777" w:rsidR="009140E0" w:rsidRPr="00FE140E" w:rsidRDefault="009140E0"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05" w:name="_Ref477183476"/>
      <w:r w:rsidRPr="00FE140E">
        <w:rPr>
          <w:rFonts w:asciiTheme="majorHAnsi" w:hAnsiTheme="majorHAnsi" w:cstheme="majorHAnsi"/>
          <w:sz w:val="22"/>
          <w:szCs w:val="22"/>
        </w:rPr>
        <w:t xml:space="preserve">Не позднее чем за 14 (Четырнадцать) дней до даты начала проведения Контрольных мероприятий </w:t>
      </w:r>
      <w:r w:rsidR="002751A7" w:rsidRPr="00FE140E">
        <w:rPr>
          <w:rFonts w:asciiTheme="majorHAnsi" w:hAnsiTheme="majorHAnsi" w:cstheme="majorHAnsi"/>
          <w:sz w:val="22"/>
          <w:szCs w:val="22"/>
        </w:rPr>
        <w:t xml:space="preserve">(не позднее чем за 24 (Двадцать четыре) часа до даты начала проведения Контрольного мероприятия, предусмотренного в пункте </w:t>
      </w:r>
      <w:r w:rsidR="00B00F52">
        <w:fldChar w:fldCharType="begin"/>
      </w:r>
      <w:r w:rsidR="00B00F52">
        <w:instrText xml:space="preserve"> REF _Ref482639810 \r \h  \* MERGEFORMAT </w:instrText>
      </w:r>
      <w:r w:rsidR="00B00F52">
        <w:fldChar w:fldCharType="separate"/>
      </w:r>
      <w:r w:rsidR="00375BCC">
        <w:rPr>
          <w:rFonts w:asciiTheme="majorHAnsi" w:hAnsiTheme="majorHAnsi" w:cstheme="majorHAnsi"/>
          <w:sz w:val="22"/>
          <w:szCs w:val="22"/>
        </w:rPr>
        <w:t>49.1.2.4</w:t>
      </w:r>
      <w:r w:rsidR="00B00F52">
        <w:fldChar w:fldCharType="end"/>
      </w:r>
      <w:r w:rsidR="002751A7"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Публичный партнер </w:t>
      </w:r>
      <w:r w:rsidRPr="00FE140E">
        <w:rPr>
          <w:rFonts w:asciiTheme="majorHAnsi" w:hAnsiTheme="majorHAnsi" w:cstheme="majorHAnsi"/>
          <w:sz w:val="22"/>
          <w:szCs w:val="22"/>
        </w:rPr>
        <w:lastRenderedPageBreak/>
        <w:t>обязан направить Частному партнеру уведомление о проведении Контрольных мероприятий,</w:t>
      </w:r>
      <w:r w:rsidR="001360C7" w:rsidRPr="00FE140E">
        <w:rPr>
          <w:rFonts w:asciiTheme="majorHAnsi" w:hAnsiTheme="majorHAnsi" w:cstheme="majorHAnsi"/>
          <w:sz w:val="22"/>
          <w:szCs w:val="22"/>
        </w:rPr>
        <w:t xml:space="preserve"> которое должно содержать</w:t>
      </w:r>
      <w:r w:rsidRPr="00FE140E">
        <w:rPr>
          <w:rFonts w:asciiTheme="majorHAnsi" w:hAnsiTheme="majorHAnsi" w:cstheme="majorHAnsi"/>
          <w:sz w:val="22"/>
          <w:szCs w:val="22"/>
        </w:rPr>
        <w:t xml:space="preserve"> следующие сведения:</w:t>
      </w:r>
    </w:p>
    <w:p w14:paraId="5A9EEF2E" w14:textId="77777777" w:rsidR="009140E0" w:rsidRPr="00FE140E" w:rsidRDefault="009140E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Для внеплановых Контрольных мероприятий – сведения, предусмотренные </w:t>
      </w:r>
      <w:r w:rsidR="002751A7" w:rsidRPr="00FE140E">
        <w:rPr>
          <w:rFonts w:asciiTheme="majorHAnsi" w:hAnsiTheme="majorHAnsi" w:cstheme="majorHAnsi"/>
          <w:sz w:val="22"/>
          <w:szCs w:val="22"/>
        </w:rPr>
        <w:t xml:space="preserve">в пункте </w:t>
      </w:r>
      <w:r w:rsidRPr="00FE140E">
        <w:rPr>
          <w:rFonts w:asciiTheme="majorHAnsi" w:hAnsiTheme="majorHAnsi" w:cstheme="majorHAnsi"/>
          <w:sz w:val="22"/>
          <w:szCs w:val="22"/>
        </w:rPr>
        <w:t>9 постановления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и сведения, предусмотренные</w:t>
      </w:r>
      <w:r w:rsidR="002751A7" w:rsidRPr="00FE140E">
        <w:rPr>
          <w:rFonts w:asciiTheme="majorHAnsi" w:hAnsiTheme="majorHAnsi" w:cstheme="majorHAnsi"/>
          <w:sz w:val="22"/>
          <w:szCs w:val="22"/>
        </w:rPr>
        <w:t xml:space="preserve"> в</w:t>
      </w:r>
      <w:r w:rsidRPr="00FE140E">
        <w:rPr>
          <w:rFonts w:asciiTheme="majorHAnsi" w:hAnsiTheme="majorHAnsi" w:cstheme="majorHAnsi"/>
          <w:sz w:val="22"/>
          <w:szCs w:val="22"/>
        </w:rPr>
        <w:t xml:space="preserve"> </w:t>
      </w:r>
      <w:r w:rsidR="002751A7" w:rsidRPr="00FE140E">
        <w:rPr>
          <w:rFonts w:asciiTheme="majorHAnsi" w:hAnsiTheme="majorHAnsi" w:cstheme="majorHAnsi"/>
          <w:sz w:val="22"/>
          <w:szCs w:val="22"/>
        </w:rPr>
        <w:t xml:space="preserve">пункте </w:t>
      </w:r>
      <w:r w:rsidR="00B00F52">
        <w:fldChar w:fldCharType="begin"/>
      </w:r>
      <w:r w:rsidR="00B00F52">
        <w:instrText xml:space="preserve"> REF _Ref480396825 \r \h  \* MERGEFORMAT </w:instrText>
      </w:r>
      <w:r w:rsidR="00B00F52">
        <w:fldChar w:fldCharType="separate"/>
      </w:r>
      <w:r w:rsidR="00375BCC">
        <w:rPr>
          <w:rFonts w:asciiTheme="majorHAnsi" w:hAnsiTheme="majorHAnsi" w:cstheme="majorHAnsi"/>
          <w:sz w:val="22"/>
          <w:szCs w:val="22"/>
        </w:rPr>
        <w:t>49.4.2.1</w:t>
      </w:r>
      <w:r w:rsidR="00B00F52">
        <w:fldChar w:fldCharType="end"/>
      </w:r>
      <w:r w:rsidRPr="00FE140E">
        <w:rPr>
          <w:rFonts w:asciiTheme="majorHAnsi" w:hAnsiTheme="majorHAnsi" w:cstheme="majorHAnsi"/>
          <w:sz w:val="22"/>
          <w:szCs w:val="22"/>
        </w:rPr>
        <w:t>;</w:t>
      </w:r>
    </w:p>
    <w:p w14:paraId="1E4A9BBE" w14:textId="77777777" w:rsidR="009140E0" w:rsidRPr="00FE140E" w:rsidRDefault="009140E0"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Для плановых Контрольных мероприятий</w:t>
      </w:r>
      <w:r w:rsidRPr="00FE140E">
        <w:rPr>
          <w:rFonts w:asciiTheme="majorHAnsi" w:hAnsiTheme="majorHAnsi" w:cstheme="majorHAnsi"/>
          <w:sz w:val="22"/>
          <w:szCs w:val="22"/>
          <w:lang w:val="en-US"/>
        </w:rPr>
        <w:t>:</w:t>
      </w:r>
    </w:p>
    <w:p w14:paraId="2F458E4F" w14:textId="77777777" w:rsidR="00B2340C" w:rsidRPr="00FE140E" w:rsidRDefault="009140E0"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сведения о </w:t>
      </w:r>
      <w:bookmarkStart w:id="606" w:name="_Ref480396825"/>
      <w:r w:rsidR="00B2340C" w:rsidRPr="00FE140E">
        <w:rPr>
          <w:rFonts w:asciiTheme="majorHAnsi" w:hAnsiTheme="majorHAnsi" w:cstheme="majorHAnsi"/>
          <w:sz w:val="22"/>
          <w:szCs w:val="22"/>
        </w:rPr>
        <w:t>представител</w:t>
      </w:r>
      <w:r w:rsidRPr="00FE140E">
        <w:rPr>
          <w:rFonts w:asciiTheme="majorHAnsi" w:hAnsiTheme="majorHAnsi" w:cstheme="majorHAnsi"/>
          <w:sz w:val="22"/>
          <w:szCs w:val="22"/>
        </w:rPr>
        <w:t>ях</w:t>
      </w:r>
      <w:r w:rsidR="00B2340C" w:rsidRPr="00FE140E">
        <w:rPr>
          <w:rFonts w:asciiTheme="majorHAnsi" w:hAnsiTheme="majorHAnsi" w:cstheme="majorHAnsi"/>
          <w:sz w:val="22"/>
          <w:szCs w:val="22"/>
        </w:rPr>
        <w:t xml:space="preserve"> Публичного партнера, осуществляющих Контрольные мероприятия, а также представител</w:t>
      </w:r>
      <w:r w:rsidRPr="00FE140E">
        <w:rPr>
          <w:rFonts w:asciiTheme="majorHAnsi" w:hAnsiTheme="majorHAnsi" w:cstheme="majorHAnsi"/>
          <w:sz w:val="22"/>
          <w:szCs w:val="22"/>
        </w:rPr>
        <w:t>ях</w:t>
      </w:r>
      <w:r w:rsidR="00B2340C" w:rsidRPr="00FE140E">
        <w:rPr>
          <w:rFonts w:asciiTheme="majorHAnsi" w:hAnsiTheme="majorHAnsi" w:cstheme="majorHAnsi"/>
          <w:sz w:val="22"/>
          <w:szCs w:val="22"/>
        </w:rPr>
        <w:t xml:space="preserve"> экспертных организаций, комиссий, экспертных групп в случае их привлечения</w:t>
      </w:r>
      <w:r w:rsidR="00FE29F0" w:rsidRPr="00FE140E">
        <w:rPr>
          <w:rFonts w:asciiTheme="majorHAnsi" w:hAnsiTheme="majorHAnsi" w:cstheme="majorHAnsi"/>
          <w:sz w:val="22"/>
          <w:szCs w:val="22"/>
        </w:rPr>
        <w:t xml:space="preserve"> Публичным партнером для проведения Контрольных мероприятий</w:t>
      </w:r>
      <w:bookmarkEnd w:id="606"/>
      <w:r w:rsidRPr="00FE140E">
        <w:rPr>
          <w:rFonts w:asciiTheme="majorHAnsi" w:hAnsiTheme="majorHAnsi" w:cstheme="majorHAnsi"/>
          <w:sz w:val="22"/>
          <w:szCs w:val="22"/>
        </w:rPr>
        <w:t>;</w:t>
      </w:r>
    </w:p>
    <w:p w14:paraId="1A712EB7" w14:textId="77777777" w:rsidR="009140E0" w:rsidRPr="00FE140E" w:rsidRDefault="009140E0"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внесения каких-либо изменений в ежегодный план Контрольных мероприятий, предусмотренный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_Ref480396988 \r \h  \* MERGEFORMAT </w:instrText>
      </w:r>
      <w:r w:rsidR="00B00F52">
        <w:fldChar w:fldCharType="separate"/>
      </w:r>
      <w:r w:rsidR="00375BCC">
        <w:rPr>
          <w:rFonts w:asciiTheme="majorHAnsi" w:hAnsiTheme="majorHAnsi" w:cstheme="majorHAnsi"/>
          <w:sz w:val="22"/>
          <w:szCs w:val="22"/>
        </w:rPr>
        <w:t>48.5</w:t>
      </w:r>
      <w:r w:rsidR="00B00F52">
        <w:fldChar w:fldCharType="end"/>
      </w:r>
      <w:r w:rsidRPr="00FE140E">
        <w:rPr>
          <w:rFonts w:asciiTheme="majorHAnsi" w:hAnsiTheme="majorHAnsi" w:cstheme="majorHAnsi"/>
          <w:sz w:val="22"/>
          <w:szCs w:val="22"/>
        </w:rPr>
        <w:t xml:space="preserve"> – сведения о таких изменения</w:t>
      </w:r>
      <w:r w:rsidR="00A62B50" w:rsidRPr="00FE140E">
        <w:rPr>
          <w:rFonts w:asciiTheme="majorHAnsi" w:hAnsiTheme="majorHAnsi" w:cstheme="majorHAnsi"/>
          <w:sz w:val="22"/>
          <w:szCs w:val="22"/>
        </w:rPr>
        <w:t>х</w:t>
      </w:r>
      <w:r w:rsidRPr="00FE140E">
        <w:rPr>
          <w:rFonts w:asciiTheme="majorHAnsi" w:hAnsiTheme="majorHAnsi" w:cstheme="majorHAnsi"/>
          <w:sz w:val="22"/>
          <w:szCs w:val="22"/>
        </w:rPr>
        <w:t>.</w:t>
      </w:r>
    </w:p>
    <w:p w14:paraId="0319D6EF"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07" w:name="_Ref422390254"/>
      <w:bookmarkStart w:id="608" w:name="_Ref480392143"/>
      <w:bookmarkEnd w:id="602"/>
      <w:bookmarkEnd w:id="605"/>
      <w:r w:rsidRPr="00FE140E">
        <w:rPr>
          <w:rFonts w:asciiTheme="majorHAnsi" w:hAnsiTheme="majorHAnsi" w:cstheme="majorHAnsi"/>
          <w:sz w:val="22"/>
          <w:szCs w:val="22"/>
        </w:rPr>
        <w:t xml:space="preserve">По результатам </w:t>
      </w:r>
      <w:r w:rsidR="002153DA" w:rsidRPr="00FE140E">
        <w:rPr>
          <w:rFonts w:asciiTheme="majorHAnsi" w:hAnsiTheme="majorHAnsi" w:cstheme="majorHAnsi"/>
          <w:sz w:val="22"/>
          <w:szCs w:val="22"/>
        </w:rPr>
        <w:t>Контрольных мероприятий</w:t>
      </w:r>
      <w:r w:rsidRPr="00FE140E">
        <w:rPr>
          <w:rFonts w:asciiTheme="majorHAnsi" w:hAnsiTheme="majorHAnsi" w:cstheme="majorHAnsi"/>
          <w:sz w:val="22"/>
          <w:szCs w:val="22"/>
        </w:rPr>
        <w:t xml:space="preserve"> </w:t>
      </w:r>
      <w:r w:rsidR="002153DA" w:rsidRPr="00FE140E">
        <w:rPr>
          <w:rFonts w:asciiTheme="majorHAnsi" w:hAnsiTheme="majorHAnsi" w:cstheme="majorHAnsi"/>
          <w:sz w:val="22"/>
          <w:szCs w:val="22"/>
        </w:rPr>
        <w:t xml:space="preserve">Публичный партнер </w:t>
      </w:r>
      <w:r w:rsidRPr="00FE140E">
        <w:rPr>
          <w:rFonts w:asciiTheme="majorHAnsi" w:hAnsiTheme="majorHAnsi" w:cstheme="majorHAnsi"/>
          <w:sz w:val="22"/>
          <w:szCs w:val="22"/>
        </w:rPr>
        <w:t xml:space="preserve">в срок не позднее </w:t>
      </w:r>
      <w:r w:rsidR="002153DA" w:rsidRPr="00FE140E">
        <w:rPr>
          <w:rFonts w:asciiTheme="majorHAnsi" w:hAnsiTheme="majorHAnsi" w:cstheme="majorHAnsi"/>
          <w:sz w:val="22"/>
          <w:szCs w:val="22"/>
        </w:rPr>
        <w:t>5</w:t>
      </w:r>
      <w:r w:rsidRPr="00FE140E">
        <w:rPr>
          <w:rFonts w:asciiTheme="majorHAnsi" w:hAnsiTheme="majorHAnsi" w:cstheme="majorHAnsi"/>
          <w:sz w:val="22"/>
          <w:szCs w:val="22"/>
        </w:rPr>
        <w:t xml:space="preserve"> (</w:t>
      </w:r>
      <w:r w:rsidR="002153DA" w:rsidRPr="00FE140E">
        <w:rPr>
          <w:rFonts w:asciiTheme="majorHAnsi" w:hAnsiTheme="majorHAnsi" w:cstheme="majorHAnsi"/>
          <w:sz w:val="22"/>
          <w:szCs w:val="22"/>
        </w:rPr>
        <w:t>Пяти</w:t>
      </w:r>
      <w:r w:rsidRPr="00FE140E">
        <w:rPr>
          <w:rFonts w:asciiTheme="majorHAnsi" w:hAnsiTheme="majorHAnsi" w:cstheme="majorHAnsi"/>
          <w:sz w:val="22"/>
          <w:szCs w:val="22"/>
        </w:rPr>
        <w:t xml:space="preserve">) рабочих дней с даты проведения </w:t>
      </w:r>
      <w:r w:rsidR="002153DA" w:rsidRPr="00FE140E">
        <w:rPr>
          <w:rFonts w:asciiTheme="majorHAnsi" w:hAnsiTheme="majorHAnsi" w:cstheme="majorHAnsi"/>
          <w:sz w:val="22"/>
          <w:szCs w:val="22"/>
        </w:rPr>
        <w:t>Контрольн</w:t>
      </w:r>
      <w:r w:rsidR="00DC3232" w:rsidRPr="00FE140E">
        <w:rPr>
          <w:rFonts w:asciiTheme="majorHAnsi" w:hAnsiTheme="majorHAnsi" w:cstheme="majorHAnsi"/>
          <w:sz w:val="22"/>
          <w:szCs w:val="22"/>
        </w:rPr>
        <w:t>ых</w:t>
      </w:r>
      <w:r w:rsidR="002153DA" w:rsidRPr="00FE140E">
        <w:rPr>
          <w:rFonts w:asciiTheme="majorHAnsi" w:hAnsiTheme="majorHAnsi" w:cstheme="majorHAnsi"/>
          <w:sz w:val="22"/>
          <w:szCs w:val="22"/>
        </w:rPr>
        <w:t xml:space="preserve"> мероприяти</w:t>
      </w:r>
      <w:r w:rsidR="00DC3232" w:rsidRPr="00FE140E">
        <w:rPr>
          <w:rFonts w:asciiTheme="majorHAnsi" w:hAnsiTheme="majorHAnsi" w:cstheme="majorHAnsi"/>
          <w:sz w:val="22"/>
          <w:szCs w:val="22"/>
        </w:rPr>
        <w:t>й</w:t>
      </w:r>
      <w:r w:rsidRPr="00FE140E">
        <w:rPr>
          <w:rFonts w:asciiTheme="majorHAnsi" w:hAnsiTheme="majorHAnsi" w:cstheme="majorHAnsi"/>
          <w:sz w:val="22"/>
          <w:szCs w:val="22"/>
        </w:rPr>
        <w:t xml:space="preserve"> составляет </w:t>
      </w:r>
      <w:r w:rsidR="00A801D6" w:rsidRPr="00FE140E">
        <w:rPr>
          <w:rFonts w:asciiTheme="majorHAnsi" w:hAnsiTheme="majorHAnsi" w:cstheme="majorHAnsi"/>
          <w:sz w:val="22"/>
          <w:szCs w:val="22"/>
        </w:rPr>
        <w:t xml:space="preserve">акт </w:t>
      </w:r>
      <w:r w:rsidRPr="00FE140E">
        <w:rPr>
          <w:rFonts w:asciiTheme="majorHAnsi" w:hAnsiTheme="majorHAnsi" w:cstheme="majorHAnsi"/>
          <w:sz w:val="22"/>
          <w:szCs w:val="22"/>
        </w:rPr>
        <w:t xml:space="preserve">о результатах </w:t>
      </w:r>
      <w:r w:rsidR="00A801D6" w:rsidRPr="00FE140E">
        <w:rPr>
          <w:rFonts w:asciiTheme="majorHAnsi" w:hAnsiTheme="majorHAnsi" w:cstheme="majorHAnsi"/>
          <w:sz w:val="22"/>
          <w:szCs w:val="22"/>
        </w:rPr>
        <w:t xml:space="preserve">Контроля </w:t>
      </w:r>
      <w:r w:rsidR="00DC3232" w:rsidRPr="00FE140E">
        <w:rPr>
          <w:rFonts w:asciiTheme="majorHAnsi" w:hAnsiTheme="majorHAnsi" w:cstheme="majorHAnsi"/>
          <w:sz w:val="22"/>
          <w:szCs w:val="22"/>
        </w:rPr>
        <w:t>в соответствии с требованиями постановления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r w:rsidR="00A801D6" w:rsidRPr="00FE140E">
        <w:rPr>
          <w:rFonts w:asciiTheme="majorHAnsi" w:hAnsiTheme="majorHAnsi" w:cstheme="majorHAnsi"/>
          <w:sz w:val="22"/>
          <w:szCs w:val="22"/>
        </w:rPr>
        <w:t xml:space="preserve"> (далее – «</w:t>
      </w:r>
      <w:r w:rsidR="001D5694" w:rsidRPr="00FE140E">
        <w:rPr>
          <w:rFonts w:asciiTheme="majorHAnsi" w:hAnsiTheme="majorHAnsi" w:cstheme="majorHAnsi"/>
          <w:i/>
          <w:sz w:val="22"/>
          <w:szCs w:val="22"/>
        </w:rPr>
        <w:t>Акт о результатах контроля</w:t>
      </w:r>
      <w:r w:rsidR="00A801D6" w:rsidRPr="00FE140E">
        <w:rPr>
          <w:rFonts w:asciiTheme="majorHAnsi" w:hAnsiTheme="majorHAnsi" w:cstheme="majorHAnsi"/>
          <w:sz w:val="22"/>
          <w:szCs w:val="22"/>
        </w:rPr>
        <w:t>»)</w:t>
      </w:r>
      <w:r w:rsidRPr="00FE140E">
        <w:rPr>
          <w:rFonts w:asciiTheme="majorHAnsi" w:hAnsiTheme="majorHAnsi" w:cstheme="majorHAnsi"/>
          <w:sz w:val="22"/>
          <w:szCs w:val="22"/>
        </w:rPr>
        <w:t xml:space="preserve"> и</w:t>
      </w:r>
      <w:bookmarkStart w:id="609" w:name="_Ref421797873"/>
      <w:bookmarkEnd w:id="607"/>
      <w:r w:rsidRPr="00FE140E">
        <w:rPr>
          <w:rFonts w:asciiTheme="majorHAnsi" w:hAnsiTheme="majorHAnsi" w:cstheme="majorHAnsi"/>
          <w:sz w:val="22"/>
          <w:szCs w:val="22"/>
        </w:rPr>
        <w:t xml:space="preserve"> направляет </w:t>
      </w:r>
      <w:r w:rsidR="00DC3232" w:rsidRPr="00FE140E">
        <w:rPr>
          <w:rFonts w:asciiTheme="majorHAnsi" w:hAnsiTheme="majorHAnsi" w:cstheme="majorHAnsi"/>
          <w:sz w:val="22"/>
          <w:szCs w:val="22"/>
        </w:rPr>
        <w:t>Частному партнеру</w:t>
      </w:r>
      <w:r w:rsidR="00E619C7" w:rsidRPr="00FE140E">
        <w:rPr>
          <w:rFonts w:asciiTheme="majorHAnsi" w:hAnsiTheme="majorHAnsi" w:cstheme="majorHAnsi"/>
          <w:sz w:val="22"/>
          <w:szCs w:val="22"/>
        </w:rPr>
        <w:t xml:space="preserve"> его экземпляр акта</w:t>
      </w:r>
      <w:r w:rsidRPr="00FE140E">
        <w:rPr>
          <w:rFonts w:asciiTheme="majorHAnsi" w:hAnsiTheme="majorHAnsi" w:cstheme="majorHAnsi"/>
          <w:sz w:val="22"/>
          <w:szCs w:val="22"/>
        </w:rPr>
        <w:t>.</w:t>
      </w:r>
      <w:bookmarkEnd w:id="608"/>
      <w:bookmarkEnd w:id="609"/>
      <w:r w:rsidRPr="00FE140E">
        <w:rPr>
          <w:rFonts w:asciiTheme="majorHAnsi" w:hAnsiTheme="majorHAnsi" w:cstheme="majorHAnsi"/>
          <w:sz w:val="22"/>
          <w:szCs w:val="22"/>
        </w:rPr>
        <w:t xml:space="preserve"> </w:t>
      </w:r>
    </w:p>
    <w:p w14:paraId="115747FF" w14:textId="77777777" w:rsidR="006F7D17" w:rsidRPr="00FE140E" w:rsidRDefault="006F7D17" w:rsidP="00D17EBE">
      <w:pPr>
        <w:pStyle w:val="FWSL5"/>
        <w:numPr>
          <w:ilvl w:val="1"/>
          <w:numId w:val="5"/>
        </w:numPr>
        <w:tabs>
          <w:tab w:val="clear" w:pos="1069"/>
          <w:tab w:val="left" w:pos="993"/>
        </w:tabs>
        <w:spacing w:after="0" w:line="276" w:lineRule="auto"/>
        <w:ind w:left="993" w:hanging="993"/>
        <w:rPr>
          <w:rStyle w:val="a6"/>
          <w:rFonts w:asciiTheme="majorHAnsi" w:hAnsiTheme="majorHAnsi" w:cstheme="majorHAnsi"/>
          <w:sz w:val="22"/>
          <w:szCs w:val="22"/>
        </w:rPr>
      </w:pPr>
      <w:bookmarkStart w:id="610" w:name="_Ref422304044"/>
      <w:r w:rsidRPr="00FE140E">
        <w:rPr>
          <w:rFonts w:asciiTheme="majorHAnsi" w:hAnsiTheme="majorHAnsi" w:cstheme="majorHAnsi"/>
          <w:sz w:val="22"/>
          <w:szCs w:val="22"/>
        </w:rPr>
        <w:t xml:space="preserve">При указании в Акте о результатах контроля на нарушения соответственно критериев </w:t>
      </w:r>
      <w:r w:rsidR="00DA4E14" w:rsidRPr="00FE140E">
        <w:rPr>
          <w:rFonts w:asciiTheme="majorHAnsi" w:hAnsiTheme="majorHAnsi" w:cstheme="majorHAnsi"/>
          <w:sz w:val="22"/>
          <w:szCs w:val="22"/>
        </w:rPr>
        <w:t>и (</w:t>
      </w:r>
      <w:r w:rsidRPr="00FE140E">
        <w:rPr>
          <w:rFonts w:asciiTheme="majorHAnsi" w:hAnsiTheme="majorHAnsi" w:cstheme="majorHAnsi"/>
          <w:sz w:val="22"/>
          <w:szCs w:val="22"/>
        </w:rPr>
        <w:t>или</w:t>
      </w:r>
      <w:r w:rsidR="00DA4E14" w:rsidRPr="00FE140E">
        <w:rPr>
          <w:rFonts w:asciiTheme="majorHAnsi" w:hAnsiTheme="majorHAnsi" w:cstheme="majorHAnsi"/>
          <w:sz w:val="22"/>
          <w:szCs w:val="22"/>
        </w:rPr>
        <w:t>)</w:t>
      </w:r>
      <w:r w:rsidRPr="00FE140E">
        <w:rPr>
          <w:rFonts w:asciiTheme="majorHAnsi" w:hAnsiTheme="majorHAnsi" w:cstheme="majorHAnsi"/>
          <w:sz w:val="22"/>
          <w:szCs w:val="22"/>
        </w:rPr>
        <w:t xml:space="preserve"> показателей, предусмотренных </w:t>
      </w:r>
      <w:r w:rsidR="00E323DA"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пункта</w:t>
      </w:r>
      <w:r w:rsidR="00E323DA" w:rsidRPr="00FE140E">
        <w:rPr>
          <w:rFonts w:asciiTheme="majorHAnsi" w:hAnsiTheme="majorHAnsi" w:cstheme="majorHAnsi"/>
          <w:sz w:val="22"/>
          <w:szCs w:val="22"/>
        </w:rPr>
        <w:t>х</w:t>
      </w:r>
      <w:r w:rsidRPr="00FE140E">
        <w:rPr>
          <w:rFonts w:asciiTheme="majorHAnsi" w:hAnsiTheme="majorHAnsi" w:cstheme="majorHAnsi"/>
          <w:sz w:val="22"/>
          <w:szCs w:val="22"/>
        </w:rPr>
        <w:t xml:space="preserve">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sz w:val="22"/>
          <w:szCs w:val="22"/>
        </w:rPr>
        <w:t>9.2</w:t>
      </w:r>
      <w:r w:rsidR="00B00F52">
        <w:fldChar w:fldCharType="end"/>
      </w:r>
      <w:r w:rsidRPr="00FE140E">
        <w:rPr>
          <w:rFonts w:asciiTheme="majorHAnsi" w:hAnsiTheme="majorHAnsi" w:cstheme="majorHAnsi"/>
          <w:sz w:val="22"/>
          <w:szCs w:val="22"/>
        </w:rPr>
        <w:t xml:space="preserve"> или </w:t>
      </w:r>
      <w:r w:rsidR="00B00F52">
        <w:fldChar w:fldCharType="begin"/>
      </w:r>
      <w:r w:rsidR="00B00F52">
        <w:instrText xml:space="preserve"> REF _Ref480398738 \r \h  \* MERGEFORMAT </w:instrText>
      </w:r>
      <w:r w:rsidR="00B00F52">
        <w:fldChar w:fldCharType="separate"/>
      </w:r>
      <w:r w:rsidR="00375BCC">
        <w:rPr>
          <w:rFonts w:asciiTheme="majorHAnsi" w:hAnsiTheme="majorHAnsi" w:cstheme="majorHAnsi"/>
          <w:sz w:val="22"/>
          <w:szCs w:val="22"/>
        </w:rPr>
        <w:t>9.4</w:t>
      </w:r>
      <w:r w:rsidR="00B00F52">
        <w:fldChar w:fldCharType="end"/>
      </w:r>
      <w:r w:rsidRPr="00FE140E">
        <w:rPr>
          <w:rFonts w:asciiTheme="majorHAnsi" w:hAnsiTheme="majorHAnsi" w:cstheme="majorHAnsi"/>
          <w:sz w:val="22"/>
          <w:szCs w:val="22"/>
        </w:rPr>
        <w:t xml:space="preserve">, Публичный партнер обязан приложить к Акту о результатах контроля финансовую модель, соответствующую требованиям, предусмотренным </w:t>
      </w:r>
      <w:r w:rsidR="00E323DA" w:rsidRPr="00FE140E">
        <w:rPr>
          <w:rFonts w:asciiTheme="majorHAnsi" w:hAnsiTheme="majorHAnsi" w:cstheme="majorHAnsi"/>
          <w:sz w:val="22"/>
          <w:szCs w:val="22"/>
          <w:lang w:eastAsia="ru-RU"/>
        </w:rPr>
        <w:t xml:space="preserve">приказом </w:t>
      </w:r>
      <w:r w:rsidRPr="00FE140E">
        <w:rPr>
          <w:rFonts w:asciiTheme="majorHAnsi" w:hAnsiTheme="majorHAnsi" w:cstheme="majorHAnsi"/>
          <w:sz w:val="22"/>
          <w:szCs w:val="22"/>
          <w:lang w:eastAsia="ru-RU"/>
        </w:rPr>
        <w:t>Минэкономразвития России</w:t>
      </w:r>
      <w:r w:rsidR="00352F1E" w:rsidRPr="00FE140E">
        <w:rPr>
          <w:rFonts w:asciiTheme="majorHAnsi" w:hAnsiTheme="majorHAnsi" w:cstheme="majorHAnsi"/>
          <w:sz w:val="22"/>
          <w:szCs w:val="22"/>
          <w:lang w:eastAsia="ru-RU"/>
        </w:rPr>
        <w:t xml:space="preserve"> от 30.11.2015 № 894</w:t>
      </w:r>
      <w:r w:rsidR="001F2F73" w:rsidRPr="00FE140E">
        <w:rPr>
          <w:rFonts w:asciiTheme="majorHAnsi" w:hAnsiTheme="majorHAnsi" w:cstheme="majorHAnsi"/>
          <w:sz w:val="22"/>
          <w:szCs w:val="22"/>
          <w:lang w:eastAsia="ru-RU"/>
        </w:rPr>
        <w:t xml:space="preserve"> </w:t>
      </w:r>
      <w:r w:rsidR="006340FF" w:rsidRPr="00FE140E">
        <w:rPr>
          <w:rFonts w:asciiTheme="majorHAnsi" w:eastAsiaTheme="minorEastAsia" w:hAnsiTheme="majorHAnsi" w:cstheme="majorHAnsi"/>
          <w:sz w:val="22"/>
          <w:szCs w:val="22"/>
          <w:lang w:eastAsia="ru-RU"/>
        </w:rPr>
        <w:t>«Об утверждении Методики оценки эффективности проекта государственно-частного партнерства, проекта муниципально-</w:t>
      </w:r>
      <w:r w:rsidR="009701DD" w:rsidRPr="00FE140E">
        <w:rPr>
          <w:rFonts w:asciiTheme="majorHAnsi" w:eastAsiaTheme="minorEastAsia" w:hAnsiTheme="majorHAnsi" w:cstheme="majorHAnsi"/>
          <w:sz w:val="22"/>
          <w:szCs w:val="22"/>
          <w:lang w:eastAsia="ru-RU"/>
        </w:rPr>
        <w:t>частного</w:t>
      </w:r>
      <w:r w:rsidR="006340FF" w:rsidRPr="00FE140E">
        <w:rPr>
          <w:rFonts w:asciiTheme="majorHAnsi" w:eastAsiaTheme="minorEastAsia" w:hAnsiTheme="majorHAnsi" w:cstheme="majorHAnsi"/>
          <w:sz w:val="22"/>
          <w:szCs w:val="22"/>
          <w:lang w:eastAsia="ru-RU"/>
        </w:rPr>
        <w:t xml:space="preserve"> партнерства и определения их сравнительного преимущества»</w:t>
      </w:r>
      <w:r w:rsidRPr="00FE140E">
        <w:rPr>
          <w:rFonts w:asciiTheme="majorHAnsi" w:hAnsiTheme="majorHAnsi" w:cstheme="majorHAnsi"/>
          <w:sz w:val="22"/>
          <w:szCs w:val="22"/>
          <w:lang w:eastAsia="ru-RU"/>
        </w:rPr>
        <w:t xml:space="preserve">, а также расчеты в отношении </w:t>
      </w:r>
      <w:r w:rsidR="009A2A18" w:rsidRPr="00FE140E">
        <w:rPr>
          <w:rFonts w:asciiTheme="majorHAnsi" w:hAnsiTheme="majorHAnsi" w:cstheme="majorHAnsi"/>
          <w:sz w:val="22"/>
          <w:szCs w:val="22"/>
          <w:lang w:eastAsia="ru-RU"/>
        </w:rPr>
        <w:t xml:space="preserve">значений </w:t>
      </w:r>
      <w:r w:rsidRPr="00FE140E">
        <w:rPr>
          <w:rFonts w:asciiTheme="majorHAnsi" w:hAnsiTheme="majorHAnsi" w:cstheme="majorHAnsi"/>
          <w:sz w:val="22"/>
          <w:szCs w:val="22"/>
          <w:lang w:eastAsia="ru-RU"/>
        </w:rPr>
        <w:t>соответствующ</w:t>
      </w:r>
      <w:r w:rsidR="009A2A18" w:rsidRPr="00FE140E">
        <w:rPr>
          <w:rFonts w:asciiTheme="majorHAnsi" w:hAnsiTheme="majorHAnsi" w:cstheme="majorHAnsi"/>
          <w:sz w:val="22"/>
          <w:szCs w:val="22"/>
          <w:lang w:eastAsia="ru-RU"/>
        </w:rPr>
        <w:t>их</w:t>
      </w:r>
      <w:r w:rsidRPr="00FE140E">
        <w:rPr>
          <w:rFonts w:asciiTheme="majorHAnsi" w:hAnsiTheme="majorHAnsi" w:cstheme="majorHAnsi"/>
          <w:sz w:val="22"/>
          <w:szCs w:val="22"/>
          <w:lang w:eastAsia="ru-RU"/>
        </w:rPr>
        <w:t xml:space="preserve"> </w:t>
      </w:r>
      <w:r w:rsidR="00DA4E14" w:rsidRPr="00FE140E">
        <w:rPr>
          <w:rFonts w:asciiTheme="majorHAnsi" w:hAnsiTheme="majorHAnsi" w:cstheme="majorHAnsi"/>
          <w:sz w:val="22"/>
          <w:szCs w:val="22"/>
          <w:lang w:eastAsia="ru-RU"/>
        </w:rPr>
        <w:t xml:space="preserve">критерия и (или) </w:t>
      </w:r>
      <w:r w:rsidRPr="00FE140E">
        <w:rPr>
          <w:rFonts w:asciiTheme="majorHAnsi" w:hAnsiTheme="majorHAnsi" w:cstheme="majorHAnsi"/>
          <w:sz w:val="22"/>
          <w:szCs w:val="22"/>
          <w:lang w:eastAsia="ru-RU"/>
        </w:rPr>
        <w:t>показателя</w:t>
      </w:r>
      <w:r w:rsidR="00DA4E14" w:rsidRPr="00FE140E">
        <w:rPr>
          <w:rFonts w:asciiTheme="majorHAnsi" w:hAnsiTheme="majorHAnsi" w:cstheme="majorHAnsi"/>
          <w:sz w:val="22"/>
          <w:szCs w:val="22"/>
          <w:lang w:eastAsia="ru-RU"/>
        </w:rPr>
        <w:t>, подготовленные в порядке, предусмотренным указанным нормативным правовым актом.</w:t>
      </w:r>
      <w:r w:rsidR="00DC66FF" w:rsidRPr="00FE140E">
        <w:rPr>
          <w:rStyle w:val="a6"/>
          <w:rFonts w:asciiTheme="majorHAnsi" w:eastAsiaTheme="minorHAnsi" w:hAnsiTheme="majorHAnsi" w:cstheme="majorHAnsi"/>
          <w:sz w:val="22"/>
          <w:szCs w:val="22"/>
        </w:rPr>
        <w:t xml:space="preserve"> </w:t>
      </w:r>
      <w:r w:rsidR="000D4089" w:rsidRPr="00FE140E">
        <w:rPr>
          <w:rStyle w:val="a6"/>
          <w:rFonts w:asciiTheme="majorHAnsi" w:eastAsiaTheme="minorHAnsi" w:hAnsiTheme="majorHAnsi" w:cstheme="majorHAnsi"/>
          <w:sz w:val="22"/>
          <w:szCs w:val="22"/>
        </w:rPr>
        <w:t xml:space="preserve">Во избежание сомнений, при пересчете финансовой модели, подготовке расчетов, используются </w:t>
      </w:r>
      <w:r w:rsidR="0086352F" w:rsidRPr="00FE140E">
        <w:rPr>
          <w:rStyle w:val="a6"/>
          <w:rFonts w:asciiTheme="majorHAnsi" w:eastAsiaTheme="minorHAnsi" w:hAnsiTheme="majorHAnsi" w:cstheme="majorHAnsi"/>
          <w:sz w:val="22"/>
          <w:szCs w:val="22"/>
        </w:rPr>
        <w:t xml:space="preserve">все исходные данные </w:t>
      </w:r>
      <w:r w:rsidR="000D4089" w:rsidRPr="00FE140E">
        <w:rPr>
          <w:rStyle w:val="a6"/>
          <w:rFonts w:asciiTheme="majorHAnsi" w:eastAsiaTheme="minorHAnsi" w:hAnsiTheme="majorHAnsi" w:cstheme="majorHAnsi"/>
          <w:sz w:val="22"/>
          <w:szCs w:val="22"/>
        </w:rPr>
        <w:t xml:space="preserve">по состоянию на дату получения Положительного заключения и (или) Дату финансового закрытия (в отношении </w:t>
      </w:r>
      <w:r w:rsidR="008D426A" w:rsidRPr="00FE140E">
        <w:rPr>
          <w:rStyle w:val="a6"/>
          <w:rFonts w:asciiTheme="majorHAnsi" w:eastAsiaTheme="minorHAnsi" w:hAnsiTheme="majorHAnsi" w:cstheme="majorHAnsi"/>
          <w:sz w:val="22"/>
          <w:szCs w:val="22"/>
        </w:rPr>
        <w:t xml:space="preserve">Капитальных </w:t>
      </w:r>
      <w:r w:rsidR="000D4089" w:rsidRPr="00FE140E">
        <w:rPr>
          <w:rStyle w:val="a6"/>
          <w:rFonts w:asciiTheme="majorHAnsi" w:eastAsiaTheme="minorHAnsi" w:hAnsiTheme="majorHAnsi" w:cstheme="majorHAnsi"/>
          <w:sz w:val="22"/>
          <w:szCs w:val="22"/>
        </w:rPr>
        <w:t>расходов).</w:t>
      </w:r>
    </w:p>
    <w:p w14:paraId="5C71CBD1" w14:textId="77777777" w:rsidR="000D4089" w:rsidRPr="00FE140E" w:rsidRDefault="000D4089" w:rsidP="000D4089">
      <w:pPr>
        <w:pStyle w:val="FWSL5"/>
        <w:tabs>
          <w:tab w:val="clear" w:pos="1069"/>
          <w:tab w:val="left" w:pos="993"/>
        </w:tabs>
        <w:spacing w:after="0" w:line="276" w:lineRule="auto"/>
        <w:ind w:left="993"/>
        <w:rPr>
          <w:rFonts w:asciiTheme="majorHAnsi" w:hAnsiTheme="majorHAnsi" w:cstheme="majorHAnsi"/>
          <w:sz w:val="22"/>
          <w:szCs w:val="22"/>
        </w:rPr>
      </w:pPr>
    </w:p>
    <w:p w14:paraId="14A4FB07"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1" w:name="_Ref421801232"/>
      <w:bookmarkEnd w:id="610"/>
      <w:r w:rsidRPr="00FE140E">
        <w:rPr>
          <w:rFonts w:asciiTheme="majorHAnsi" w:hAnsiTheme="majorHAnsi" w:cstheme="majorHAnsi"/>
          <w:sz w:val="22"/>
          <w:szCs w:val="22"/>
        </w:rPr>
        <w:t xml:space="preserve">Если </w:t>
      </w:r>
      <w:r w:rsidR="00772259"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не согласен с </w:t>
      </w:r>
      <w:r w:rsidR="006F7D17" w:rsidRPr="00FE140E">
        <w:rPr>
          <w:rFonts w:asciiTheme="majorHAnsi" w:hAnsiTheme="majorHAnsi" w:cstheme="majorHAnsi"/>
          <w:sz w:val="22"/>
          <w:szCs w:val="22"/>
        </w:rPr>
        <w:t xml:space="preserve">порядком проведения Контрольных мероприятий, </w:t>
      </w:r>
      <w:r w:rsidRPr="00FE140E">
        <w:rPr>
          <w:rFonts w:asciiTheme="majorHAnsi" w:hAnsiTheme="majorHAnsi" w:cstheme="majorHAnsi"/>
          <w:sz w:val="22"/>
          <w:szCs w:val="22"/>
        </w:rPr>
        <w:t xml:space="preserve">результатами </w:t>
      </w:r>
      <w:r w:rsidR="00772259" w:rsidRPr="00FE140E">
        <w:rPr>
          <w:rFonts w:asciiTheme="majorHAnsi" w:hAnsiTheme="majorHAnsi" w:cstheme="majorHAnsi"/>
          <w:sz w:val="22"/>
          <w:szCs w:val="22"/>
        </w:rPr>
        <w:t>Контрольных мероприятий</w:t>
      </w:r>
      <w:r w:rsidRPr="00FE140E">
        <w:rPr>
          <w:rFonts w:asciiTheme="majorHAnsi" w:hAnsiTheme="majorHAnsi" w:cstheme="majorHAnsi"/>
          <w:sz w:val="22"/>
          <w:szCs w:val="22"/>
        </w:rPr>
        <w:t xml:space="preserve"> и </w:t>
      </w:r>
      <w:r w:rsidR="0046194C" w:rsidRPr="00FE140E">
        <w:rPr>
          <w:rFonts w:asciiTheme="majorHAnsi" w:hAnsiTheme="majorHAnsi" w:cstheme="majorHAnsi"/>
          <w:sz w:val="22"/>
          <w:szCs w:val="22"/>
        </w:rPr>
        <w:t xml:space="preserve">(или) содержанием </w:t>
      </w:r>
      <w:r w:rsidRPr="00FE140E">
        <w:rPr>
          <w:rFonts w:asciiTheme="majorHAnsi" w:hAnsiTheme="majorHAnsi" w:cstheme="majorHAnsi"/>
          <w:sz w:val="22"/>
          <w:szCs w:val="22"/>
        </w:rPr>
        <w:t>Акт</w:t>
      </w:r>
      <w:r w:rsidR="0046194C" w:rsidRPr="00FE140E">
        <w:rPr>
          <w:rFonts w:asciiTheme="majorHAnsi" w:hAnsiTheme="majorHAnsi" w:cstheme="majorHAnsi"/>
          <w:sz w:val="22"/>
          <w:szCs w:val="22"/>
        </w:rPr>
        <w:t>а</w:t>
      </w:r>
      <w:r w:rsidRPr="00FE140E">
        <w:rPr>
          <w:rFonts w:asciiTheme="majorHAnsi" w:hAnsiTheme="majorHAnsi" w:cstheme="majorHAnsi"/>
          <w:sz w:val="22"/>
          <w:szCs w:val="22"/>
        </w:rPr>
        <w:t xml:space="preserve"> о результатах </w:t>
      </w:r>
      <w:r w:rsidR="00772259" w:rsidRPr="00FE140E">
        <w:rPr>
          <w:rFonts w:asciiTheme="majorHAnsi" w:hAnsiTheme="majorHAnsi" w:cstheme="majorHAnsi"/>
          <w:sz w:val="22"/>
          <w:szCs w:val="22"/>
        </w:rPr>
        <w:t>контроля</w:t>
      </w:r>
      <w:r w:rsidRPr="00FE140E">
        <w:rPr>
          <w:rFonts w:asciiTheme="majorHAnsi" w:hAnsiTheme="majorHAnsi" w:cstheme="majorHAnsi"/>
          <w:sz w:val="22"/>
          <w:szCs w:val="22"/>
        </w:rPr>
        <w:t xml:space="preserve">, </w:t>
      </w:r>
      <w:r w:rsidR="0046194C" w:rsidRPr="00FE140E">
        <w:rPr>
          <w:rFonts w:asciiTheme="majorHAnsi" w:hAnsiTheme="majorHAnsi" w:cstheme="majorHAnsi"/>
          <w:sz w:val="22"/>
          <w:szCs w:val="22"/>
        </w:rPr>
        <w:t xml:space="preserve">приложений к нему, </w:t>
      </w:r>
      <w:r w:rsidRPr="00FE140E">
        <w:rPr>
          <w:rFonts w:asciiTheme="majorHAnsi" w:hAnsiTheme="majorHAnsi" w:cstheme="majorHAnsi"/>
          <w:sz w:val="22"/>
          <w:szCs w:val="22"/>
        </w:rPr>
        <w:t xml:space="preserve">то </w:t>
      </w:r>
      <w:r w:rsidR="00772259" w:rsidRPr="00FE140E">
        <w:rPr>
          <w:rFonts w:asciiTheme="majorHAnsi" w:hAnsiTheme="majorHAnsi" w:cstheme="majorHAnsi"/>
          <w:sz w:val="22"/>
          <w:szCs w:val="22"/>
        </w:rPr>
        <w:t>Частный партнер представляет</w:t>
      </w:r>
      <w:r w:rsidRPr="00FE140E">
        <w:rPr>
          <w:rFonts w:asciiTheme="majorHAnsi" w:hAnsiTheme="majorHAnsi" w:cstheme="majorHAnsi"/>
          <w:sz w:val="22"/>
          <w:szCs w:val="22"/>
        </w:rPr>
        <w:t xml:space="preserve"> свои мотивированные возражения в течение </w:t>
      </w:r>
      <w:r w:rsidR="00213BCC" w:rsidRPr="00FE140E">
        <w:rPr>
          <w:rFonts w:asciiTheme="majorHAnsi" w:hAnsiTheme="majorHAnsi" w:cstheme="majorHAnsi"/>
          <w:sz w:val="22"/>
          <w:szCs w:val="22"/>
        </w:rPr>
        <w:t>10</w:t>
      </w:r>
      <w:r w:rsidRPr="00FE140E">
        <w:rPr>
          <w:rFonts w:asciiTheme="majorHAnsi" w:hAnsiTheme="majorHAnsi" w:cstheme="majorHAnsi"/>
          <w:sz w:val="22"/>
          <w:szCs w:val="22"/>
        </w:rPr>
        <w:t xml:space="preserve"> (</w:t>
      </w:r>
      <w:r w:rsidR="00213BCC" w:rsidRPr="00FE140E">
        <w:rPr>
          <w:rFonts w:asciiTheme="majorHAnsi" w:hAnsiTheme="majorHAnsi" w:cstheme="majorHAnsi"/>
          <w:sz w:val="22"/>
          <w:szCs w:val="22"/>
        </w:rPr>
        <w:t>Десяти</w:t>
      </w:r>
      <w:r w:rsidRPr="00FE140E">
        <w:rPr>
          <w:rFonts w:asciiTheme="majorHAnsi" w:hAnsiTheme="majorHAnsi" w:cstheme="majorHAnsi"/>
          <w:sz w:val="22"/>
          <w:szCs w:val="22"/>
        </w:rPr>
        <w:t xml:space="preserve">) рабочих дней с даты получения Акта о результатах </w:t>
      </w:r>
      <w:r w:rsidR="00772259" w:rsidRPr="00FE140E">
        <w:rPr>
          <w:rFonts w:asciiTheme="majorHAnsi" w:hAnsiTheme="majorHAnsi" w:cstheme="majorHAnsi"/>
          <w:sz w:val="22"/>
          <w:szCs w:val="22"/>
        </w:rPr>
        <w:t>контроля</w:t>
      </w:r>
      <w:r w:rsidRPr="00FE140E">
        <w:rPr>
          <w:rFonts w:asciiTheme="majorHAnsi" w:hAnsiTheme="majorHAnsi" w:cstheme="majorHAnsi"/>
          <w:sz w:val="22"/>
          <w:szCs w:val="22"/>
        </w:rPr>
        <w:t xml:space="preserve"> в соответствии с пунктом </w:t>
      </w:r>
      <w:r w:rsidR="00B00F52">
        <w:fldChar w:fldCharType="begin"/>
      </w:r>
      <w:r w:rsidR="00B00F52">
        <w:instrText xml:space="preserve"> REF _Ref421797873 \r \h  \* MERGEFORMAT </w:instrText>
      </w:r>
      <w:r w:rsidR="00B00F52">
        <w:fldChar w:fldCharType="separate"/>
      </w:r>
      <w:r w:rsidR="00375BCC">
        <w:rPr>
          <w:rFonts w:asciiTheme="majorHAnsi" w:hAnsiTheme="majorHAnsi" w:cstheme="majorHAnsi"/>
          <w:sz w:val="22"/>
          <w:szCs w:val="22"/>
        </w:rPr>
        <w:t>49.5</w:t>
      </w:r>
      <w:r w:rsidR="00B00F52">
        <w:fldChar w:fldCharType="end"/>
      </w:r>
      <w:r w:rsidRPr="00FE140E">
        <w:rPr>
          <w:rFonts w:asciiTheme="majorHAnsi" w:hAnsiTheme="majorHAnsi" w:cstheme="majorHAnsi"/>
          <w:sz w:val="22"/>
          <w:szCs w:val="22"/>
        </w:rPr>
        <w:t>.</w:t>
      </w:r>
      <w:bookmarkEnd w:id="611"/>
      <w:r w:rsidRPr="00FE140E">
        <w:rPr>
          <w:rFonts w:asciiTheme="majorHAnsi" w:hAnsiTheme="majorHAnsi" w:cstheme="majorHAnsi"/>
          <w:sz w:val="22"/>
          <w:szCs w:val="22"/>
        </w:rPr>
        <w:t xml:space="preserve"> </w:t>
      </w:r>
    </w:p>
    <w:p w14:paraId="183EF6D0"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указанном в пункте </w:t>
      </w:r>
      <w:r w:rsidR="00B00F52">
        <w:fldChar w:fldCharType="begin"/>
      </w:r>
      <w:r w:rsidR="00B00F52">
        <w:instrText xml:space="preserve"> REF _Ref421801232 \r \h  \* MERGEFORMAT </w:instrText>
      </w:r>
      <w:r w:rsidR="00B00F52">
        <w:fldChar w:fldCharType="separate"/>
      </w:r>
      <w:r w:rsidR="00375BCC">
        <w:rPr>
          <w:rFonts w:asciiTheme="majorHAnsi" w:hAnsiTheme="majorHAnsi" w:cstheme="majorHAnsi"/>
          <w:sz w:val="22"/>
          <w:szCs w:val="22"/>
        </w:rPr>
        <w:t>49.7</w:t>
      </w:r>
      <w:r w:rsidR="00B00F52">
        <w:fldChar w:fldCharType="end"/>
      </w:r>
      <w:r w:rsidRPr="00FE140E">
        <w:rPr>
          <w:rFonts w:asciiTheme="majorHAnsi" w:hAnsiTheme="majorHAnsi" w:cstheme="majorHAnsi"/>
          <w:sz w:val="22"/>
          <w:szCs w:val="22"/>
        </w:rPr>
        <w:t xml:space="preserve">, возникшие разногласия Сторон рассматриваются в качестве Спора и подлежат разрешению согласно Порядку разрешения споров. </w:t>
      </w:r>
    </w:p>
    <w:p w14:paraId="428F570A"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2" w:name="_Ref445834808"/>
      <w:bookmarkStart w:id="613" w:name="_Ref445825521"/>
      <w:r w:rsidRPr="00FE140E">
        <w:rPr>
          <w:rFonts w:asciiTheme="majorHAnsi" w:hAnsiTheme="majorHAnsi" w:cstheme="majorHAnsi"/>
          <w:sz w:val="22"/>
          <w:szCs w:val="22"/>
        </w:rPr>
        <w:t>В случае если</w:t>
      </w:r>
      <w:r w:rsidRPr="00FE140E">
        <w:rPr>
          <w:rFonts w:asciiTheme="majorHAnsi" w:hAnsiTheme="majorHAnsi" w:cstheme="majorHAnsi"/>
          <w:sz w:val="22"/>
          <w:szCs w:val="22"/>
          <w:lang w:val="en-US"/>
        </w:rPr>
        <w:t>:</w:t>
      </w:r>
      <w:bookmarkEnd w:id="612"/>
    </w:p>
    <w:p w14:paraId="100AED6F" w14:textId="77777777" w:rsidR="00D448F7" w:rsidRPr="00FE140E" w:rsidRDefault="00D448F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Акте о результатах </w:t>
      </w:r>
      <w:r w:rsidR="00772259" w:rsidRPr="00FE140E">
        <w:rPr>
          <w:rFonts w:asciiTheme="majorHAnsi" w:hAnsiTheme="majorHAnsi" w:cstheme="majorHAnsi"/>
          <w:sz w:val="22"/>
          <w:szCs w:val="22"/>
        </w:rPr>
        <w:t>контроля</w:t>
      </w:r>
      <w:r w:rsidRPr="00FE140E">
        <w:rPr>
          <w:rFonts w:asciiTheme="majorHAnsi" w:hAnsiTheme="majorHAnsi" w:cstheme="majorHAnsi"/>
          <w:sz w:val="22"/>
          <w:szCs w:val="22"/>
        </w:rPr>
        <w:t xml:space="preserve"> выявлены Недостатки и (или) иные нарушения </w:t>
      </w:r>
      <w:r w:rsidR="00772259"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условий </w:t>
      </w:r>
      <w:r w:rsidR="00772259"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и</w:t>
      </w:r>
    </w:p>
    <w:p w14:paraId="0E4363CA" w14:textId="77777777" w:rsidR="00D448F7" w:rsidRPr="00FE140E" w:rsidRDefault="0077225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D448F7" w:rsidRPr="00FE140E">
        <w:rPr>
          <w:rFonts w:asciiTheme="majorHAnsi" w:hAnsiTheme="majorHAnsi" w:cstheme="majorHAnsi"/>
          <w:sz w:val="22"/>
          <w:szCs w:val="22"/>
        </w:rPr>
        <w:t xml:space="preserve"> не оспаривает результаты </w:t>
      </w:r>
      <w:r w:rsidRPr="00FE140E">
        <w:rPr>
          <w:rFonts w:asciiTheme="majorHAnsi" w:hAnsiTheme="majorHAnsi" w:cstheme="majorHAnsi"/>
          <w:sz w:val="22"/>
          <w:szCs w:val="22"/>
        </w:rPr>
        <w:t>Контрольных мероприятий</w:t>
      </w:r>
      <w:r w:rsidR="00D448F7" w:rsidRPr="00FE140E">
        <w:rPr>
          <w:rFonts w:asciiTheme="majorHAnsi" w:hAnsiTheme="majorHAnsi" w:cstheme="majorHAnsi"/>
          <w:sz w:val="22"/>
          <w:szCs w:val="22"/>
        </w:rPr>
        <w:t>, осуществленн</w:t>
      </w:r>
      <w:r w:rsidRPr="00FE140E">
        <w:rPr>
          <w:rFonts w:asciiTheme="majorHAnsi" w:hAnsiTheme="majorHAnsi" w:cstheme="majorHAnsi"/>
          <w:sz w:val="22"/>
          <w:szCs w:val="22"/>
        </w:rPr>
        <w:t>ых Публичным партнером</w:t>
      </w:r>
      <w:r w:rsidR="00D448F7" w:rsidRPr="00FE140E">
        <w:rPr>
          <w:rFonts w:asciiTheme="majorHAnsi" w:hAnsiTheme="majorHAnsi" w:cstheme="majorHAnsi"/>
          <w:sz w:val="22"/>
          <w:szCs w:val="22"/>
        </w:rPr>
        <w:t xml:space="preserve">, в порядке, предусмотренном </w:t>
      </w:r>
      <w:r w:rsidR="002234EC" w:rsidRPr="00FE140E">
        <w:rPr>
          <w:rFonts w:asciiTheme="majorHAnsi" w:hAnsiTheme="majorHAnsi" w:cstheme="majorHAnsi"/>
          <w:sz w:val="22"/>
          <w:szCs w:val="22"/>
        </w:rPr>
        <w:t xml:space="preserve">в </w:t>
      </w:r>
      <w:r w:rsidR="00D448F7"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00D448F7" w:rsidRPr="00FE140E">
        <w:rPr>
          <w:rFonts w:asciiTheme="majorHAnsi" w:hAnsiTheme="majorHAnsi" w:cstheme="majorHAnsi"/>
          <w:sz w:val="22"/>
          <w:szCs w:val="22"/>
        </w:rPr>
        <w:t xml:space="preserve"> </w:t>
      </w:r>
      <w:r w:rsidR="00B00F52">
        <w:fldChar w:fldCharType="begin"/>
      </w:r>
      <w:r w:rsidR="00B00F52">
        <w:instrText xml:space="preserve"> REF _Ref421801232 \r \h  \* MERGEFORMAT </w:instrText>
      </w:r>
      <w:r w:rsidR="00B00F52">
        <w:fldChar w:fldCharType="separate"/>
      </w:r>
      <w:r w:rsidR="00375BCC">
        <w:rPr>
          <w:rFonts w:asciiTheme="majorHAnsi" w:hAnsiTheme="majorHAnsi" w:cstheme="majorHAnsi"/>
          <w:sz w:val="22"/>
          <w:szCs w:val="22"/>
        </w:rPr>
        <w:t>49.7</w:t>
      </w:r>
      <w:r w:rsidR="00B00F52">
        <w:fldChar w:fldCharType="end"/>
      </w:r>
      <w:r w:rsidR="00D448F7" w:rsidRPr="00FE140E">
        <w:rPr>
          <w:rFonts w:asciiTheme="majorHAnsi" w:hAnsiTheme="majorHAnsi" w:cstheme="majorHAnsi"/>
          <w:sz w:val="22"/>
          <w:szCs w:val="22"/>
        </w:rPr>
        <w:t xml:space="preserve">, </w:t>
      </w:r>
      <w:r w:rsidR="00D448F7" w:rsidRPr="00FE140E">
        <w:rPr>
          <w:rFonts w:asciiTheme="majorHAnsi" w:hAnsiTheme="majorHAnsi" w:cstheme="majorHAnsi"/>
          <w:sz w:val="22"/>
          <w:szCs w:val="22"/>
        </w:rPr>
        <w:lastRenderedPageBreak/>
        <w:t xml:space="preserve">или возражения </w:t>
      </w:r>
      <w:r w:rsidRPr="00FE140E">
        <w:rPr>
          <w:rFonts w:asciiTheme="majorHAnsi" w:hAnsiTheme="majorHAnsi" w:cstheme="majorHAnsi"/>
          <w:sz w:val="22"/>
          <w:szCs w:val="22"/>
        </w:rPr>
        <w:t>Частного партнера</w:t>
      </w:r>
      <w:r w:rsidR="00D448F7" w:rsidRPr="00FE140E">
        <w:rPr>
          <w:rFonts w:asciiTheme="majorHAnsi" w:hAnsiTheme="majorHAnsi" w:cstheme="majorHAnsi"/>
          <w:sz w:val="22"/>
          <w:szCs w:val="22"/>
        </w:rPr>
        <w:t xml:space="preserve"> признаны </w:t>
      </w:r>
      <w:r w:rsidRPr="00FE140E">
        <w:rPr>
          <w:rFonts w:asciiTheme="majorHAnsi" w:hAnsiTheme="majorHAnsi" w:cstheme="majorHAnsi"/>
          <w:sz w:val="22"/>
          <w:szCs w:val="22"/>
        </w:rPr>
        <w:t>не</w:t>
      </w:r>
      <w:r w:rsidR="00D448F7" w:rsidRPr="00FE140E">
        <w:rPr>
          <w:rFonts w:asciiTheme="majorHAnsi" w:hAnsiTheme="majorHAnsi" w:cstheme="majorHAnsi"/>
          <w:sz w:val="22"/>
          <w:szCs w:val="22"/>
        </w:rPr>
        <w:t>обоснованными по результатам Порядка разрешения споров; и</w:t>
      </w:r>
    </w:p>
    <w:p w14:paraId="4A57F328" w14:textId="77777777" w:rsidR="00D3453A" w:rsidRPr="00FE140E" w:rsidRDefault="00772259"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отношении Недостатков – дополнительно </w:t>
      </w:r>
      <w:r w:rsidR="00D448F7" w:rsidRPr="00FE140E">
        <w:rPr>
          <w:rFonts w:asciiTheme="majorHAnsi" w:hAnsiTheme="majorHAnsi" w:cstheme="majorHAnsi"/>
          <w:sz w:val="22"/>
          <w:szCs w:val="22"/>
        </w:rPr>
        <w:t xml:space="preserve">соблюдаются условия, предусмотренные </w:t>
      </w:r>
      <w:r w:rsidR="00117D59" w:rsidRPr="00FE140E">
        <w:rPr>
          <w:rFonts w:asciiTheme="majorHAnsi" w:hAnsiTheme="majorHAnsi" w:cstheme="majorHAnsi"/>
          <w:sz w:val="22"/>
          <w:szCs w:val="22"/>
        </w:rPr>
        <w:t>в</w:t>
      </w:r>
      <w:r w:rsidR="002F4A75" w:rsidRPr="00FE140E">
        <w:rPr>
          <w:rFonts w:asciiTheme="majorHAnsi" w:hAnsiTheme="majorHAnsi" w:cstheme="majorHAnsi"/>
          <w:sz w:val="22"/>
          <w:szCs w:val="22"/>
        </w:rPr>
        <w:t xml:space="preserve"> </w:t>
      </w:r>
      <w:r w:rsidR="00117D59" w:rsidRPr="00FE140E">
        <w:rPr>
          <w:rFonts w:asciiTheme="majorHAnsi" w:hAnsiTheme="majorHAnsi" w:cstheme="majorHAnsi"/>
          <w:sz w:val="22"/>
          <w:szCs w:val="22"/>
        </w:rPr>
        <w:t xml:space="preserve">пункте </w:t>
      </w:r>
      <w:r w:rsidR="00B00F52">
        <w:fldChar w:fldCharType="begin"/>
      </w:r>
      <w:r w:rsidR="00B00F52">
        <w:instrText xml:space="preserve"> REF _Ref445820719 \r \h  \* MERGEFORMAT </w:instrText>
      </w:r>
      <w:r w:rsidR="00B00F52">
        <w:fldChar w:fldCharType="separate"/>
      </w:r>
      <w:r w:rsidR="00375BCC">
        <w:rPr>
          <w:rFonts w:asciiTheme="majorHAnsi" w:hAnsiTheme="majorHAnsi" w:cstheme="majorHAnsi"/>
          <w:sz w:val="22"/>
          <w:szCs w:val="22"/>
        </w:rPr>
        <w:t>25.3</w:t>
      </w:r>
      <w:r w:rsidR="00B00F52">
        <w:fldChar w:fldCharType="end"/>
      </w:r>
    </w:p>
    <w:p w14:paraId="2B1816E8" w14:textId="77777777" w:rsidR="00D3453A" w:rsidRPr="00FE140E" w:rsidRDefault="00D3453A" w:rsidP="00D17EBE">
      <w:pPr>
        <w:pStyle w:val="FWSL5"/>
        <w:tabs>
          <w:tab w:val="clear" w:pos="1069"/>
          <w:tab w:val="left" w:pos="993"/>
        </w:tabs>
        <w:spacing w:after="0" w:line="276" w:lineRule="auto"/>
        <w:ind w:left="993"/>
        <w:rPr>
          <w:rFonts w:asciiTheme="majorHAnsi" w:hAnsiTheme="majorHAnsi" w:cstheme="majorHAnsi"/>
          <w:sz w:val="22"/>
          <w:szCs w:val="22"/>
        </w:rPr>
      </w:pPr>
    </w:p>
    <w:p w14:paraId="56337FCC" w14:textId="77777777" w:rsidR="00D448F7" w:rsidRPr="00FE140E" w:rsidRDefault="00772259" w:rsidP="00D17EBE">
      <w:pPr>
        <w:pStyle w:val="FWSL5"/>
        <w:tabs>
          <w:tab w:val="clear" w:pos="1069"/>
          <w:tab w:val="left" w:pos="993"/>
        </w:tabs>
        <w:spacing w:after="0" w:line="276" w:lineRule="auto"/>
        <w:ind w:left="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D448F7" w:rsidRPr="00FE140E">
        <w:rPr>
          <w:rFonts w:asciiTheme="majorHAnsi" w:hAnsiTheme="majorHAnsi" w:cstheme="majorHAnsi"/>
          <w:sz w:val="22"/>
          <w:szCs w:val="22"/>
        </w:rPr>
        <w:t xml:space="preserve"> обязан устранить Недостатки и (или) иные нарушения, выявленные в результате </w:t>
      </w:r>
      <w:r w:rsidRPr="00FE140E">
        <w:rPr>
          <w:rFonts w:asciiTheme="majorHAnsi" w:hAnsiTheme="majorHAnsi" w:cstheme="majorHAnsi"/>
          <w:sz w:val="22"/>
          <w:szCs w:val="22"/>
        </w:rPr>
        <w:t>Контрольных мероприятий</w:t>
      </w:r>
      <w:r w:rsidR="00D448F7" w:rsidRPr="00FE140E">
        <w:rPr>
          <w:rFonts w:asciiTheme="majorHAnsi" w:hAnsiTheme="majorHAnsi" w:cstheme="majorHAnsi"/>
          <w:sz w:val="22"/>
          <w:szCs w:val="22"/>
        </w:rPr>
        <w:t xml:space="preserve">, при условии направления </w:t>
      </w:r>
      <w:r w:rsidR="00DA0154" w:rsidRPr="00FE140E">
        <w:rPr>
          <w:rFonts w:asciiTheme="majorHAnsi" w:hAnsiTheme="majorHAnsi" w:cstheme="majorHAnsi"/>
          <w:sz w:val="22"/>
          <w:szCs w:val="22"/>
        </w:rPr>
        <w:t>Публичным партнером</w:t>
      </w:r>
      <w:r w:rsidR="00D448F7" w:rsidRPr="00FE140E">
        <w:rPr>
          <w:rFonts w:asciiTheme="majorHAnsi" w:hAnsiTheme="majorHAnsi" w:cstheme="majorHAnsi"/>
          <w:sz w:val="22"/>
          <w:szCs w:val="22"/>
        </w:rPr>
        <w:t xml:space="preserve"> </w:t>
      </w:r>
      <w:r w:rsidR="00852C89" w:rsidRPr="00FE140E">
        <w:rPr>
          <w:rFonts w:asciiTheme="majorHAnsi" w:hAnsiTheme="majorHAnsi" w:cstheme="majorHAnsi"/>
          <w:sz w:val="22"/>
          <w:szCs w:val="22"/>
        </w:rPr>
        <w:t xml:space="preserve">требования </w:t>
      </w:r>
      <w:r w:rsidR="00D448F7" w:rsidRPr="00FE140E">
        <w:rPr>
          <w:rFonts w:asciiTheme="majorHAnsi" w:hAnsiTheme="majorHAnsi" w:cstheme="majorHAnsi"/>
          <w:sz w:val="22"/>
          <w:szCs w:val="22"/>
        </w:rPr>
        <w:t xml:space="preserve">об устранении Недостатков и (или) иных нарушений (далее – </w:t>
      </w:r>
      <w:r w:rsidRPr="00FE140E">
        <w:rPr>
          <w:rFonts w:asciiTheme="majorHAnsi" w:hAnsiTheme="majorHAnsi" w:cstheme="majorHAnsi"/>
          <w:i/>
          <w:sz w:val="22"/>
          <w:szCs w:val="22"/>
        </w:rPr>
        <w:t>«</w:t>
      </w:r>
      <w:r w:rsidR="00852C89" w:rsidRPr="00FE140E">
        <w:rPr>
          <w:rFonts w:asciiTheme="majorHAnsi" w:hAnsiTheme="majorHAnsi" w:cstheme="majorHAnsi"/>
          <w:i/>
          <w:sz w:val="22"/>
          <w:szCs w:val="22"/>
        </w:rPr>
        <w:t xml:space="preserve">Требование </w:t>
      </w:r>
      <w:r w:rsidR="00D448F7" w:rsidRPr="00FE140E">
        <w:rPr>
          <w:rFonts w:asciiTheme="majorHAnsi" w:hAnsiTheme="majorHAnsi" w:cstheme="majorHAnsi"/>
          <w:i/>
          <w:sz w:val="22"/>
          <w:szCs w:val="22"/>
        </w:rPr>
        <w:t>об устранении нарушений»</w:t>
      </w:r>
      <w:r w:rsidR="00D448F7" w:rsidRPr="00FE140E">
        <w:rPr>
          <w:rFonts w:asciiTheme="majorHAnsi" w:hAnsiTheme="majorHAnsi" w:cstheme="majorHAnsi"/>
          <w:sz w:val="22"/>
          <w:szCs w:val="22"/>
        </w:rPr>
        <w:t xml:space="preserve">) в соответствии с пунктом </w:t>
      </w:r>
      <w:r w:rsidR="00B00F52">
        <w:fldChar w:fldCharType="begin"/>
      </w:r>
      <w:r w:rsidR="00B00F52">
        <w:instrText xml:space="preserve"> REF _Ref445835657 \r \h  \* MERGEFORMAT </w:instrText>
      </w:r>
      <w:r w:rsidR="00B00F52">
        <w:fldChar w:fldCharType="separate"/>
      </w:r>
      <w:r w:rsidR="00375BCC">
        <w:rPr>
          <w:rFonts w:asciiTheme="majorHAnsi" w:hAnsiTheme="majorHAnsi" w:cstheme="majorHAnsi"/>
          <w:sz w:val="22"/>
          <w:szCs w:val="22"/>
        </w:rPr>
        <w:t>49.10</w:t>
      </w:r>
      <w:r w:rsidR="00B00F52">
        <w:fldChar w:fldCharType="end"/>
      </w:r>
      <w:r w:rsidR="00D448F7" w:rsidRPr="00FE140E">
        <w:rPr>
          <w:rFonts w:asciiTheme="majorHAnsi" w:hAnsiTheme="majorHAnsi" w:cstheme="majorHAnsi"/>
          <w:sz w:val="22"/>
          <w:szCs w:val="22"/>
        </w:rPr>
        <w:t xml:space="preserve">, если такие Недостатки и (или) </w:t>
      </w:r>
      <w:r w:rsidR="00B9238B" w:rsidRPr="00FE140E">
        <w:rPr>
          <w:rFonts w:asciiTheme="majorHAnsi" w:hAnsiTheme="majorHAnsi" w:cstheme="majorHAnsi"/>
          <w:sz w:val="22"/>
          <w:szCs w:val="22"/>
        </w:rPr>
        <w:t xml:space="preserve">иные </w:t>
      </w:r>
      <w:r w:rsidR="00D448F7" w:rsidRPr="00FE140E">
        <w:rPr>
          <w:rFonts w:asciiTheme="majorHAnsi" w:hAnsiTheme="majorHAnsi" w:cstheme="majorHAnsi"/>
          <w:sz w:val="22"/>
          <w:szCs w:val="22"/>
        </w:rPr>
        <w:t>нарушения могут быть устранены исходя из существа нарушенного обязательства.</w:t>
      </w:r>
    </w:p>
    <w:p w14:paraId="10BA93D2" w14:textId="77777777" w:rsidR="001045EB"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4" w:name="_Ref445835657"/>
      <w:bookmarkStart w:id="615" w:name="_Ref476682136"/>
      <w:r w:rsidRPr="00FE140E">
        <w:rPr>
          <w:rFonts w:asciiTheme="majorHAnsi" w:hAnsiTheme="majorHAnsi" w:cstheme="majorHAnsi"/>
          <w:sz w:val="22"/>
          <w:szCs w:val="22"/>
        </w:rPr>
        <w:t xml:space="preserve">В </w:t>
      </w:r>
      <w:r w:rsidR="00852C89" w:rsidRPr="00FE140E">
        <w:rPr>
          <w:rFonts w:asciiTheme="majorHAnsi" w:hAnsiTheme="majorHAnsi" w:cstheme="majorHAnsi"/>
          <w:sz w:val="22"/>
          <w:szCs w:val="22"/>
        </w:rPr>
        <w:t xml:space="preserve">Требовании </w:t>
      </w:r>
      <w:r w:rsidRPr="00FE140E">
        <w:rPr>
          <w:rFonts w:asciiTheme="majorHAnsi" w:hAnsiTheme="majorHAnsi" w:cstheme="majorHAnsi"/>
          <w:sz w:val="22"/>
          <w:szCs w:val="22"/>
        </w:rPr>
        <w:t xml:space="preserve">об устранении нарушений </w:t>
      </w:r>
      <w:bookmarkEnd w:id="613"/>
      <w:r w:rsidRPr="00FE140E">
        <w:rPr>
          <w:rFonts w:asciiTheme="majorHAnsi" w:hAnsiTheme="majorHAnsi" w:cstheme="majorHAnsi"/>
          <w:sz w:val="22"/>
          <w:szCs w:val="22"/>
        </w:rPr>
        <w:t xml:space="preserve">должно содержаться указание на Недостатки и (или) иные нарушения </w:t>
      </w:r>
      <w:r w:rsidR="001045EB"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условий </w:t>
      </w:r>
      <w:r w:rsidR="001045EB"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указанные в Акте о результатах </w:t>
      </w:r>
      <w:r w:rsidR="001045EB" w:rsidRPr="00FE140E">
        <w:rPr>
          <w:rFonts w:asciiTheme="majorHAnsi" w:hAnsiTheme="majorHAnsi" w:cstheme="majorHAnsi"/>
          <w:sz w:val="22"/>
          <w:szCs w:val="22"/>
        </w:rPr>
        <w:t>контроля</w:t>
      </w:r>
      <w:r w:rsidRPr="00FE140E">
        <w:rPr>
          <w:rFonts w:asciiTheme="majorHAnsi" w:hAnsiTheme="majorHAnsi" w:cstheme="majorHAnsi"/>
          <w:sz w:val="22"/>
          <w:szCs w:val="22"/>
        </w:rPr>
        <w:t>, а также разумный срок на устранение Недостатков и (или) существенных нарушений.</w:t>
      </w:r>
      <w:bookmarkEnd w:id="614"/>
      <w:r w:rsidRPr="00FE140E">
        <w:rPr>
          <w:rFonts w:asciiTheme="majorHAnsi" w:hAnsiTheme="majorHAnsi" w:cstheme="majorHAnsi"/>
          <w:sz w:val="22"/>
          <w:szCs w:val="22"/>
        </w:rPr>
        <w:t xml:space="preserve"> </w:t>
      </w:r>
      <w:bookmarkStart w:id="616" w:name="_Ref473758651"/>
      <w:bookmarkEnd w:id="615"/>
    </w:p>
    <w:p w14:paraId="60C5A98B" w14:textId="77777777" w:rsidR="00D448F7" w:rsidRPr="00FE140E" w:rsidRDefault="001045E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7" w:name="_Ref485943126"/>
      <w:r w:rsidRPr="00FE140E">
        <w:rPr>
          <w:rFonts w:asciiTheme="majorHAnsi" w:hAnsiTheme="majorHAnsi" w:cstheme="majorHAnsi"/>
          <w:sz w:val="22"/>
          <w:szCs w:val="22"/>
        </w:rPr>
        <w:t>Частный партнер</w:t>
      </w:r>
      <w:r w:rsidR="00D448F7" w:rsidRPr="00FE140E">
        <w:rPr>
          <w:rFonts w:asciiTheme="majorHAnsi" w:hAnsiTheme="majorHAnsi" w:cstheme="majorHAnsi"/>
          <w:sz w:val="22"/>
          <w:szCs w:val="22"/>
        </w:rPr>
        <w:t xml:space="preserve"> вправе в соответствии с Порядком разрешения споров оспорить </w:t>
      </w:r>
      <w:r w:rsidR="00852C89" w:rsidRPr="00FE140E">
        <w:rPr>
          <w:rFonts w:asciiTheme="majorHAnsi" w:hAnsiTheme="majorHAnsi" w:cstheme="majorHAnsi"/>
          <w:sz w:val="22"/>
          <w:szCs w:val="22"/>
        </w:rPr>
        <w:t xml:space="preserve">Требование </w:t>
      </w:r>
      <w:r w:rsidR="00D448F7" w:rsidRPr="00FE140E">
        <w:rPr>
          <w:rFonts w:asciiTheme="majorHAnsi" w:hAnsiTheme="majorHAnsi" w:cstheme="majorHAnsi"/>
          <w:sz w:val="22"/>
          <w:szCs w:val="22"/>
        </w:rPr>
        <w:t>об устранении нарушений при наличии одного или нескольких из следующих обстоятельств:</w:t>
      </w:r>
      <w:bookmarkEnd w:id="616"/>
      <w:bookmarkEnd w:id="617"/>
    </w:p>
    <w:p w14:paraId="1A061390" w14:textId="77777777" w:rsidR="00D448F7" w:rsidRPr="00FE140E" w:rsidRDefault="00852C89" w:rsidP="00D17EBE">
      <w:pPr>
        <w:pStyle w:val="FWSL5"/>
        <w:numPr>
          <w:ilvl w:val="2"/>
          <w:numId w:val="5"/>
        </w:numPr>
        <w:tabs>
          <w:tab w:val="clear" w:pos="106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требование </w:t>
      </w:r>
      <w:r w:rsidR="00D448F7" w:rsidRPr="00FE140E">
        <w:rPr>
          <w:rFonts w:asciiTheme="majorHAnsi" w:hAnsiTheme="majorHAnsi" w:cstheme="majorHAnsi"/>
          <w:sz w:val="22"/>
          <w:szCs w:val="22"/>
        </w:rPr>
        <w:t xml:space="preserve">противоречит </w:t>
      </w:r>
      <w:r w:rsidR="001045EB" w:rsidRPr="00FE140E">
        <w:rPr>
          <w:rFonts w:asciiTheme="majorHAnsi" w:hAnsiTheme="majorHAnsi" w:cstheme="majorHAnsi"/>
          <w:sz w:val="22"/>
          <w:szCs w:val="22"/>
        </w:rPr>
        <w:t>Акту о результатах контроля, Соглашению и (или) Действующему законодательству</w:t>
      </w:r>
      <w:r w:rsidR="00D448F7" w:rsidRPr="00FE140E">
        <w:rPr>
          <w:rFonts w:asciiTheme="majorHAnsi" w:hAnsiTheme="majorHAnsi" w:cstheme="majorHAnsi"/>
          <w:sz w:val="22"/>
          <w:szCs w:val="22"/>
        </w:rPr>
        <w:t>;</w:t>
      </w:r>
    </w:p>
    <w:p w14:paraId="76293B86" w14:textId="77777777" w:rsidR="001045EB" w:rsidRPr="00FE140E" w:rsidRDefault="001045EB" w:rsidP="00D17EBE">
      <w:pPr>
        <w:pStyle w:val="FWSL5"/>
        <w:numPr>
          <w:ilvl w:val="2"/>
          <w:numId w:val="5"/>
        </w:numPr>
        <w:tabs>
          <w:tab w:val="clear" w:pos="106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срок на устранение Недостатков и (или) </w:t>
      </w:r>
      <w:r w:rsidR="00B9238B" w:rsidRPr="00FE140E">
        <w:rPr>
          <w:rFonts w:asciiTheme="majorHAnsi" w:hAnsiTheme="majorHAnsi" w:cstheme="majorHAnsi"/>
          <w:sz w:val="22"/>
          <w:szCs w:val="22"/>
        </w:rPr>
        <w:t>ины</w:t>
      </w:r>
      <w:r w:rsidR="008A7D4D" w:rsidRPr="00FE140E">
        <w:rPr>
          <w:rFonts w:asciiTheme="majorHAnsi" w:hAnsiTheme="majorHAnsi" w:cstheme="majorHAnsi"/>
          <w:sz w:val="22"/>
          <w:szCs w:val="22"/>
        </w:rPr>
        <w:t>х</w:t>
      </w:r>
      <w:r w:rsidR="00B9238B" w:rsidRPr="00FE140E">
        <w:rPr>
          <w:rFonts w:asciiTheme="majorHAnsi" w:hAnsiTheme="majorHAnsi" w:cstheme="majorHAnsi"/>
          <w:sz w:val="22"/>
          <w:szCs w:val="22"/>
        </w:rPr>
        <w:t xml:space="preserve"> </w:t>
      </w:r>
      <w:r w:rsidRPr="00FE140E">
        <w:rPr>
          <w:rFonts w:asciiTheme="majorHAnsi" w:hAnsiTheme="majorHAnsi" w:cstheme="majorHAnsi"/>
          <w:sz w:val="22"/>
          <w:szCs w:val="22"/>
        </w:rPr>
        <w:t>нарушени</w:t>
      </w:r>
      <w:r w:rsidR="008A7D4D" w:rsidRPr="00FE140E">
        <w:rPr>
          <w:rFonts w:asciiTheme="majorHAnsi" w:hAnsiTheme="majorHAnsi" w:cstheme="majorHAnsi"/>
          <w:sz w:val="22"/>
          <w:szCs w:val="22"/>
        </w:rPr>
        <w:t>й</w:t>
      </w:r>
      <w:r w:rsidRPr="00FE140E">
        <w:rPr>
          <w:rFonts w:asciiTheme="majorHAnsi" w:hAnsiTheme="majorHAnsi" w:cstheme="majorHAnsi"/>
          <w:sz w:val="22"/>
          <w:szCs w:val="22"/>
        </w:rPr>
        <w:t xml:space="preserve"> не является достаточным.</w:t>
      </w:r>
    </w:p>
    <w:p w14:paraId="26DD7712" w14:textId="77777777" w:rsidR="00D448F7" w:rsidRPr="00FE140E" w:rsidRDefault="00D448F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течение срока рассмотрения Спора согласно пункту </w:t>
      </w:r>
      <w:r w:rsidR="00B00F52">
        <w:fldChar w:fldCharType="begin"/>
      </w:r>
      <w:r w:rsidR="00B00F52">
        <w:instrText xml:space="preserve"> REF _Ref485943126 \r \h  \* MERGEFORMAT </w:instrText>
      </w:r>
      <w:r w:rsidR="00B00F52">
        <w:fldChar w:fldCharType="separate"/>
      </w:r>
      <w:r w:rsidR="00375BCC">
        <w:rPr>
          <w:rFonts w:asciiTheme="majorHAnsi" w:hAnsiTheme="majorHAnsi" w:cstheme="majorHAnsi"/>
          <w:sz w:val="22"/>
          <w:szCs w:val="22"/>
        </w:rPr>
        <w:t>49.11</w:t>
      </w:r>
      <w:r w:rsidR="00B00F52">
        <w:fldChar w:fldCharType="end"/>
      </w:r>
      <w:r w:rsidRPr="00FE140E">
        <w:rPr>
          <w:rFonts w:asciiTheme="majorHAnsi" w:hAnsiTheme="majorHAnsi" w:cstheme="majorHAnsi"/>
          <w:sz w:val="22"/>
          <w:szCs w:val="22"/>
        </w:rPr>
        <w:t xml:space="preserve"> </w:t>
      </w:r>
      <w:r w:rsidR="001045EB"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вправе не исполнять </w:t>
      </w:r>
      <w:r w:rsidR="00852C89" w:rsidRPr="00FE140E">
        <w:rPr>
          <w:rFonts w:asciiTheme="majorHAnsi" w:hAnsiTheme="majorHAnsi" w:cstheme="majorHAnsi"/>
          <w:sz w:val="22"/>
          <w:szCs w:val="22"/>
        </w:rPr>
        <w:t xml:space="preserve">Требование </w:t>
      </w:r>
      <w:r w:rsidRPr="00FE140E">
        <w:rPr>
          <w:rFonts w:asciiTheme="majorHAnsi" w:hAnsiTheme="majorHAnsi" w:cstheme="majorHAnsi"/>
          <w:sz w:val="22"/>
          <w:szCs w:val="22"/>
        </w:rPr>
        <w:t>об устранении нарушений.</w:t>
      </w:r>
    </w:p>
    <w:p w14:paraId="192DBCE4" w14:textId="77777777" w:rsidR="00D448F7" w:rsidRPr="00FE140E" w:rsidRDefault="001045E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8" w:name="_Ref476679770"/>
      <w:r w:rsidRPr="00FE140E">
        <w:rPr>
          <w:rFonts w:asciiTheme="majorHAnsi" w:hAnsiTheme="majorHAnsi" w:cstheme="majorHAnsi"/>
          <w:sz w:val="22"/>
          <w:szCs w:val="22"/>
        </w:rPr>
        <w:t>Частный партнер</w:t>
      </w:r>
      <w:r w:rsidR="00D448F7" w:rsidRPr="00FE140E">
        <w:rPr>
          <w:rFonts w:asciiTheme="majorHAnsi" w:hAnsiTheme="majorHAnsi" w:cstheme="majorHAnsi"/>
          <w:sz w:val="22"/>
          <w:szCs w:val="22"/>
        </w:rPr>
        <w:t xml:space="preserve"> обязан уведомить </w:t>
      </w:r>
      <w:r w:rsidRPr="00FE140E">
        <w:rPr>
          <w:rFonts w:asciiTheme="majorHAnsi" w:hAnsiTheme="majorHAnsi" w:cstheme="majorHAnsi"/>
          <w:sz w:val="22"/>
          <w:szCs w:val="22"/>
        </w:rPr>
        <w:t>Публичного партнера</w:t>
      </w:r>
      <w:r w:rsidR="00D448F7" w:rsidRPr="00FE140E">
        <w:rPr>
          <w:rFonts w:asciiTheme="majorHAnsi" w:hAnsiTheme="majorHAnsi" w:cstheme="majorHAnsi"/>
          <w:sz w:val="22"/>
          <w:szCs w:val="22"/>
        </w:rPr>
        <w:t xml:space="preserve"> об исполнении </w:t>
      </w:r>
      <w:r w:rsidR="00852C89" w:rsidRPr="00FE140E">
        <w:rPr>
          <w:rFonts w:asciiTheme="majorHAnsi" w:hAnsiTheme="majorHAnsi" w:cstheme="majorHAnsi"/>
          <w:sz w:val="22"/>
          <w:szCs w:val="22"/>
        </w:rPr>
        <w:t xml:space="preserve">Требования </w:t>
      </w:r>
      <w:r w:rsidR="00D448F7" w:rsidRPr="00FE140E">
        <w:rPr>
          <w:rFonts w:asciiTheme="majorHAnsi" w:hAnsiTheme="majorHAnsi" w:cstheme="majorHAnsi"/>
          <w:sz w:val="22"/>
          <w:szCs w:val="22"/>
        </w:rPr>
        <w:t>об устранении нарушений в течение 5 (Пяти) рабочих дней с даты его исполнения.</w:t>
      </w:r>
      <w:bookmarkEnd w:id="618"/>
    </w:p>
    <w:p w14:paraId="0AB43805" w14:textId="77777777" w:rsidR="00D448F7" w:rsidRPr="00FE140E" w:rsidRDefault="001045E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9" w:name="_Ref482640055"/>
      <w:r w:rsidRPr="00FE140E">
        <w:rPr>
          <w:rFonts w:asciiTheme="majorHAnsi" w:hAnsiTheme="majorHAnsi" w:cstheme="majorHAnsi"/>
          <w:sz w:val="22"/>
          <w:szCs w:val="22"/>
        </w:rPr>
        <w:t>Частный партнер</w:t>
      </w:r>
      <w:r w:rsidR="00D448F7" w:rsidRPr="00FE140E">
        <w:rPr>
          <w:rFonts w:asciiTheme="majorHAnsi" w:hAnsiTheme="majorHAnsi" w:cstheme="majorHAnsi"/>
          <w:sz w:val="22"/>
          <w:szCs w:val="22"/>
        </w:rPr>
        <w:t xml:space="preserve"> устраняет выявленные нарушения в соответствии с пунктом </w:t>
      </w:r>
      <w:r w:rsidR="00B00F52">
        <w:fldChar w:fldCharType="begin"/>
      </w:r>
      <w:r w:rsidR="00B00F52">
        <w:instrText xml:space="preserve"> REF _Ref445825521 \r \h  \* MERGEFORMAT </w:instrText>
      </w:r>
      <w:r w:rsidR="00B00F52">
        <w:fldChar w:fldCharType="separate"/>
      </w:r>
      <w:r w:rsidR="00375BCC">
        <w:rPr>
          <w:rFonts w:asciiTheme="majorHAnsi" w:hAnsiTheme="majorHAnsi" w:cstheme="majorHAnsi"/>
          <w:sz w:val="22"/>
          <w:szCs w:val="22"/>
        </w:rPr>
        <w:t>49.9</w:t>
      </w:r>
      <w:r w:rsidR="00B00F52">
        <w:fldChar w:fldCharType="end"/>
      </w:r>
      <w:r w:rsidR="00D448F7" w:rsidRPr="00FE140E">
        <w:rPr>
          <w:rFonts w:asciiTheme="majorHAnsi" w:hAnsiTheme="majorHAnsi" w:cstheme="majorHAnsi"/>
          <w:sz w:val="22"/>
          <w:szCs w:val="22"/>
        </w:rPr>
        <w:t xml:space="preserve"> за свой счет за исключением случаев, если такие нарушения вызваны Особым обстоятельством, Обстоятельством непреодолимой силы и (или) нарушением обязательств </w:t>
      </w:r>
      <w:r w:rsidRPr="00FE140E">
        <w:rPr>
          <w:rFonts w:asciiTheme="majorHAnsi" w:hAnsiTheme="majorHAnsi" w:cstheme="majorHAnsi"/>
          <w:sz w:val="22"/>
          <w:szCs w:val="22"/>
        </w:rPr>
        <w:t>Публичного партнера</w:t>
      </w:r>
      <w:r w:rsidR="00D448F7" w:rsidRPr="00FE140E">
        <w:rPr>
          <w:rFonts w:asciiTheme="majorHAnsi" w:hAnsiTheme="majorHAnsi" w:cstheme="majorHAnsi"/>
          <w:sz w:val="22"/>
          <w:szCs w:val="22"/>
        </w:rPr>
        <w:t xml:space="preserve"> по </w:t>
      </w:r>
      <w:r w:rsidRPr="00FE140E">
        <w:rPr>
          <w:rFonts w:asciiTheme="majorHAnsi" w:hAnsiTheme="majorHAnsi" w:cstheme="majorHAnsi"/>
          <w:sz w:val="22"/>
          <w:szCs w:val="22"/>
        </w:rPr>
        <w:t>С</w:t>
      </w:r>
      <w:r w:rsidR="00D448F7" w:rsidRPr="00FE140E">
        <w:rPr>
          <w:rFonts w:asciiTheme="majorHAnsi" w:hAnsiTheme="majorHAnsi" w:cstheme="majorHAnsi"/>
          <w:sz w:val="22"/>
          <w:szCs w:val="22"/>
        </w:rPr>
        <w:t>оглашению.</w:t>
      </w:r>
      <w:bookmarkEnd w:id="619"/>
      <w:r w:rsidR="00D448F7" w:rsidRPr="00FE140E">
        <w:rPr>
          <w:rFonts w:asciiTheme="majorHAnsi" w:hAnsiTheme="majorHAnsi" w:cstheme="majorHAnsi"/>
          <w:sz w:val="22"/>
          <w:szCs w:val="22"/>
        </w:rPr>
        <w:t xml:space="preserve"> </w:t>
      </w:r>
    </w:p>
    <w:p w14:paraId="3ED5CC57" w14:textId="77777777" w:rsidR="000D4089" w:rsidRPr="00FE140E" w:rsidRDefault="000D408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Для проведений Контрольных мероприятий Частный партнер ежеквартально в срок не позднее 10 (Десятого) числа первого месяца квартала, следующего за отчетным кварталом, направляет Публичному партнеру следующую информацию:</w:t>
      </w:r>
    </w:p>
    <w:p w14:paraId="2B0D0C1C" w14:textId="77777777" w:rsidR="000D4089" w:rsidRPr="00FE140E" w:rsidRDefault="000D4089" w:rsidP="000D4089">
      <w:pPr>
        <w:pStyle w:val="FWSL5"/>
        <w:tabs>
          <w:tab w:val="clear" w:pos="1069"/>
          <w:tab w:val="left" w:pos="993"/>
        </w:tabs>
        <w:spacing w:after="0" w:line="276" w:lineRule="auto"/>
        <w:ind w:left="993"/>
        <w:rPr>
          <w:rFonts w:asciiTheme="majorHAnsi" w:hAnsiTheme="majorHAnsi" w:cstheme="majorHAnsi"/>
          <w:sz w:val="22"/>
          <w:szCs w:val="22"/>
        </w:rPr>
      </w:pPr>
      <w:r w:rsidRPr="00FE140E">
        <w:rPr>
          <w:rFonts w:asciiTheme="majorHAnsi" w:hAnsiTheme="majorHAnsi" w:cstheme="majorHAnsi"/>
          <w:sz w:val="22"/>
          <w:szCs w:val="22"/>
        </w:rPr>
        <w:t>[</w:t>
      </w:r>
      <w:r w:rsidR="0085232D" w:rsidRPr="00FE140E">
        <w:rPr>
          <w:rFonts w:asciiTheme="majorHAnsi" w:hAnsiTheme="majorHAnsi" w:cstheme="majorHAnsi"/>
          <w:i/>
          <w:sz w:val="22"/>
          <w:szCs w:val="22"/>
        </w:rPr>
        <w:t>отчет об исполнении Частным партнером обязательств по Соглашению за</w:t>
      </w:r>
      <w:r w:rsidR="0085232D" w:rsidRPr="00FE140E">
        <w:rPr>
          <w:rFonts w:asciiTheme="majorHAnsi" w:hAnsiTheme="majorHAnsi" w:cstheme="majorHAnsi"/>
          <w:sz w:val="22"/>
          <w:szCs w:val="22"/>
        </w:rPr>
        <w:t xml:space="preserve"> </w:t>
      </w:r>
      <w:r w:rsidR="0085232D" w:rsidRPr="00FE140E">
        <w:rPr>
          <w:rFonts w:asciiTheme="majorHAnsi" w:hAnsiTheme="majorHAnsi" w:cstheme="majorHAnsi"/>
          <w:i/>
          <w:sz w:val="22"/>
          <w:szCs w:val="22"/>
        </w:rPr>
        <w:t>отчетный квартал</w:t>
      </w:r>
      <w:r w:rsidRPr="00FE140E">
        <w:rPr>
          <w:rFonts w:asciiTheme="majorHAnsi" w:hAnsiTheme="majorHAnsi" w:cstheme="majorHAnsi"/>
          <w:sz w:val="22"/>
          <w:szCs w:val="22"/>
        </w:rPr>
        <w:t>]</w:t>
      </w:r>
    </w:p>
    <w:p w14:paraId="2E96543B" w14:textId="77777777" w:rsidR="00D448F7" w:rsidRPr="00FE140E" w:rsidRDefault="00D448F7" w:rsidP="00D17EBE">
      <w:pPr>
        <w:spacing w:after="0"/>
        <w:jc w:val="both"/>
        <w:rPr>
          <w:rFonts w:asciiTheme="majorHAnsi" w:eastAsia="Times New Roman" w:hAnsiTheme="majorHAnsi" w:cstheme="majorHAnsi"/>
        </w:rPr>
      </w:pPr>
    </w:p>
    <w:p w14:paraId="582A2EE7" w14:textId="77777777" w:rsidR="00FC1240" w:rsidRPr="00FE140E" w:rsidRDefault="00FC1240"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65563B18" w14:textId="77777777" w:rsidR="00361662" w:rsidRPr="00FE140E" w:rsidRDefault="00A34BF8" w:rsidP="00D17EBE">
      <w:pPr>
        <w:pStyle w:val="10"/>
        <w:spacing w:before="0"/>
        <w:jc w:val="both"/>
        <w:rPr>
          <w:rFonts w:cstheme="majorHAnsi"/>
          <w:color w:val="auto"/>
          <w:sz w:val="22"/>
          <w:szCs w:val="22"/>
        </w:rPr>
      </w:pPr>
      <w:bookmarkStart w:id="620" w:name="_Toc516703386"/>
      <w:r w:rsidRPr="00FE140E">
        <w:rPr>
          <w:rFonts w:eastAsia="Times New Roman" w:cstheme="majorHAnsi"/>
          <w:color w:val="auto"/>
          <w:sz w:val="22"/>
          <w:szCs w:val="22"/>
        </w:rPr>
        <w:lastRenderedPageBreak/>
        <w:t>ЧАСТЬ</w:t>
      </w:r>
      <w:r w:rsidR="00361662" w:rsidRPr="00FE140E">
        <w:rPr>
          <w:rFonts w:eastAsia="Times New Roman" w:cstheme="majorHAnsi"/>
          <w:color w:val="auto"/>
          <w:sz w:val="22"/>
          <w:szCs w:val="22"/>
        </w:rPr>
        <w:t xml:space="preserve"> </w:t>
      </w:r>
      <w:r w:rsidR="00FC1240" w:rsidRPr="00FE140E">
        <w:rPr>
          <w:rFonts w:cstheme="majorHAnsi"/>
          <w:color w:val="auto"/>
          <w:sz w:val="22"/>
          <w:szCs w:val="22"/>
        </w:rPr>
        <w:t>X</w:t>
      </w:r>
      <w:r w:rsidR="00361662" w:rsidRPr="00FE140E">
        <w:rPr>
          <w:rFonts w:cstheme="majorHAnsi"/>
          <w:color w:val="auto"/>
          <w:sz w:val="22"/>
          <w:szCs w:val="22"/>
        </w:rPr>
        <w:t xml:space="preserve">. </w:t>
      </w:r>
      <w:r w:rsidR="0027124F" w:rsidRPr="00FE140E">
        <w:rPr>
          <w:rFonts w:cstheme="majorHAnsi"/>
          <w:color w:val="auto"/>
          <w:sz w:val="22"/>
          <w:szCs w:val="22"/>
        </w:rPr>
        <w:t>РАЗРЕШЕНИЕ СПОРОВ</w:t>
      </w:r>
      <w:bookmarkEnd w:id="620"/>
      <w:r w:rsidR="0027124F" w:rsidRPr="00FE140E">
        <w:rPr>
          <w:rFonts w:cstheme="majorHAnsi"/>
          <w:color w:val="auto"/>
          <w:sz w:val="22"/>
          <w:szCs w:val="22"/>
        </w:rPr>
        <w:t xml:space="preserve"> </w:t>
      </w:r>
    </w:p>
    <w:p w14:paraId="3825E621" w14:textId="77777777" w:rsidR="009872FB" w:rsidRPr="00FE140E" w:rsidRDefault="009872FB" w:rsidP="00D17EBE">
      <w:pPr>
        <w:spacing w:after="0"/>
        <w:jc w:val="both"/>
        <w:rPr>
          <w:rFonts w:asciiTheme="majorHAnsi" w:hAnsiTheme="majorHAnsi" w:cstheme="majorHAnsi"/>
          <w:lang w:eastAsia="ru-RU"/>
        </w:rPr>
      </w:pPr>
    </w:p>
    <w:p w14:paraId="20FA54BC" w14:textId="77777777" w:rsidR="009872FB" w:rsidRPr="00FE140E" w:rsidRDefault="009872FB" w:rsidP="00D17EBE">
      <w:pPr>
        <w:pStyle w:val="10"/>
        <w:numPr>
          <w:ilvl w:val="0"/>
          <w:numId w:val="5"/>
        </w:numPr>
        <w:spacing w:before="0"/>
        <w:ind w:left="426" w:hanging="426"/>
        <w:jc w:val="both"/>
        <w:rPr>
          <w:rFonts w:cstheme="majorHAnsi"/>
          <w:color w:val="auto"/>
          <w:sz w:val="22"/>
          <w:szCs w:val="22"/>
        </w:rPr>
      </w:pPr>
      <w:bookmarkStart w:id="621" w:name="_Ref166391541"/>
      <w:bookmarkStart w:id="622" w:name="_Ref165451640"/>
      <w:bookmarkStart w:id="623" w:name="_Ref165436246"/>
      <w:bookmarkStart w:id="624" w:name="_Ref165434597"/>
      <w:bookmarkStart w:id="625" w:name="_Ref165431751"/>
      <w:bookmarkStart w:id="626" w:name="_Toc356556125"/>
      <w:bookmarkStart w:id="627" w:name="_Toc356926092"/>
      <w:bookmarkStart w:id="628" w:name="_Toc357090136"/>
      <w:bookmarkStart w:id="629" w:name="_Toc387085583"/>
      <w:bookmarkStart w:id="630" w:name="_Toc422827376"/>
      <w:bookmarkStart w:id="631" w:name="_Toc469450184"/>
      <w:bookmarkStart w:id="632" w:name="_Ref485978945"/>
      <w:bookmarkStart w:id="633" w:name="_Toc516703387"/>
      <w:r w:rsidRPr="00FE140E">
        <w:rPr>
          <w:rFonts w:eastAsia="MS Mincho" w:cstheme="majorHAnsi"/>
          <w:color w:val="auto"/>
          <w:sz w:val="22"/>
          <w:szCs w:val="22"/>
        </w:rPr>
        <w:t xml:space="preserve">Порядок </w:t>
      </w:r>
      <w:r w:rsidRPr="00FE140E">
        <w:rPr>
          <w:rFonts w:cstheme="majorHAnsi"/>
          <w:color w:val="auto"/>
          <w:sz w:val="22"/>
          <w:szCs w:val="22"/>
        </w:rPr>
        <w:t>разрешения</w:t>
      </w:r>
      <w:r w:rsidRPr="00FE140E">
        <w:rPr>
          <w:rFonts w:eastAsia="MS Mincho" w:cstheme="majorHAnsi"/>
          <w:color w:val="auto"/>
          <w:sz w:val="22"/>
          <w:szCs w:val="22"/>
        </w:rPr>
        <w:t xml:space="preserve"> </w:t>
      </w:r>
      <w:bookmarkStart w:id="634" w:name="_Ref185661207"/>
      <w:bookmarkStart w:id="635" w:name="_Ref293416694"/>
      <w:bookmarkStart w:id="636" w:name="_Ref293676022"/>
      <w:bookmarkStart w:id="637" w:name="_Ref355721608"/>
      <w:bookmarkStart w:id="638" w:name="_Toc356556129"/>
      <w:bookmarkStart w:id="639" w:name="_Toc356926098"/>
      <w:bookmarkEnd w:id="621"/>
      <w:bookmarkEnd w:id="622"/>
      <w:bookmarkEnd w:id="623"/>
      <w:bookmarkEnd w:id="624"/>
      <w:bookmarkEnd w:id="625"/>
      <w:bookmarkEnd w:id="626"/>
      <w:bookmarkEnd w:id="627"/>
      <w:bookmarkEnd w:id="628"/>
      <w:bookmarkEnd w:id="629"/>
      <w:bookmarkEnd w:id="630"/>
      <w:r w:rsidRPr="00FE140E">
        <w:rPr>
          <w:rFonts w:eastAsia="MS Mincho" w:cstheme="majorHAnsi"/>
          <w:color w:val="auto"/>
          <w:sz w:val="22"/>
          <w:szCs w:val="22"/>
        </w:rPr>
        <w:t>Споров</w:t>
      </w:r>
      <w:bookmarkEnd w:id="631"/>
      <w:bookmarkEnd w:id="632"/>
      <w:bookmarkEnd w:id="633"/>
    </w:p>
    <w:p w14:paraId="3E91747B" w14:textId="77777777" w:rsidR="009872FB" w:rsidRPr="00FE140E" w:rsidRDefault="000C4E3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40" w:name="_Ref422391192"/>
      <w:r w:rsidRPr="00FE140E">
        <w:rPr>
          <w:rFonts w:asciiTheme="majorHAnsi" w:eastAsia="MS Mincho" w:hAnsiTheme="majorHAnsi" w:cstheme="majorHAnsi"/>
          <w:sz w:val="22"/>
          <w:szCs w:val="22"/>
        </w:rPr>
        <w:t>Если иное не предусмотрено</w:t>
      </w:r>
      <w:r w:rsidR="007E1EE6" w:rsidRPr="00FE140E">
        <w:rPr>
          <w:rFonts w:asciiTheme="majorHAnsi" w:eastAsia="MS Mincho" w:hAnsiTheme="majorHAnsi" w:cstheme="majorHAnsi"/>
          <w:sz w:val="22"/>
          <w:szCs w:val="22"/>
        </w:rPr>
        <w:t xml:space="preserve"> </w:t>
      </w:r>
      <w:r w:rsidR="0048710A" w:rsidRPr="00FE140E">
        <w:rPr>
          <w:rFonts w:asciiTheme="majorHAnsi" w:eastAsia="MS Mincho" w:hAnsiTheme="majorHAnsi" w:cstheme="majorHAnsi"/>
          <w:sz w:val="22"/>
          <w:szCs w:val="22"/>
        </w:rPr>
        <w:t xml:space="preserve">в </w:t>
      </w:r>
      <w:r w:rsidR="007E1EE6" w:rsidRPr="00FE140E">
        <w:rPr>
          <w:rFonts w:asciiTheme="majorHAnsi" w:eastAsia="MS Mincho" w:hAnsiTheme="majorHAnsi" w:cstheme="majorHAnsi"/>
          <w:sz w:val="22"/>
          <w:szCs w:val="22"/>
        </w:rPr>
        <w:t>Соглашени</w:t>
      </w:r>
      <w:r w:rsidR="0048710A" w:rsidRPr="00FE140E">
        <w:rPr>
          <w:rFonts w:asciiTheme="majorHAnsi" w:eastAsia="MS Mincho" w:hAnsiTheme="majorHAnsi" w:cstheme="majorHAnsi"/>
          <w:sz w:val="22"/>
          <w:szCs w:val="22"/>
        </w:rPr>
        <w:t>и</w:t>
      </w:r>
      <w:r w:rsidR="007E1EE6" w:rsidRPr="00FE140E">
        <w:rPr>
          <w:rFonts w:asciiTheme="majorHAnsi" w:eastAsia="MS Mincho" w:hAnsiTheme="majorHAnsi" w:cstheme="majorHAnsi"/>
          <w:sz w:val="22"/>
          <w:szCs w:val="22"/>
        </w:rPr>
        <w:t>, в</w:t>
      </w:r>
      <w:r w:rsidR="009872FB" w:rsidRPr="00FE140E">
        <w:rPr>
          <w:rFonts w:asciiTheme="majorHAnsi" w:eastAsia="MS Mincho" w:hAnsiTheme="majorHAnsi" w:cstheme="majorHAnsi"/>
          <w:sz w:val="22"/>
          <w:szCs w:val="22"/>
        </w:rPr>
        <w:t xml:space="preserve">се споры, разногласия или требования, возникающие из </w:t>
      </w:r>
      <w:r w:rsidR="009872FB" w:rsidRPr="00FE140E">
        <w:rPr>
          <w:rFonts w:asciiTheme="majorHAnsi" w:hAnsiTheme="majorHAnsi" w:cstheme="majorHAnsi"/>
          <w:sz w:val="22"/>
          <w:szCs w:val="22"/>
        </w:rPr>
        <w:t>С</w:t>
      </w:r>
      <w:r w:rsidR="009872FB" w:rsidRPr="00FE140E">
        <w:rPr>
          <w:rFonts w:asciiTheme="majorHAnsi" w:eastAsia="MS Mincho" w:hAnsiTheme="majorHAnsi" w:cstheme="majorHAnsi"/>
          <w:sz w:val="22"/>
          <w:szCs w:val="22"/>
        </w:rPr>
        <w:t xml:space="preserve">оглашения или в связи с ним, в том числе касающиеся его заключения, исполнения, нарушения, прекращения, недействительности или толкования (далее – </w:t>
      </w:r>
      <w:r w:rsidR="009872FB" w:rsidRPr="00FE140E">
        <w:rPr>
          <w:rFonts w:asciiTheme="majorHAnsi" w:eastAsia="MS Mincho" w:hAnsiTheme="majorHAnsi" w:cstheme="majorHAnsi"/>
          <w:i/>
          <w:sz w:val="22"/>
          <w:szCs w:val="22"/>
        </w:rPr>
        <w:t>«</w:t>
      </w:r>
      <w:r w:rsidR="009872FB" w:rsidRPr="00FE140E">
        <w:rPr>
          <w:rFonts w:asciiTheme="majorHAnsi" w:eastAsia="MS Mincho" w:hAnsiTheme="majorHAnsi" w:cstheme="majorHAnsi"/>
          <w:bCs/>
          <w:i/>
          <w:sz w:val="22"/>
          <w:szCs w:val="22"/>
        </w:rPr>
        <w:t>Спор</w:t>
      </w:r>
      <w:r w:rsidR="009872FB" w:rsidRPr="00FE140E">
        <w:rPr>
          <w:rFonts w:asciiTheme="majorHAnsi" w:eastAsia="MS Mincho" w:hAnsiTheme="majorHAnsi" w:cstheme="majorHAnsi"/>
          <w:i/>
          <w:sz w:val="22"/>
          <w:szCs w:val="22"/>
        </w:rPr>
        <w:t>»</w:t>
      </w:r>
      <w:r w:rsidR="009872FB" w:rsidRPr="00FE140E">
        <w:rPr>
          <w:rFonts w:asciiTheme="majorHAnsi" w:eastAsia="MS Mincho" w:hAnsiTheme="majorHAnsi" w:cstheme="majorHAnsi"/>
          <w:sz w:val="22"/>
          <w:szCs w:val="22"/>
        </w:rPr>
        <w:t>), должны разрешаться в соответствии с настоящей частью.</w:t>
      </w:r>
      <w:bookmarkStart w:id="641" w:name="_Ref185660799"/>
      <w:bookmarkEnd w:id="634"/>
      <w:bookmarkEnd w:id="640"/>
    </w:p>
    <w:p w14:paraId="6D2E77C2"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42" w:name="_Ref427003459"/>
      <w:r w:rsidRPr="00FE140E">
        <w:rPr>
          <w:rFonts w:asciiTheme="majorHAnsi" w:eastAsia="MS Mincho" w:hAnsiTheme="majorHAnsi" w:cstheme="majorHAnsi"/>
          <w:sz w:val="22"/>
          <w:szCs w:val="22"/>
        </w:rPr>
        <w:t xml:space="preserve">Сторона, полагающая, что возник Спор (далее – </w:t>
      </w:r>
      <w:r w:rsidRPr="00FE140E">
        <w:rPr>
          <w:rFonts w:asciiTheme="majorHAnsi" w:eastAsia="MS Mincho" w:hAnsiTheme="majorHAnsi" w:cstheme="majorHAnsi"/>
          <w:i/>
          <w:sz w:val="22"/>
          <w:szCs w:val="22"/>
        </w:rPr>
        <w:t>«</w:t>
      </w:r>
      <w:r w:rsidRPr="00FE140E">
        <w:rPr>
          <w:rFonts w:asciiTheme="majorHAnsi" w:eastAsia="MS Mincho" w:hAnsiTheme="majorHAnsi" w:cstheme="majorHAnsi"/>
          <w:bCs/>
          <w:i/>
          <w:sz w:val="22"/>
          <w:szCs w:val="22"/>
        </w:rPr>
        <w:t>Требующая сторона</w:t>
      </w:r>
      <w:r w:rsidRPr="00FE140E">
        <w:rPr>
          <w:rFonts w:asciiTheme="majorHAnsi" w:eastAsia="MS Mincho" w:hAnsiTheme="majorHAnsi" w:cstheme="majorHAnsi"/>
          <w:i/>
          <w:sz w:val="22"/>
          <w:szCs w:val="22"/>
        </w:rPr>
        <w:t>»)</w:t>
      </w:r>
      <w:r w:rsidRPr="00FE140E">
        <w:rPr>
          <w:rFonts w:asciiTheme="majorHAnsi" w:eastAsia="MS Mincho" w:hAnsiTheme="majorHAnsi" w:cstheme="majorHAnsi"/>
          <w:sz w:val="22"/>
          <w:szCs w:val="22"/>
        </w:rPr>
        <w:t xml:space="preserve">, обязана направить другой Стороне (далее – </w:t>
      </w:r>
      <w:r w:rsidRPr="00FE140E">
        <w:rPr>
          <w:rFonts w:asciiTheme="majorHAnsi" w:eastAsia="MS Mincho" w:hAnsiTheme="majorHAnsi" w:cstheme="majorHAnsi"/>
          <w:i/>
          <w:sz w:val="22"/>
          <w:szCs w:val="22"/>
        </w:rPr>
        <w:t>«</w:t>
      </w:r>
      <w:r w:rsidRPr="00FE140E">
        <w:rPr>
          <w:rFonts w:asciiTheme="majorHAnsi" w:eastAsia="MS Mincho" w:hAnsiTheme="majorHAnsi" w:cstheme="majorHAnsi"/>
          <w:bCs/>
          <w:i/>
          <w:sz w:val="22"/>
          <w:szCs w:val="22"/>
        </w:rPr>
        <w:t>Отвечающая сторона</w:t>
      </w:r>
      <w:r w:rsidRPr="00FE140E">
        <w:rPr>
          <w:rFonts w:asciiTheme="majorHAnsi" w:eastAsia="MS Mincho" w:hAnsiTheme="majorHAnsi" w:cstheme="majorHAnsi"/>
          <w:i/>
          <w:sz w:val="22"/>
          <w:szCs w:val="22"/>
        </w:rPr>
        <w:t>»</w:t>
      </w:r>
      <w:r w:rsidRPr="00FE140E">
        <w:rPr>
          <w:rFonts w:asciiTheme="majorHAnsi" w:eastAsia="MS Mincho" w:hAnsiTheme="majorHAnsi" w:cstheme="majorHAnsi"/>
          <w:sz w:val="22"/>
          <w:szCs w:val="22"/>
        </w:rPr>
        <w:t xml:space="preserve">) письменное уведомление (далее – </w:t>
      </w:r>
      <w:r w:rsidRPr="00FE140E">
        <w:rPr>
          <w:rFonts w:asciiTheme="majorHAnsi" w:eastAsia="MS Mincho" w:hAnsiTheme="majorHAnsi" w:cstheme="majorHAnsi"/>
          <w:i/>
          <w:sz w:val="22"/>
          <w:szCs w:val="22"/>
        </w:rPr>
        <w:t>«Уведомление о споре»</w:t>
      </w:r>
      <w:r w:rsidRPr="00FE140E">
        <w:rPr>
          <w:rFonts w:asciiTheme="majorHAnsi" w:eastAsia="MS Mincho" w:hAnsiTheme="majorHAnsi" w:cstheme="majorHAnsi"/>
          <w:sz w:val="22"/>
          <w:szCs w:val="22"/>
        </w:rPr>
        <w:t>), содержащее следующую информацию:</w:t>
      </w:r>
      <w:bookmarkEnd w:id="641"/>
      <w:bookmarkEnd w:id="642"/>
    </w:p>
    <w:p w14:paraId="2AB54EF4"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описание предмета Спора;</w:t>
      </w:r>
    </w:p>
    <w:p w14:paraId="08A2BBB0"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требования Требующей стороны по предмету Спора, включая возмещение любых убытков или ущерба;</w:t>
      </w:r>
    </w:p>
    <w:p w14:paraId="660708A1"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обоснование требований Требующей стороны; </w:t>
      </w:r>
    </w:p>
    <w:p w14:paraId="36E30372" w14:textId="77777777" w:rsidR="0048710A"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предполагаем</w:t>
      </w:r>
      <w:r w:rsidR="000451EF" w:rsidRPr="00FE140E">
        <w:rPr>
          <w:rFonts w:asciiTheme="majorHAnsi" w:hAnsiTheme="majorHAnsi" w:cstheme="majorHAnsi"/>
          <w:sz w:val="22"/>
          <w:szCs w:val="22"/>
        </w:rPr>
        <w:t>ые</w:t>
      </w:r>
      <w:r w:rsidRPr="00FE140E">
        <w:rPr>
          <w:rFonts w:asciiTheme="majorHAnsi" w:hAnsiTheme="majorHAnsi" w:cstheme="majorHAnsi"/>
          <w:sz w:val="22"/>
          <w:szCs w:val="22"/>
        </w:rPr>
        <w:t xml:space="preserve"> дата, время проведения первого совещания (которое должно состояться не позднее, чем через 10 (Десять) рабочих дней с момента вручения Уведомления о споре), место проведения первого совещания и предполагаемый состав участников Требующей стороны</w:t>
      </w:r>
      <w:r w:rsidRPr="00FE140E">
        <w:rPr>
          <w:rFonts w:asciiTheme="majorHAnsi" w:eastAsia="MS Mincho" w:hAnsiTheme="majorHAnsi" w:cstheme="majorHAnsi"/>
          <w:sz w:val="22"/>
          <w:szCs w:val="22"/>
        </w:rPr>
        <w:t>.</w:t>
      </w:r>
      <w:bookmarkStart w:id="643" w:name="_Toc297286388"/>
      <w:bookmarkStart w:id="644" w:name="_Toc297714414"/>
      <w:bookmarkStart w:id="645" w:name="_Toc357090137"/>
    </w:p>
    <w:p w14:paraId="3E080907" w14:textId="77777777" w:rsidR="0043440F" w:rsidRPr="00FE140E" w:rsidRDefault="003F7F6E"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 xml:space="preserve">Направление </w:t>
      </w:r>
      <w:r w:rsidR="0048710A" w:rsidRPr="00FE140E">
        <w:rPr>
          <w:rFonts w:asciiTheme="majorHAnsi" w:eastAsia="MS Mincho" w:hAnsiTheme="majorHAnsi" w:cstheme="majorHAnsi"/>
          <w:sz w:val="22"/>
          <w:szCs w:val="22"/>
        </w:rPr>
        <w:t>Уведомлени</w:t>
      </w:r>
      <w:r w:rsidRPr="00FE140E">
        <w:rPr>
          <w:rFonts w:asciiTheme="majorHAnsi" w:eastAsia="MS Mincho" w:hAnsiTheme="majorHAnsi" w:cstheme="majorHAnsi"/>
          <w:sz w:val="22"/>
          <w:szCs w:val="22"/>
        </w:rPr>
        <w:t>я</w:t>
      </w:r>
      <w:r w:rsidR="0048710A" w:rsidRPr="00FE140E">
        <w:rPr>
          <w:rFonts w:asciiTheme="majorHAnsi" w:eastAsia="MS Mincho" w:hAnsiTheme="majorHAnsi" w:cstheme="majorHAnsi"/>
          <w:sz w:val="22"/>
          <w:szCs w:val="22"/>
        </w:rPr>
        <w:t xml:space="preserve"> о споре</w:t>
      </w:r>
      <w:r w:rsidRPr="00FE140E">
        <w:rPr>
          <w:rFonts w:asciiTheme="majorHAnsi" w:eastAsia="MS Mincho" w:hAnsiTheme="majorHAnsi" w:cstheme="majorHAnsi"/>
          <w:sz w:val="22"/>
          <w:szCs w:val="22"/>
        </w:rPr>
        <w:t xml:space="preserve"> и проведение Переговоров в соответствии с</w:t>
      </w:r>
      <w:r w:rsidR="00A62B50" w:rsidRPr="00FE140E">
        <w:rPr>
          <w:rFonts w:asciiTheme="majorHAnsi" w:eastAsia="MS Mincho" w:hAnsiTheme="majorHAnsi" w:cstheme="majorHAnsi"/>
          <w:sz w:val="22"/>
          <w:szCs w:val="22"/>
        </w:rPr>
        <w:t>о</w:t>
      </w:r>
      <w:r w:rsidRPr="00FE140E">
        <w:rPr>
          <w:rFonts w:asciiTheme="majorHAnsi" w:eastAsia="MS Mincho" w:hAnsiTheme="majorHAnsi" w:cstheme="majorHAnsi"/>
          <w:sz w:val="22"/>
          <w:szCs w:val="22"/>
        </w:rPr>
        <w:t xml:space="preserve"> </w:t>
      </w:r>
      <w:r w:rsidR="00A62B50" w:rsidRPr="00FE140E">
        <w:rPr>
          <w:rFonts w:asciiTheme="majorHAnsi" w:eastAsia="MS Mincho" w:hAnsiTheme="majorHAnsi" w:cstheme="majorHAnsi"/>
          <w:sz w:val="22"/>
          <w:szCs w:val="22"/>
        </w:rPr>
        <w:t xml:space="preserve">статьей </w:t>
      </w:r>
      <w:r w:rsidR="00B00F52">
        <w:fldChar w:fldCharType="begin"/>
      </w:r>
      <w:r w:rsidR="00B00F52">
        <w:instrText xml:space="preserve"> REF _Ref482654770 \r \h  \* MERGEFORMAT </w:instrText>
      </w:r>
      <w:r w:rsidR="00B00F52">
        <w:fldChar w:fldCharType="separate"/>
      </w:r>
      <w:r w:rsidR="00375BCC" w:rsidRPr="00037040">
        <w:rPr>
          <w:rFonts w:asciiTheme="majorHAnsi" w:eastAsia="MS Mincho" w:hAnsiTheme="majorHAnsi" w:cstheme="majorHAnsi"/>
          <w:sz w:val="22"/>
          <w:szCs w:val="22"/>
        </w:rPr>
        <w:t>51</w:t>
      </w:r>
      <w:r w:rsidR="00B00F52">
        <w:fldChar w:fldCharType="end"/>
      </w:r>
      <w:r w:rsidRPr="00FE140E">
        <w:rPr>
          <w:rFonts w:asciiTheme="majorHAnsi" w:eastAsia="MS Mincho" w:hAnsiTheme="majorHAnsi" w:cstheme="majorHAnsi"/>
          <w:sz w:val="22"/>
          <w:szCs w:val="22"/>
        </w:rPr>
        <w:t xml:space="preserve"> признается Сторонами соблюдением требования о принятии мер по досудебному урегулированию Спора.</w:t>
      </w:r>
      <w:r w:rsidR="00AA15AC" w:rsidRPr="00FE140E">
        <w:rPr>
          <w:rFonts w:asciiTheme="majorHAnsi" w:eastAsia="MS Mincho" w:hAnsiTheme="majorHAnsi" w:cstheme="majorHAnsi"/>
          <w:sz w:val="22"/>
          <w:szCs w:val="22"/>
        </w:rPr>
        <w:t xml:space="preserve"> Уведомление о споре признается претензией (требованием) в понимании Действующего законодательства.</w:t>
      </w:r>
    </w:p>
    <w:p w14:paraId="554F1880" w14:textId="77777777" w:rsidR="009872FB" w:rsidRPr="00FE140E" w:rsidRDefault="009872FB" w:rsidP="00D17EBE">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566BC0DD" w14:textId="77777777" w:rsidR="009872FB" w:rsidRPr="00FE140E" w:rsidRDefault="009872FB" w:rsidP="00D17EBE">
      <w:pPr>
        <w:pStyle w:val="10"/>
        <w:numPr>
          <w:ilvl w:val="0"/>
          <w:numId w:val="5"/>
        </w:numPr>
        <w:spacing w:before="0"/>
        <w:ind w:left="426" w:hanging="426"/>
        <w:jc w:val="both"/>
        <w:rPr>
          <w:rFonts w:eastAsia="MS Mincho" w:cstheme="majorHAnsi"/>
          <w:color w:val="auto"/>
          <w:sz w:val="22"/>
          <w:szCs w:val="22"/>
        </w:rPr>
      </w:pPr>
      <w:bookmarkStart w:id="646" w:name="_Ref482654770"/>
      <w:bookmarkStart w:id="647" w:name="_Ref482655073"/>
      <w:bookmarkStart w:id="648" w:name="_Ref482656224"/>
      <w:bookmarkStart w:id="649" w:name="_Toc516703388"/>
      <w:bookmarkStart w:id="650" w:name="_Toc422827377"/>
      <w:bookmarkStart w:id="651" w:name="_Ref463969759"/>
      <w:bookmarkStart w:id="652" w:name="_Toc469450185"/>
      <w:r w:rsidRPr="00FE140E">
        <w:rPr>
          <w:rFonts w:eastAsia="MS Mincho" w:cstheme="majorHAnsi"/>
          <w:color w:val="auto"/>
          <w:sz w:val="22"/>
          <w:szCs w:val="22"/>
        </w:rPr>
        <w:t>Переговоры</w:t>
      </w:r>
      <w:bookmarkEnd w:id="646"/>
      <w:bookmarkEnd w:id="647"/>
      <w:bookmarkEnd w:id="648"/>
      <w:bookmarkEnd w:id="649"/>
      <w:r w:rsidRPr="00FE140E">
        <w:rPr>
          <w:rFonts w:eastAsia="MS Mincho" w:cstheme="majorHAnsi"/>
          <w:color w:val="auto"/>
          <w:sz w:val="22"/>
          <w:szCs w:val="22"/>
        </w:rPr>
        <w:t xml:space="preserve"> </w:t>
      </w:r>
      <w:bookmarkEnd w:id="643"/>
      <w:bookmarkEnd w:id="644"/>
      <w:bookmarkEnd w:id="645"/>
      <w:bookmarkEnd w:id="650"/>
      <w:bookmarkEnd w:id="651"/>
      <w:bookmarkEnd w:id="652"/>
    </w:p>
    <w:p w14:paraId="7ED2BA5E"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 xml:space="preserve">В случае возникновения Спора Стороны должны приложить все зависящие от них усилия, чтобы разрешить Спор путем переговоров в порядке, </w:t>
      </w:r>
      <w:r w:rsidR="000451EF" w:rsidRPr="00FE140E">
        <w:rPr>
          <w:rFonts w:asciiTheme="majorHAnsi" w:eastAsia="MS Mincho" w:hAnsiTheme="majorHAnsi" w:cstheme="majorHAnsi"/>
          <w:sz w:val="22"/>
          <w:szCs w:val="22"/>
        </w:rPr>
        <w:t>предусмотренном</w:t>
      </w:r>
      <w:r w:rsidRPr="00FE140E">
        <w:rPr>
          <w:rFonts w:asciiTheme="majorHAnsi" w:eastAsia="MS Mincho" w:hAnsiTheme="majorHAnsi" w:cstheme="majorHAnsi"/>
          <w:sz w:val="22"/>
          <w:szCs w:val="22"/>
        </w:rPr>
        <w:t xml:space="preserve"> в </w:t>
      </w:r>
      <w:r w:rsidR="00723DD0" w:rsidRPr="00FE140E">
        <w:rPr>
          <w:rFonts w:asciiTheme="majorHAnsi" w:eastAsia="MS Mincho" w:hAnsiTheme="majorHAnsi" w:cstheme="majorHAnsi"/>
          <w:sz w:val="22"/>
          <w:szCs w:val="22"/>
        </w:rPr>
        <w:t>настоящей статье</w:t>
      </w:r>
      <w:r w:rsidRPr="00FE140E">
        <w:rPr>
          <w:rFonts w:asciiTheme="majorHAnsi" w:eastAsia="MS Mincho" w:hAnsiTheme="majorHAnsi" w:cstheme="majorHAnsi"/>
          <w:sz w:val="22"/>
          <w:szCs w:val="22"/>
        </w:rPr>
        <w:t xml:space="preserve">. Помимо Сторон, на переговорах имеют право присутствовать консультанты Сторон. </w:t>
      </w:r>
    </w:p>
    <w:p w14:paraId="7544B16A"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53" w:name="_Ref219731846"/>
      <w:r w:rsidRPr="00FE140E">
        <w:rPr>
          <w:rFonts w:asciiTheme="majorHAnsi" w:eastAsia="MS Mincho" w:hAnsiTheme="majorHAnsi" w:cstheme="majorHAnsi"/>
          <w:sz w:val="22"/>
          <w:szCs w:val="22"/>
        </w:rPr>
        <w:t>Не позднее 5</w:t>
      </w:r>
      <w:r w:rsidRPr="00FE140E">
        <w:rPr>
          <w:rFonts w:asciiTheme="majorHAnsi" w:hAnsiTheme="majorHAnsi" w:cstheme="majorHAnsi"/>
          <w:sz w:val="22"/>
          <w:szCs w:val="22"/>
        </w:rPr>
        <w:t> </w:t>
      </w:r>
      <w:r w:rsidRPr="00FE140E">
        <w:rPr>
          <w:rFonts w:asciiTheme="majorHAnsi" w:eastAsia="MS Mincho" w:hAnsiTheme="majorHAnsi" w:cstheme="majorHAnsi"/>
          <w:sz w:val="22"/>
          <w:szCs w:val="22"/>
        </w:rPr>
        <w:t>(Пяти) рабочих дней с момента вручения Уведомления о споре согласно пункту</w:t>
      </w:r>
      <w:r w:rsidRPr="00FE140E">
        <w:rPr>
          <w:rFonts w:asciiTheme="majorHAnsi" w:hAnsiTheme="majorHAnsi" w:cstheme="majorHAnsi"/>
          <w:sz w:val="22"/>
          <w:szCs w:val="22"/>
        </w:rPr>
        <w:t> </w:t>
      </w:r>
      <w:r w:rsidR="00B00F52">
        <w:fldChar w:fldCharType="begin"/>
      </w:r>
      <w:r w:rsidR="00B00F52">
        <w:instrText xml:space="preserve"> REF _Ref427003459 \r \h  \* MERGEFORMAT </w:instrText>
      </w:r>
      <w:r w:rsidR="00B00F52">
        <w:fldChar w:fldCharType="separate"/>
      </w:r>
      <w:r w:rsidR="00375BCC">
        <w:rPr>
          <w:rFonts w:asciiTheme="majorHAnsi" w:hAnsiTheme="majorHAnsi" w:cstheme="majorHAnsi"/>
          <w:sz w:val="22"/>
          <w:szCs w:val="22"/>
        </w:rPr>
        <w:t>50.2</w:t>
      </w:r>
      <w:r w:rsidR="00B00F52">
        <w:fldChar w:fldCharType="end"/>
      </w:r>
      <w:r w:rsidRPr="00FE140E">
        <w:rPr>
          <w:rFonts w:asciiTheme="majorHAnsi" w:eastAsia="MS Mincho" w:hAnsiTheme="majorHAnsi" w:cstheme="majorHAnsi"/>
          <w:sz w:val="22"/>
          <w:szCs w:val="22"/>
        </w:rPr>
        <w:t>, Отвечающая сторона обязана направить Требующей стороне письменный ответ, содержащий следующую информацию:</w:t>
      </w:r>
      <w:bookmarkEnd w:id="653"/>
    </w:p>
    <w:p w14:paraId="675726B7"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подтверждение даты, времени и места проведения первого совещания и (или) предложения относительно изменений предлагаемой даты (при условии, что такая дата наступает не позднее, чем спустя 10</w:t>
      </w:r>
      <w:r w:rsidRPr="00FE140E">
        <w:rPr>
          <w:rFonts w:asciiTheme="majorHAnsi" w:hAnsiTheme="majorHAnsi" w:cstheme="majorHAnsi"/>
          <w:sz w:val="22"/>
          <w:szCs w:val="22"/>
        </w:rPr>
        <w:t> </w:t>
      </w:r>
      <w:r w:rsidRPr="00FE140E">
        <w:rPr>
          <w:rFonts w:asciiTheme="majorHAnsi" w:eastAsia="MS Mincho" w:hAnsiTheme="majorHAnsi" w:cstheme="majorHAnsi"/>
          <w:sz w:val="22"/>
          <w:szCs w:val="22"/>
        </w:rPr>
        <w:t>(Десять) рабочих дней после даты получения Уведомления о споре), времени и места первого совещания;</w:t>
      </w:r>
    </w:p>
    <w:p w14:paraId="15753A63"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ответ</w:t>
      </w:r>
      <w:r w:rsidRPr="00FE140E">
        <w:rPr>
          <w:rFonts w:asciiTheme="majorHAnsi" w:eastAsia="MS Mincho" w:hAnsiTheme="majorHAnsi" w:cstheme="majorHAnsi"/>
          <w:sz w:val="22"/>
          <w:szCs w:val="22"/>
        </w:rPr>
        <w:t xml:space="preserve"> на требования, предъявленные Требующей стороной в Уведомлении о споре.</w:t>
      </w:r>
    </w:p>
    <w:p w14:paraId="4D4D9DC3"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Стороны согласовывают дату, время и место проведения второго совещания, при условии, что дата проведения второго совещания наступает не позднее, чем через 10</w:t>
      </w:r>
      <w:r w:rsidRPr="00FE140E">
        <w:rPr>
          <w:rFonts w:asciiTheme="majorHAnsi" w:hAnsiTheme="majorHAnsi" w:cstheme="majorHAnsi"/>
          <w:sz w:val="22"/>
          <w:szCs w:val="22"/>
        </w:rPr>
        <w:t> </w:t>
      </w:r>
      <w:r w:rsidRPr="00FE140E">
        <w:rPr>
          <w:rFonts w:asciiTheme="majorHAnsi" w:eastAsia="MS Mincho" w:hAnsiTheme="majorHAnsi" w:cstheme="majorHAnsi"/>
          <w:sz w:val="22"/>
          <w:szCs w:val="22"/>
        </w:rPr>
        <w:t xml:space="preserve">(Десять) рабочих дней с даты проведения первого совещания. </w:t>
      </w:r>
    </w:p>
    <w:p w14:paraId="35AA2BB7"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54" w:name="_Ref219731864"/>
      <w:bookmarkStart w:id="655" w:name="_Ref185501714"/>
      <w:r w:rsidRPr="00FE140E">
        <w:rPr>
          <w:rFonts w:asciiTheme="majorHAnsi" w:eastAsia="MS Mincho" w:hAnsiTheme="majorHAnsi" w:cstheme="majorHAnsi"/>
          <w:sz w:val="22"/>
          <w:szCs w:val="22"/>
        </w:rPr>
        <w:t>Если</w:t>
      </w:r>
      <w:r w:rsidRPr="00FE140E">
        <w:rPr>
          <w:rFonts w:asciiTheme="majorHAnsi" w:hAnsiTheme="majorHAnsi" w:cstheme="majorHAnsi"/>
          <w:sz w:val="22"/>
          <w:szCs w:val="22"/>
        </w:rPr>
        <w:t xml:space="preserve"> </w:t>
      </w:r>
      <w:bookmarkStart w:id="656" w:name="_Ref300055582"/>
      <w:bookmarkEnd w:id="654"/>
      <w:r w:rsidRPr="00FE140E">
        <w:rPr>
          <w:rFonts w:asciiTheme="majorHAnsi" w:hAnsiTheme="majorHAnsi" w:cstheme="majorHAnsi"/>
          <w:sz w:val="22"/>
          <w:szCs w:val="22"/>
        </w:rPr>
        <w:t>Стороны</w:t>
      </w:r>
      <w:r w:rsidRPr="00FE140E">
        <w:rPr>
          <w:rFonts w:asciiTheme="majorHAnsi" w:eastAsia="MS Mincho" w:hAnsiTheme="majorHAnsi" w:cstheme="majorHAnsi"/>
          <w:sz w:val="22"/>
          <w:szCs w:val="22"/>
        </w:rPr>
        <w:t xml:space="preserve"> не разрешили Спор на втором совещании</w:t>
      </w:r>
      <w:bookmarkEnd w:id="655"/>
      <w:bookmarkEnd w:id="656"/>
      <w:r w:rsidRPr="00FE140E">
        <w:rPr>
          <w:rFonts w:asciiTheme="majorHAnsi" w:eastAsia="MS Mincho" w:hAnsiTheme="majorHAnsi" w:cstheme="majorHAnsi"/>
          <w:sz w:val="22"/>
          <w:szCs w:val="22"/>
        </w:rPr>
        <w:t>:</w:t>
      </w:r>
    </w:p>
    <w:p w14:paraId="5C5BD835"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57" w:name="_Ref463974298"/>
      <w:r w:rsidRPr="00FE140E">
        <w:rPr>
          <w:rFonts w:asciiTheme="majorHAnsi" w:eastAsia="MS Mincho" w:hAnsiTheme="majorHAnsi" w:cstheme="majorHAnsi"/>
          <w:sz w:val="22"/>
          <w:szCs w:val="22"/>
        </w:rPr>
        <w:t>любая из Сторон вправе передать Спор на рассмотрение Арбитражного суда</w:t>
      </w:r>
      <w:r w:rsidR="000451EF" w:rsidRPr="00FE140E">
        <w:rPr>
          <w:rFonts w:asciiTheme="majorHAnsi" w:eastAsia="MS Mincho" w:hAnsiTheme="majorHAnsi" w:cstheme="majorHAnsi"/>
          <w:sz w:val="22"/>
          <w:szCs w:val="22"/>
        </w:rPr>
        <w:t xml:space="preserve">; </w:t>
      </w:r>
      <w:r w:rsidRPr="00FE140E">
        <w:rPr>
          <w:rFonts w:asciiTheme="majorHAnsi" w:eastAsia="MS Mincho" w:hAnsiTheme="majorHAnsi" w:cstheme="majorHAnsi"/>
          <w:sz w:val="22"/>
          <w:szCs w:val="22"/>
        </w:rPr>
        <w:t>или</w:t>
      </w:r>
      <w:bookmarkEnd w:id="657"/>
    </w:p>
    <w:p w14:paraId="4A824318" w14:textId="77777777" w:rsidR="009872FB" w:rsidRPr="00FE140E" w:rsidRDefault="009872FB"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58" w:name="_Ref495247966"/>
      <w:r w:rsidRPr="00FE140E">
        <w:rPr>
          <w:rFonts w:asciiTheme="majorHAnsi" w:eastAsia="MS Mincho" w:hAnsiTheme="majorHAnsi" w:cstheme="majorHAnsi"/>
          <w:sz w:val="22"/>
          <w:szCs w:val="22"/>
        </w:rPr>
        <w:t>Стороны могут договориться о продлении периода разрешения Спора до передачи его Арбитражному суду</w:t>
      </w:r>
      <w:r w:rsidR="0046194C" w:rsidRPr="00FE140E">
        <w:rPr>
          <w:rFonts w:asciiTheme="majorHAnsi" w:eastAsia="MS Mincho" w:hAnsiTheme="majorHAnsi" w:cstheme="majorHAnsi"/>
          <w:sz w:val="22"/>
          <w:szCs w:val="22"/>
        </w:rPr>
        <w:t xml:space="preserve"> согласно пункту </w:t>
      </w:r>
      <w:r w:rsidR="00B00F52">
        <w:fldChar w:fldCharType="begin"/>
      </w:r>
      <w:r w:rsidR="00B00F52">
        <w:instrText xml:space="preserve"> REF _Ref463974298 \r \h  \* MERGEFORMAT </w:instrText>
      </w:r>
      <w:r w:rsidR="00B00F52">
        <w:fldChar w:fldCharType="separate"/>
      </w:r>
      <w:r w:rsidR="00375BCC" w:rsidRPr="00037040">
        <w:rPr>
          <w:rFonts w:asciiTheme="majorHAnsi" w:eastAsia="MS Mincho" w:hAnsiTheme="majorHAnsi" w:cstheme="majorHAnsi"/>
          <w:sz w:val="22"/>
          <w:szCs w:val="22"/>
        </w:rPr>
        <w:t>51.4.1</w:t>
      </w:r>
      <w:r w:rsidR="00B00F52">
        <w:fldChar w:fldCharType="end"/>
      </w:r>
      <w:r w:rsidRPr="00FE140E">
        <w:rPr>
          <w:rFonts w:asciiTheme="majorHAnsi" w:eastAsia="MS Mincho" w:hAnsiTheme="majorHAnsi" w:cstheme="majorHAnsi"/>
          <w:sz w:val="22"/>
          <w:szCs w:val="22"/>
        </w:rPr>
        <w:t xml:space="preserve">, но не более чем на </w:t>
      </w:r>
      <w:r w:rsidR="000451EF" w:rsidRPr="00FE140E">
        <w:rPr>
          <w:rFonts w:asciiTheme="majorHAnsi" w:eastAsia="MS Mincho" w:hAnsiTheme="majorHAnsi" w:cstheme="majorHAnsi"/>
          <w:sz w:val="22"/>
          <w:szCs w:val="22"/>
        </w:rPr>
        <w:t>3</w:t>
      </w:r>
      <w:r w:rsidRPr="00FE140E">
        <w:rPr>
          <w:rFonts w:asciiTheme="majorHAnsi" w:eastAsia="MS Mincho" w:hAnsiTheme="majorHAnsi" w:cstheme="majorHAnsi"/>
          <w:sz w:val="22"/>
          <w:szCs w:val="22"/>
        </w:rPr>
        <w:t>0</w:t>
      </w:r>
      <w:r w:rsidRPr="00FE140E">
        <w:rPr>
          <w:rFonts w:asciiTheme="majorHAnsi" w:hAnsiTheme="majorHAnsi" w:cstheme="majorHAnsi"/>
          <w:sz w:val="22"/>
          <w:szCs w:val="22"/>
        </w:rPr>
        <w:t> </w:t>
      </w:r>
      <w:r w:rsidRPr="00FE140E">
        <w:rPr>
          <w:rFonts w:asciiTheme="majorHAnsi" w:eastAsia="MS Mincho" w:hAnsiTheme="majorHAnsi" w:cstheme="majorHAnsi"/>
          <w:sz w:val="22"/>
          <w:szCs w:val="22"/>
        </w:rPr>
        <w:t>(</w:t>
      </w:r>
      <w:r w:rsidR="000451EF" w:rsidRPr="00FE140E">
        <w:rPr>
          <w:rFonts w:asciiTheme="majorHAnsi" w:eastAsia="MS Mincho" w:hAnsiTheme="majorHAnsi" w:cstheme="majorHAnsi"/>
          <w:sz w:val="22"/>
          <w:szCs w:val="22"/>
        </w:rPr>
        <w:t>Тридцать</w:t>
      </w:r>
      <w:r w:rsidRPr="00FE140E">
        <w:rPr>
          <w:rFonts w:asciiTheme="majorHAnsi" w:eastAsia="MS Mincho" w:hAnsiTheme="majorHAnsi" w:cstheme="majorHAnsi"/>
          <w:sz w:val="22"/>
          <w:szCs w:val="22"/>
        </w:rPr>
        <w:t>) рабочих дней.</w:t>
      </w:r>
      <w:bookmarkEnd w:id="658"/>
    </w:p>
    <w:p w14:paraId="0254C165"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lastRenderedPageBreak/>
        <w:t xml:space="preserve">Вручение Уведомления о споре, проведение переговоров между Сторонами не освобождает Стороны от исполнения обязательств по </w:t>
      </w:r>
      <w:r w:rsidR="000451EF" w:rsidRPr="00FE140E">
        <w:rPr>
          <w:rFonts w:asciiTheme="majorHAnsi" w:eastAsia="MS Mincho" w:hAnsiTheme="majorHAnsi" w:cstheme="majorHAnsi"/>
          <w:sz w:val="22"/>
          <w:szCs w:val="22"/>
        </w:rPr>
        <w:t>С</w:t>
      </w:r>
      <w:r w:rsidRPr="00FE140E">
        <w:rPr>
          <w:rFonts w:asciiTheme="majorHAnsi" w:eastAsia="MS Mincho" w:hAnsiTheme="majorHAnsi" w:cstheme="majorHAnsi"/>
          <w:sz w:val="22"/>
          <w:szCs w:val="22"/>
        </w:rPr>
        <w:t xml:space="preserve">оглашению, если иное не предусмотрено </w:t>
      </w:r>
      <w:r w:rsidR="000451EF" w:rsidRPr="00FE140E">
        <w:rPr>
          <w:rFonts w:asciiTheme="majorHAnsi" w:eastAsia="MS Mincho" w:hAnsiTheme="majorHAnsi" w:cstheme="majorHAnsi"/>
          <w:sz w:val="22"/>
          <w:szCs w:val="22"/>
        </w:rPr>
        <w:t>С</w:t>
      </w:r>
      <w:r w:rsidRPr="00FE140E">
        <w:rPr>
          <w:rFonts w:asciiTheme="majorHAnsi" w:eastAsia="MS Mincho" w:hAnsiTheme="majorHAnsi" w:cstheme="majorHAnsi"/>
          <w:sz w:val="22"/>
          <w:szCs w:val="22"/>
        </w:rPr>
        <w:t>оглашением или не вытекает из существа Спора.</w:t>
      </w:r>
    </w:p>
    <w:p w14:paraId="088BF2B9" w14:textId="77777777" w:rsidR="009872FB" w:rsidRPr="00FE140E" w:rsidRDefault="009872FB" w:rsidP="00D17EBE">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7BEB4B11" w14:textId="77777777" w:rsidR="009872FB" w:rsidRPr="00FE140E" w:rsidRDefault="009872FB" w:rsidP="00D17EBE">
      <w:pPr>
        <w:pStyle w:val="10"/>
        <w:numPr>
          <w:ilvl w:val="0"/>
          <w:numId w:val="5"/>
        </w:numPr>
        <w:spacing w:before="0"/>
        <w:ind w:left="426" w:hanging="426"/>
        <w:jc w:val="both"/>
        <w:rPr>
          <w:rFonts w:eastAsia="MS Mincho" w:cstheme="majorHAnsi"/>
          <w:i/>
          <w:color w:val="auto"/>
          <w:sz w:val="22"/>
          <w:szCs w:val="22"/>
        </w:rPr>
      </w:pPr>
      <w:bookmarkStart w:id="659" w:name="_Toc297286400"/>
      <w:bookmarkStart w:id="660" w:name="_Toc297714426"/>
      <w:bookmarkStart w:id="661" w:name="_Toc297716378"/>
      <w:bookmarkStart w:id="662" w:name="_Toc422827379"/>
      <w:bookmarkStart w:id="663" w:name="_Toc469450187"/>
      <w:bookmarkStart w:id="664" w:name="_Toc516703389"/>
      <w:bookmarkEnd w:id="635"/>
      <w:bookmarkEnd w:id="636"/>
      <w:bookmarkEnd w:id="637"/>
      <w:bookmarkEnd w:id="638"/>
      <w:bookmarkEnd w:id="639"/>
      <w:r w:rsidRPr="00FE140E">
        <w:rPr>
          <w:rFonts w:eastAsia="MS Mincho" w:cstheme="majorHAnsi"/>
          <w:color w:val="auto"/>
          <w:sz w:val="22"/>
          <w:szCs w:val="22"/>
        </w:rPr>
        <w:t>Арбитраж</w:t>
      </w:r>
      <w:bookmarkEnd w:id="659"/>
      <w:bookmarkEnd w:id="660"/>
      <w:bookmarkEnd w:id="661"/>
      <w:r w:rsidRPr="00FE140E">
        <w:rPr>
          <w:rFonts w:eastAsia="MS Mincho" w:cstheme="majorHAnsi"/>
          <w:color w:val="auto"/>
          <w:sz w:val="22"/>
          <w:szCs w:val="22"/>
        </w:rPr>
        <w:t>ный суд</w:t>
      </w:r>
      <w:bookmarkEnd w:id="662"/>
      <w:bookmarkEnd w:id="663"/>
      <w:bookmarkEnd w:id="664"/>
    </w:p>
    <w:p w14:paraId="0CABD44A" w14:textId="77777777" w:rsidR="009872FB" w:rsidRPr="00FE140E" w:rsidRDefault="00427D61"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65" w:name="_Ref297285788"/>
      <w:r w:rsidRPr="00FE140E">
        <w:rPr>
          <w:rFonts w:asciiTheme="majorHAnsi" w:eastAsia="MS Mincho" w:hAnsiTheme="majorHAnsi" w:cstheme="majorHAnsi"/>
          <w:sz w:val="22"/>
          <w:szCs w:val="22"/>
        </w:rPr>
        <w:t>Спор может быть направлен на разрешение</w:t>
      </w:r>
      <w:r w:rsidR="00E315B9" w:rsidRPr="00FE140E">
        <w:rPr>
          <w:rFonts w:asciiTheme="majorHAnsi" w:eastAsia="MS Mincho" w:hAnsiTheme="majorHAnsi" w:cstheme="majorHAnsi"/>
          <w:sz w:val="22"/>
          <w:szCs w:val="22"/>
        </w:rPr>
        <w:t xml:space="preserve"> </w:t>
      </w:r>
      <w:r w:rsidRPr="00FE140E">
        <w:rPr>
          <w:rFonts w:asciiTheme="majorHAnsi" w:eastAsia="MS Mincho" w:hAnsiTheme="majorHAnsi" w:cstheme="majorHAnsi"/>
          <w:sz w:val="22"/>
          <w:szCs w:val="22"/>
        </w:rPr>
        <w:t>Арбитражн</w:t>
      </w:r>
      <w:r w:rsidR="00E315B9" w:rsidRPr="00FE140E">
        <w:rPr>
          <w:rFonts w:asciiTheme="majorHAnsi" w:eastAsia="MS Mincho" w:hAnsiTheme="majorHAnsi" w:cstheme="majorHAnsi"/>
          <w:sz w:val="22"/>
          <w:szCs w:val="22"/>
        </w:rPr>
        <w:t>ого</w:t>
      </w:r>
      <w:r w:rsidRPr="00FE140E">
        <w:rPr>
          <w:rFonts w:asciiTheme="majorHAnsi" w:eastAsia="MS Mincho" w:hAnsiTheme="majorHAnsi" w:cstheme="majorHAnsi"/>
          <w:sz w:val="22"/>
          <w:szCs w:val="22"/>
        </w:rPr>
        <w:t xml:space="preserve"> суд</w:t>
      </w:r>
      <w:r w:rsidR="00E315B9" w:rsidRPr="00FE140E">
        <w:rPr>
          <w:rFonts w:asciiTheme="majorHAnsi" w:eastAsia="MS Mincho" w:hAnsiTheme="majorHAnsi" w:cstheme="majorHAnsi"/>
          <w:sz w:val="22"/>
          <w:szCs w:val="22"/>
        </w:rPr>
        <w:t>а</w:t>
      </w:r>
      <w:r w:rsidRPr="00FE140E">
        <w:rPr>
          <w:rFonts w:asciiTheme="majorHAnsi" w:eastAsia="MS Mincho" w:hAnsiTheme="majorHAnsi" w:cstheme="majorHAnsi"/>
          <w:sz w:val="22"/>
          <w:szCs w:val="22"/>
        </w:rPr>
        <w:t xml:space="preserve"> в</w:t>
      </w:r>
      <w:r w:rsidR="009872FB" w:rsidRPr="00FE140E">
        <w:rPr>
          <w:rFonts w:asciiTheme="majorHAnsi" w:eastAsia="MS Mincho" w:hAnsiTheme="majorHAnsi" w:cstheme="majorHAnsi"/>
          <w:sz w:val="22"/>
          <w:szCs w:val="22"/>
        </w:rPr>
        <w:t xml:space="preserve"> </w:t>
      </w:r>
      <w:r w:rsidR="00E315B9" w:rsidRPr="00FE140E">
        <w:rPr>
          <w:rFonts w:asciiTheme="majorHAnsi" w:eastAsia="MS Mincho" w:hAnsiTheme="majorHAnsi" w:cstheme="majorHAnsi"/>
          <w:sz w:val="22"/>
          <w:szCs w:val="22"/>
        </w:rPr>
        <w:t xml:space="preserve">одном из </w:t>
      </w:r>
      <w:r w:rsidRPr="00FE140E">
        <w:rPr>
          <w:rFonts w:asciiTheme="majorHAnsi" w:eastAsia="MS Mincho" w:hAnsiTheme="majorHAnsi" w:cstheme="majorHAnsi"/>
          <w:sz w:val="22"/>
          <w:szCs w:val="22"/>
        </w:rPr>
        <w:t xml:space="preserve">следующих </w:t>
      </w:r>
      <w:r w:rsidR="009872FB" w:rsidRPr="00FE140E">
        <w:rPr>
          <w:rFonts w:asciiTheme="majorHAnsi" w:eastAsia="MS Mincho" w:hAnsiTheme="majorHAnsi" w:cstheme="majorHAnsi"/>
          <w:sz w:val="22"/>
          <w:szCs w:val="22"/>
        </w:rPr>
        <w:t>случа</w:t>
      </w:r>
      <w:r w:rsidR="00E315B9" w:rsidRPr="00FE140E">
        <w:rPr>
          <w:rFonts w:asciiTheme="majorHAnsi" w:eastAsia="MS Mincho" w:hAnsiTheme="majorHAnsi" w:cstheme="majorHAnsi"/>
          <w:sz w:val="22"/>
          <w:szCs w:val="22"/>
        </w:rPr>
        <w:t>ев</w:t>
      </w:r>
      <w:r w:rsidR="009872FB" w:rsidRPr="00FE140E">
        <w:rPr>
          <w:rFonts w:asciiTheme="majorHAnsi" w:eastAsia="MS Mincho" w:hAnsiTheme="majorHAnsi" w:cstheme="majorHAnsi"/>
          <w:sz w:val="22"/>
          <w:szCs w:val="22"/>
        </w:rPr>
        <w:t xml:space="preserve">: </w:t>
      </w:r>
    </w:p>
    <w:p w14:paraId="36FBCEA9" w14:textId="77777777" w:rsidR="009872FB" w:rsidRPr="00FE140E" w:rsidRDefault="00E315B9"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в соответствии с</w:t>
      </w:r>
      <w:r w:rsidR="002234EC" w:rsidRPr="00FE140E">
        <w:rPr>
          <w:rFonts w:asciiTheme="majorHAnsi" w:eastAsia="MS Mincho" w:hAnsiTheme="majorHAnsi" w:cstheme="majorHAnsi"/>
          <w:sz w:val="22"/>
          <w:szCs w:val="22"/>
        </w:rPr>
        <w:t xml:space="preserve"> </w:t>
      </w:r>
      <w:r w:rsidR="009872FB" w:rsidRPr="00FE140E">
        <w:rPr>
          <w:rFonts w:asciiTheme="majorHAnsi" w:eastAsia="MS Mincho" w:hAnsiTheme="majorHAnsi" w:cstheme="majorHAnsi"/>
          <w:sz w:val="22"/>
          <w:szCs w:val="22"/>
        </w:rPr>
        <w:t>пункт</w:t>
      </w:r>
      <w:r w:rsidRPr="00FE140E">
        <w:rPr>
          <w:rFonts w:asciiTheme="majorHAnsi" w:eastAsia="MS Mincho" w:hAnsiTheme="majorHAnsi" w:cstheme="majorHAnsi"/>
          <w:sz w:val="22"/>
          <w:szCs w:val="22"/>
        </w:rPr>
        <w:t>ом</w:t>
      </w:r>
      <w:r w:rsidR="009872FB" w:rsidRPr="00FE140E">
        <w:rPr>
          <w:rFonts w:asciiTheme="majorHAnsi" w:eastAsia="MS Mincho" w:hAnsiTheme="majorHAnsi" w:cstheme="majorHAnsi"/>
          <w:sz w:val="22"/>
          <w:szCs w:val="22"/>
        </w:rPr>
        <w:t xml:space="preserve"> </w:t>
      </w:r>
      <w:r w:rsidR="00B00F52">
        <w:fldChar w:fldCharType="begin"/>
      </w:r>
      <w:r w:rsidR="00B00F52">
        <w:instrText xml:space="preserve"> REF _Ref463974298 \r \h  \* MERGEFORMAT </w:instrText>
      </w:r>
      <w:r w:rsidR="00B00F52">
        <w:fldChar w:fldCharType="separate"/>
      </w:r>
      <w:r w:rsidR="00375BCC" w:rsidRPr="00037040">
        <w:rPr>
          <w:rFonts w:asciiTheme="majorHAnsi" w:eastAsia="MS Mincho" w:hAnsiTheme="majorHAnsi" w:cstheme="majorHAnsi"/>
          <w:sz w:val="22"/>
          <w:szCs w:val="22"/>
        </w:rPr>
        <w:t>51.4.1</w:t>
      </w:r>
      <w:r w:rsidR="00B00F52">
        <w:fldChar w:fldCharType="end"/>
      </w:r>
      <w:r w:rsidR="001D5694" w:rsidRPr="00FE140E">
        <w:rPr>
          <w:rFonts w:asciiTheme="majorHAnsi" w:eastAsia="MS Mincho" w:hAnsiTheme="majorHAnsi" w:cstheme="majorHAnsi"/>
          <w:sz w:val="22"/>
          <w:szCs w:val="22"/>
        </w:rPr>
        <w:t>;</w:t>
      </w:r>
    </w:p>
    <w:p w14:paraId="7533F093" w14:textId="77777777" w:rsidR="009872FB" w:rsidRPr="00FE140E" w:rsidRDefault="00CC0968" w:rsidP="0074023F">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 xml:space="preserve">в случае если Спор не был разрешен в течение 60 (Шестидесяти) рабочих дней с даты направления Уведомления о споре с учетом положений пункта </w:t>
      </w:r>
      <w:r w:rsidR="00B00F52">
        <w:fldChar w:fldCharType="begin"/>
      </w:r>
      <w:r w:rsidR="00B00F52">
        <w:instrText xml:space="preserve"> REF _Ref495247966 \r \h  \* MERGEFORMAT </w:instrText>
      </w:r>
      <w:r w:rsidR="00B00F52">
        <w:fldChar w:fldCharType="separate"/>
      </w:r>
      <w:r w:rsidR="00375BCC" w:rsidRPr="00037040">
        <w:rPr>
          <w:rFonts w:asciiTheme="majorHAnsi" w:eastAsia="MS Mincho" w:hAnsiTheme="majorHAnsi" w:cstheme="majorHAnsi"/>
          <w:sz w:val="22"/>
          <w:szCs w:val="22"/>
        </w:rPr>
        <w:t>51.4.2</w:t>
      </w:r>
      <w:r w:rsidR="00B00F52">
        <w:fldChar w:fldCharType="end"/>
      </w:r>
      <w:r w:rsidR="00427D61" w:rsidRPr="00FE140E">
        <w:rPr>
          <w:rFonts w:asciiTheme="majorHAnsi" w:hAnsiTheme="majorHAnsi" w:cstheme="majorHAnsi"/>
          <w:sz w:val="22"/>
          <w:szCs w:val="22"/>
        </w:rPr>
        <w:t>.</w:t>
      </w:r>
      <w:bookmarkEnd w:id="665"/>
    </w:p>
    <w:p w14:paraId="64A126AB" w14:textId="77777777" w:rsidR="009872FB" w:rsidRPr="00FE140E" w:rsidRDefault="009872FB"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666" w:name="_Ref384724206"/>
      <w:r w:rsidRPr="00FE140E">
        <w:rPr>
          <w:rFonts w:asciiTheme="majorHAnsi" w:eastAsia="MS Mincho" w:hAnsiTheme="majorHAnsi" w:cstheme="majorHAnsi"/>
          <w:sz w:val="22"/>
          <w:szCs w:val="22"/>
        </w:rPr>
        <w:t xml:space="preserve">Передача Спора на разрешение Арбитражного суда и рассмотрение Спора Арбитражным судом не освобождают Стороны от выполнения своих обязательств по </w:t>
      </w:r>
      <w:r w:rsidR="00A55961" w:rsidRPr="00FE140E">
        <w:rPr>
          <w:rFonts w:asciiTheme="majorHAnsi" w:eastAsia="MS Mincho" w:hAnsiTheme="majorHAnsi" w:cstheme="majorHAnsi"/>
          <w:sz w:val="22"/>
          <w:szCs w:val="22"/>
        </w:rPr>
        <w:t>С</w:t>
      </w:r>
      <w:r w:rsidRPr="00FE140E">
        <w:rPr>
          <w:rFonts w:asciiTheme="majorHAnsi" w:eastAsia="MS Mincho" w:hAnsiTheme="majorHAnsi" w:cstheme="majorHAnsi"/>
          <w:sz w:val="22"/>
          <w:szCs w:val="22"/>
        </w:rPr>
        <w:t xml:space="preserve">оглашению, если иное не предусмотрено в </w:t>
      </w:r>
      <w:r w:rsidR="00A55961" w:rsidRPr="00FE140E">
        <w:rPr>
          <w:rFonts w:asciiTheme="majorHAnsi" w:eastAsia="MS Mincho" w:hAnsiTheme="majorHAnsi" w:cstheme="majorHAnsi"/>
          <w:sz w:val="22"/>
          <w:szCs w:val="22"/>
        </w:rPr>
        <w:t>С</w:t>
      </w:r>
      <w:r w:rsidRPr="00FE140E">
        <w:rPr>
          <w:rFonts w:asciiTheme="majorHAnsi" w:eastAsia="MS Mincho" w:hAnsiTheme="majorHAnsi" w:cstheme="majorHAnsi"/>
          <w:sz w:val="22"/>
          <w:szCs w:val="22"/>
        </w:rPr>
        <w:t>оглашении или в решении Арбитражного суда.</w:t>
      </w:r>
      <w:bookmarkEnd w:id="666"/>
    </w:p>
    <w:p w14:paraId="15556449" w14:textId="77777777" w:rsidR="00361662" w:rsidRPr="00FE140E" w:rsidRDefault="00361662" w:rsidP="00D17EBE">
      <w:pPr>
        <w:spacing w:after="0"/>
        <w:jc w:val="both"/>
        <w:rPr>
          <w:rFonts w:asciiTheme="majorHAnsi" w:hAnsiTheme="majorHAnsi" w:cstheme="majorHAnsi"/>
          <w:b/>
          <w:lang w:eastAsia="ru-RU"/>
        </w:rPr>
      </w:pPr>
    </w:p>
    <w:p w14:paraId="07F50928" w14:textId="77777777" w:rsidR="00361662" w:rsidRPr="00FE140E" w:rsidRDefault="00361662" w:rsidP="00D17EBE">
      <w:pPr>
        <w:spacing w:after="0"/>
        <w:jc w:val="both"/>
        <w:rPr>
          <w:rFonts w:asciiTheme="majorHAnsi" w:hAnsiTheme="majorHAnsi" w:cstheme="majorHAnsi"/>
          <w:b/>
          <w:lang w:eastAsia="ru-RU"/>
        </w:rPr>
      </w:pPr>
    </w:p>
    <w:p w14:paraId="5E6D05B1" w14:textId="77777777" w:rsidR="002804E9" w:rsidRPr="00FE140E" w:rsidRDefault="002804E9"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1780400E" w14:textId="77777777" w:rsidR="0047632A" w:rsidRPr="00FE140E" w:rsidRDefault="00A34BF8" w:rsidP="00D17EBE">
      <w:pPr>
        <w:pStyle w:val="10"/>
        <w:spacing w:before="0"/>
        <w:jc w:val="both"/>
        <w:rPr>
          <w:rFonts w:cstheme="majorHAnsi"/>
          <w:color w:val="auto"/>
          <w:sz w:val="22"/>
          <w:szCs w:val="22"/>
        </w:rPr>
      </w:pPr>
      <w:bookmarkStart w:id="667" w:name="_Toc516703390"/>
      <w:r w:rsidRPr="00FE140E">
        <w:rPr>
          <w:rFonts w:eastAsia="Times New Roman" w:cstheme="majorHAnsi"/>
          <w:color w:val="auto"/>
          <w:sz w:val="22"/>
          <w:szCs w:val="22"/>
        </w:rPr>
        <w:lastRenderedPageBreak/>
        <w:t>ЧАСТЬ</w:t>
      </w:r>
      <w:r w:rsidR="00FC1240" w:rsidRPr="00FE140E">
        <w:rPr>
          <w:rFonts w:cstheme="majorHAnsi"/>
          <w:color w:val="auto"/>
          <w:sz w:val="22"/>
          <w:szCs w:val="22"/>
        </w:rPr>
        <w:t xml:space="preserve"> X</w:t>
      </w:r>
      <w:r w:rsidR="00D95CAB" w:rsidRPr="00FE140E">
        <w:rPr>
          <w:rFonts w:cstheme="majorHAnsi"/>
          <w:color w:val="auto"/>
          <w:sz w:val="22"/>
          <w:szCs w:val="22"/>
          <w:lang w:val="en-US"/>
        </w:rPr>
        <w:t>I</w:t>
      </w:r>
      <w:r w:rsidR="00361662" w:rsidRPr="00FE140E">
        <w:rPr>
          <w:rFonts w:cstheme="majorHAnsi"/>
          <w:color w:val="auto"/>
          <w:sz w:val="22"/>
          <w:szCs w:val="22"/>
        </w:rPr>
        <w:t xml:space="preserve">. </w:t>
      </w:r>
      <w:r w:rsidR="0027124F" w:rsidRPr="00FE140E">
        <w:rPr>
          <w:rFonts w:cstheme="majorHAnsi"/>
          <w:color w:val="auto"/>
          <w:sz w:val="22"/>
          <w:szCs w:val="22"/>
        </w:rPr>
        <w:t>ОТВЕТСТВЕННОСТЬ</w:t>
      </w:r>
      <w:bookmarkEnd w:id="667"/>
      <w:r w:rsidR="0027124F" w:rsidRPr="00FE140E">
        <w:rPr>
          <w:rFonts w:cstheme="majorHAnsi"/>
          <w:color w:val="auto"/>
          <w:sz w:val="22"/>
          <w:szCs w:val="22"/>
        </w:rPr>
        <w:t xml:space="preserve"> </w:t>
      </w:r>
    </w:p>
    <w:p w14:paraId="2E260A04" w14:textId="77777777" w:rsidR="00025A97" w:rsidRPr="00FE140E" w:rsidRDefault="00025A97" w:rsidP="00D17EBE">
      <w:pPr>
        <w:pStyle w:val="a4"/>
        <w:spacing w:after="0"/>
        <w:ind w:left="792"/>
        <w:jc w:val="both"/>
        <w:rPr>
          <w:rFonts w:asciiTheme="majorHAnsi" w:hAnsiTheme="majorHAnsi" w:cstheme="majorHAnsi"/>
          <w:lang w:eastAsia="ru-RU"/>
        </w:rPr>
      </w:pPr>
    </w:p>
    <w:p w14:paraId="045B0663" w14:textId="77777777" w:rsidR="00A55961" w:rsidRPr="00FE140E" w:rsidRDefault="00025A97"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668" w:name="_Toc476261672"/>
      <w:bookmarkStart w:id="669" w:name="_Ref485987556"/>
      <w:bookmarkStart w:id="670" w:name="_Toc516703391"/>
      <w:r w:rsidRPr="00FE140E">
        <w:rPr>
          <w:rFonts w:asciiTheme="majorHAnsi" w:eastAsia="MS Mincho" w:hAnsiTheme="majorHAnsi" w:cstheme="majorHAnsi"/>
          <w:color w:val="auto"/>
          <w:sz w:val="22"/>
          <w:szCs w:val="22"/>
        </w:rPr>
        <w:t>Возмещаемые</w:t>
      </w:r>
      <w:r w:rsidRPr="00FE140E">
        <w:rPr>
          <w:rFonts w:asciiTheme="majorHAnsi" w:hAnsiTheme="majorHAnsi" w:cstheme="majorHAnsi"/>
          <w:color w:val="auto"/>
          <w:sz w:val="22"/>
          <w:szCs w:val="22"/>
        </w:rPr>
        <w:t xml:space="preserve"> убытки</w:t>
      </w:r>
      <w:bookmarkEnd w:id="668"/>
      <w:bookmarkEnd w:id="669"/>
      <w:bookmarkEnd w:id="670"/>
    </w:p>
    <w:p w14:paraId="3310A9A8" w14:textId="77777777" w:rsidR="00103597" w:rsidRPr="00FE140E" w:rsidRDefault="00103597" w:rsidP="00D17EB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671" w:name="_Ref358135520"/>
      <w:bookmarkStart w:id="672" w:name="_Ref356921403"/>
      <w:bookmarkStart w:id="673" w:name="_Ref463981656"/>
      <w:r w:rsidRPr="00FE140E">
        <w:rPr>
          <w:rFonts w:asciiTheme="majorHAnsi" w:hAnsiTheme="majorHAnsi" w:cstheme="majorHAnsi"/>
          <w:sz w:val="22"/>
          <w:szCs w:val="22"/>
        </w:rPr>
        <w:t>Сторон</w:t>
      </w:r>
      <w:r w:rsidR="00723D88" w:rsidRPr="00FE140E">
        <w:rPr>
          <w:rFonts w:asciiTheme="majorHAnsi" w:hAnsiTheme="majorHAnsi" w:cstheme="majorHAnsi"/>
          <w:sz w:val="22"/>
          <w:szCs w:val="22"/>
        </w:rPr>
        <w:t>а</w:t>
      </w:r>
      <w:r w:rsidRPr="00FE140E">
        <w:rPr>
          <w:rFonts w:asciiTheme="majorHAnsi" w:hAnsiTheme="majorHAnsi" w:cstheme="majorHAnsi"/>
          <w:sz w:val="22"/>
          <w:szCs w:val="22"/>
        </w:rPr>
        <w:t xml:space="preserve"> обязан</w:t>
      </w:r>
      <w:r w:rsidR="001C7A5E" w:rsidRPr="00FE140E">
        <w:rPr>
          <w:rFonts w:asciiTheme="majorHAnsi" w:hAnsiTheme="majorHAnsi" w:cstheme="majorHAnsi"/>
          <w:sz w:val="22"/>
          <w:szCs w:val="22"/>
        </w:rPr>
        <w:t>а</w:t>
      </w:r>
      <w:r w:rsidRPr="00FE140E">
        <w:rPr>
          <w:rFonts w:asciiTheme="majorHAnsi" w:hAnsiTheme="majorHAnsi" w:cstheme="majorHAnsi"/>
          <w:sz w:val="22"/>
          <w:szCs w:val="22"/>
        </w:rPr>
        <w:t xml:space="preserve"> возместить</w:t>
      </w:r>
      <w:r w:rsidR="00723D88" w:rsidRPr="00FE140E">
        <w:rPr>
          <w:rFonts w:asciiTheme="majorHAnsi" w:hAnsiTheme="majorHAnsi" w:cstheme="majorHAnsi"/>
          <w:sz w:val="22"/>
          <w:szCs w:val="22"/>
        </w:rPr>
        <w:t xml:space="preserve"> документально подтвержденные</w:t>
      </w:r>
      <w:r w:rsidRPr="00FE140E">
        <w:rPr>
          <w:rFonts w:asciiTheme="majorHAnsi" w:hAnsiTheme="majorHAnsi" w:cstheme="majorHAnsi"/>
          <w:sz w:val="22"/>
          <w:szCs w:val="22"/>
        </w:rPr>
        <w:t xml:space="preserve"> убытки, понесенные другой Стороной вследствие неисполнения или ненадлежащего исполнения обязательств по Соглашению </w:t>
      </w:r>
      <w:r w:rsidR="00341082" w:rsidRPr="00FE140E">
        <w:rPr>
          <w:rFonts w:asciiTheme="majorHAnsi" w:hAnsiTheme="majorHAnsi" w:cstheme="majorHAnsi"/>
          <w:sz w:val="22"/>
          <w:szCs w:val="22"/>
        </w:rPr>
        <w:t>первой</w:t>
      </w:r>
      <w:r w:rsidRPr="00FE140E">
        <w:rPr>
          <w:rFonts w:asciiTheme="majorHAnsi" w:hAnsiTheme="majorHAnsi" w:cstheme="majorHAnsi"/>
          <w:sz w:val="22"/>
          <w:szCs w:val="22"/>
        </w:rPr>
        <w:t xml:space="preserve"> Стороной (далее – «</w:t>
      </w:r>
      <w:r w:rsidRPr="00FE140E">
        <w:rPr>
          <w:rFonts w:asciiTheme="majorHAnsi" w:hAnsiTheme="majorHAnsi" w:cstheme="majorHAnsi"/>
          <w:i/>
          <w:sz w:val="22"/>
          <w:szCs w:val="22"/>
        </w:rPr>
        <w:t>Возмещаемые убытки</w:t>
      </w:r>
      <w:r w:rsidRPr="00FE140E">
        <w:rPr>
          <w:rFonts w:asciiTheme="majorHAnsi" w:hAnsiTheme="majorHAnsi" w:cstheme="majorHAnsi"/>
          <w:sz w:val="22"/>
          <w:szCs w:val="22"/>
        </w:rPr>
        <w:t>»).</w:t>
      </w:r>
      <w:bookmarkEnd w:id="671"/>
      <w:r w:rsidRPr="00FE140E">
        <w:rPr>
          <w:rFonts w:asciiTheme="majorHAnsi" w:hAnsiTheme="majorHAnsi" w:cstheme="majorHAnsi"/>
          <w:sz w:val="22"/>
          <w:szCs w:val="22"/>
        </w:rPr>
        <w:t xml:space="preserve"> </w:t>
      </w:r>
      <w:bookmarkEnd w:id="672"/>
    </w:p>
    <w:p w14:paraId="21495385"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иное не установлено </w:t>
      </w:r>
      <w:r w:rsidR="00103597"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и Действующим законодательством, размер Возмещаемых убытков ограничивается реальным ущербом.</w:t>
      </w:r>
      <w:bookmarkEnd w:id="673"/>
      <w:r w:rsidRPr="00FE140E">
        <w:rPr>
          <w:rFonts w:asciiTheme="majorHAnsi" w:hAnsiTheme="majorHAnsi" w:cstheme="majorHAnsi"/>
          <w:sz w:val="22"/>
          <w:szCs w:val="22"/>
        </w:rPr>
        <w:t xml:space="preserve"> </w:t>
      </w:r>
    </w:p>
    <w:p w14:paraId="1515E5B8"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74" w:name="_Ref480404739"/>
      <w:r w:rsidRPr="00FE140E">
        <w:rPr>
          <w:rFonts w:asciiTheme="majorHAnsi" w:hAnsiTheme="majorHAnsi" w:cstheme="majorHAnsi"/>
          <w:sz w:val="22"/>
          <w:szCs w:val="22"/>
        </w:rPr>
        <w:t>В случае если за нарушение обязательств установлена неустойка (пени, штраф), Возмещаемые убытки уплачиваются в части, не покрытой неустойкой.</w:t>
      </w:r>
      <w:bookmarkStart w:id="675" w:name="_Ref463981660"/>
      <w:bookmarkEnd w:id="674"/>
    </w:p>
    <w:p w14:paraId="041A7381"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76" w:name="_Ref480404743"/>
      <w:bookmarkEnd w:id="675"/>
      <w:r w:rsidRPr="00FE140E">
        <w:rPr>
          <w:rFonts w:asciiTheme="majorHAnsi" w:eastAsia="MS Mincho" w:hAnsiTheme="majorHAnsi" w:cstheme="majorHAnsi"/>
          <w:sz w:val="22"/>
          <w:szCs w:val="22"/>
        </w:rPr>
        <w:t>Стороны</w:t>
      </w:r>
      <w:r w:rsidRPr="00FE140E">
        <w:rPr>
          <w:rFonts w:asciiTheme="majorHAnsi" w:hAnsiTheme="majorHAnsi" w:cstheme="majorHAnsi"/>
          <w:sz w:val="22"/>
          <w:szCs w:val="22"/>
        </w:rPr>
        <w:t xml:space="preserve"> обязаны приложить разумные усилия для снижения размера Возмещаемых убытков.</w:t>
      </w:r>
      <w:bookmarkEnd w:id="676"/>
    </w:p>
    <w:p w14:paraId="05CDBD0F" w14:textId="77777777" w:rsidR="00025A97" w:rsidRPr="00FE140E" w:rsidRDefault="00025A97" w:rsidP="00D17EBE">
      <w:pPr>
        <w:pStyle w:val="FWSL5"/>
        <w:tabs>
          <w:tab w:val="clear" w:pos="1069"/>
          <w:tab w:val="left" w:pos="993"/>
        </w:tabs>
        <w:spacing w:after="0" w:line="276" w:lineRule="auto"/>
        <w:ind w:left="993"/>
        <w:rPr>
          <w:rFonts w:asciiTheme="majorHAnsi" w:hAnsiTheme="majorHAnsi" w:cstheme="majorHAnsi"/>
          <w:sz w:val="22"/>
          <w:szCs w:val="22"/>
        </w:rPr>
      </w:pPr>
    </w:p>
    <w:p w14:paraId="40DAADD5" w14:textId="77777777" w:rsidR="00A55961" w:rsidRPr="00FE140E" w:rsidRDefault="00025A97"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677" w:name="_Toc469450193"/>
      <w:bookmarkStart w:id="678" w:name="_Toc476261673"/>
      <w:bookmarkStart w:id="679" w:name="_Toc516703392"/>
      <w:r w:rsidRPr="00FE140E">
        <w:rPr>
          <w:rFonts w:asciiTheme="majorHAnsi" w:hAnsiTheme="majorHAnsi" w:cstheme="majorHAnsi"/>
          <w:color w:val="auto"/>
          <w:sz w:val="22"/>
          <w:szCs w:val="22"/>
        </w:rPr>
        <w:t>Порядок возмещения убытков</w:t>
      </w:r>
      <w:bookmarkEnd w:id="677"/>
      <w:bookmarkEnd w:id="678"/>
      <w:bookmarkEnd w:id="679"/>
    </w:p>
    <w:p w14:paraId="204BA5DD"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80" w:name="_Ref165443315"/>
      <w:bookmarkStart w:id="681" w:name="_Ref419985414"/>
      <w:bookmarkStart w:id="682" w:name="_Ref422300603"/>
      <w:bookmarkStart w:id="683" w:name="_Toc422827387"/>
      <w:r w:rsidRPr="00FE140E">
        <w:rPr>
          <w:rFonts w:asciiTheme="majorHAnsi" w:hAnsiTheme="majorHAnsi" w:cstheme="majorHAnsi"/>
          <w:sz w:val="22"/>
          <w:szCs w:val="22"/>
        </w:rPr>
        <w:t xml:space="preserve">Сторона, претендующая на возмещение убытков, обязана направить </w:t>
      </w:r>
      <w:r w:rsidR="00830548" w:rsidRPr="00FE140E">
        <w:rPr>
          <w:rFonts w:asciiTheme="majorHAnsi" w:hAnsiTheme="majorHAnsi" w:cstheme="majorHAnsi"/>
          <w:sz w:val="22"/>
          <w:szCs w:val="22"/>
        </w:rPr>
        <w:t xml:space="preserve">требование </w:t>
      </w:r>
      <w:r w:rsidRPr="00FE140E">
        <w:rPr>
          <w:rFonts w:asciiTheme="majorHAnsi" w:hAnsiTheme="majorHAnsi" w:cstheme="majorHAnsi"/>
          <w:sz w:val="22"/>
          <w:szCs w:val="22"/>
        </w:rPr>
        <w:t>другой Стороне (</w:t>
      </w:r>
      <w:r w:rsidR="00341082" w:rsidRPr="00FE140E">
        <w:rPr>
          <w:rFonts w:asciiTheme="majorHAnsi" w:hAnsiTheme="majorHAnsi" w:cstheme="majorHAnsi"/>
          <w:sz w:val="22"/>
          <w:szCs w:val="22"/>
        </w:rPr>
        <w:t>далее – «</w:t>
      </w:r>
      <w:r w:rsidRPr="00FE140E">
        <w:rPr>
          <w:rFonts w:asciiTheme="majorHAnsi" w:hAnsiTheme="majorHAnsi" w:cstheme="majorHAnsi"/>
          <w:i/>
          <w:sz w:val="22"/>
          <w:szCs w:val="22"/>
        </w:rPr>
        <w:t>Возмещающая сторона</w:t>
      </w:r>
      <w:r w:rsidR="00341082" w:rsidRPr="00FE140E">
        <w:rPr>
          <w:rFonts w:asciiTheme="majorHAnsi" w:hAnsiTheme="majorHAnsi" w:cstheme="majorHAnsi"/>
          <w:sz w:val="22"/>
          <w:szCs w:val="22"/>
        </w:rPr>
        <w:t>»</w:t>
      </w:r>
      <w:r w:rsidRPr="00FE140E">
        <w:rPr>
          <w:rFonts w:asciiTheme="majorHAnsi" w:hAnsiTheme="majorHAnsi" w:cstheme="majorHAnsi"/>
          <w:sz w:val="22"/>
          <w:szCs w:val="22"/>
        </w:rPr>
        <w:t xml:space="preserve">), </w:t>
      </w:r>
      <w:r w:rsidR="001360C7" w:rsidRPr="00FE140E">
        <w:rPr>
          <w:rFonts w:asciiTheme="majorHAnsi" w:hAnsiTheme="majorHAnsi" w:cstheme="majorHAnsi"/>
          <w:sz w:val="22"/>
          <w:szCs w:val="22"/>
        </w:rPr>
        <w:t xml:space="preserve">которое должно </w:t>
      </w:r>
      <w:r w:rsidRPr="00FE140E">
        <w:rPr>
          <w:rFonts w:asciiTheme="majorHAnsi" w:hAnsiTheme="majorHAnsi" w:cstheme="majorHAnsi"/>
          <w:sz w:val="22"/>
          <w:szCs w:val="22"/>
        </w:rPr>
        <w:t>содержа</w:t>
      </w:r>
      <w:r w:rsidR="001360C7" w:rsidRPr="00FE140E">
        <w:rPr>
          <w:rFonts w:asciiTheme="majorHAnsi" w:hAnsiTheme="majorHAnsi" w:cstheme="majorHAnsi"/>
          <w:sz w:val="22"/>
          <w:szCs w:val="22"/>
        </w:rPr>
        <w:t>ть</w:t>
      </w:r>
      <w:r w:rsidRPr="00FE140E">
        <w:rPr>
          <w:rFonts w:asciiTheme="majorHAnsi" w:hAnsiTheme="majorHAnsi" w:cstheme="majorHAnsi"/>
          <w:sz w:val="22"/>
          <w:szCs w:val="22"/>
        </w:rPr>
        <w:t xml:space="preserve"> </w:t>
      </w:r>
      <w:r w:rsidR="00341082" w:rsidRPr="00FE140E">
        <w:rPr>
          <w:rFonts w:asciiTheme="majorHAnsi" w:hAnsiTheme="majorHAnsi" w:cstheme="majorHAnsi"/>
          <w:sz w:val="22"/>
          <w:szCs w:val="22"/>
        </w:rPr>
        <w:t>следующие сведения</w:t>
      </w:r>
      <w:r w:rsidRPr="00FE140E">
        <w:rPr>
          <w:rFonts w:asciiTheme="majorHAnsi" w:hAnsiTheme="majorHAnsi" w:cstheme="majorHAnsi"/>
          <w:sz w:val="22"/>
          <w:szCs w:val="22"/>
        </w:rPr>
        <w:t>:</w:t>
      </w:r>
    </w:p>
    <w:p w14:paraId="1126CED4" w14:textId="77777777" w:rsidR="00A55961" w:rsidRPr="00FE140E" w:rsidRDefault="00A5596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указание на основание для возмещения убытков;</w:t>
      </w:r>
    </w:p>
    <w:p w14:paraId="18D94FB1" w14:textId="77777777" w:rsidR="00A55961" w:rsidRPr="00FE140E" w:rsidRDefault="00A5596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расчет Возмещаемых убытков</w:t>
      </w:r>
      <w:bookmarkEnd w:id="680"/>
      <w:r w:rsidRPr="00FE140E">
        <w:rPr>
          <w:rFonts w:asciiTheme="majorHAnsi" w:hAnsiTheme="majorHAnsi" w:cstheme="majorHAnsi"/>
          <w:sz w:val="22"/>
          <w:szCs w:val="22"/>
        </w:rPr>
        <w:t xml:space="preserve"> с учетом положений </w:t>
      </w:r>
      <w:r w:rsidR="00702F50" w:rsidRPr="00FE140E">
        <w:rPr>
          <w:rFonts w:asciiTheme="majorHAnsi" w:hAnsiTheme="majorHAnsi" w:cstheme="majorHAnsi"/>
          <w:sz w:val="22"/>
          <w:szCs w:val="22"/>
        </w:rPr>
        <w:t xml:space="preserve">статьи </w:t>
      </w:r>
      <w:r w:rsidR="00B00F52">
        <w:fldChar w:fldCharType="begin"/>
      </w:r>
      <w:r w:rsidR="00B00F52">
        <w:instrText xml:space="preserve"> REF _Ref485987556 \r \h  \* MERGEFORMAT </w:instrText>
      </w:r>
      <w:r w:rsidR="00B00F52">
        <w:fldChar w:fldCharType="separate"/>
      </w:r>
      <w:r w:rsidR="00375BCC">
        <w:rPr>
          <w:rFonts w:asciiTheme="majorHAnsi" w:hAnsiTheme="majorHAnsi" w:cstheme="majorHAnsi"/>
          <w:sz w:val="22"/>
          <w:szCs w:val="22"/>
        </w:rPr>
        <w:t>53</w:t>
      </w:r>
      <w:r w:rsidR="00B00F52">
        <w:fldChar w:fldCharType="end"/>
      </w:r>
      <w:r w:rsidRPr="00FE140E">
        <w:rPr>
          <w:rFonts w:asciiTheme="majorHAnsi" w:hAnsiTheme="majorHAnsi" w:cstheme="majorHAnsi"/>
          <w:sz w:val="22"/>
          <w:szCs w:val="22"/>
        </w:rPr>
        <w:t>.</w:t>
      </w:r>
      <w:bookmarkEnd w:id="681"/>
      <w:r w:rsidRPr="00FE140E">
        <w:rPr>
          <w:rFonts w:asciiTheme="majorHAnsi" w:hAnsiTheme="majorHAnsi" w:cstheme="majorHAnsi"/>
          <w:sz w:val="22"/>
          <w:szCs w:val="22"/>
        </w:rPr>
        <w:t xml:space="preserve"> </w:t>
      </w:r>
    </w:p>
    <w:p w14:paraId="63D30760"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84" w:name="_Ref420354053"/>
      <w:r w:rsidRPr="00FE140E">
        <w:rPr>
          <w:rFonts w:asciiTheme="majorHAnsi" w:hAnsiTheme="majorHAnsi" w:cstheme="majorHAnsi"/>
          <w:sz w:val="22"/>
          <w:szCs w:val="22"/>
        </w:rPr>
        <w:t xml:space="preserve">Возмещающая сторона в течение 10 (Десяти) рабочих дней с момента получения </w:t>
      </w:r>
      <w:r w:rsidR="00830548" w:rsidRPr="00FE140E">
        <w:rPr>
          <w:rFonts w:asciiTheme="majorHAnsi" w:hAnsiTheme="majorHAnsi" w:cstheme="majorHAnsi"/>
          <w:sz w:val="22"/>
          <w:szCs w:val="22"/>
        </w:rPr>
        <w:t xml:space="preserve">требования </w:t>
      </w:r>
      <w:r w:rsidRPr="00FE140E">
        <w:rPr>
          <w:rFonts w:asciiTheme="majorHAnsi" w:hAnsiTheme="majorHAnsi" w:cstheme="majorHAnsi"/>
          <w:sz w:val="22"/>
          <w:szCs w:val="22"/>
        </w:rPr>
        <w:t xml:space="preserve">в соответствии с пунктом </w:t>
      </w:r>
      <w:r w:rsidR="00B00F52">
        <w:fldChar w:fldCharType="begin"/>
      </w:r>
      <w:r w:rsidR="00B00F52">
        <w:instrText xml:space="preserve"> REF _Ref419985414 \r \h  \* MERGEFORMAT </w:instrText>
      </w:r>
      <w:r w:rsidR="00B00F52">
        <w:fldChar w:fldCharType="separate"/>
      </w:r>
      <w:r w:rsidR="00375BCC">
        <w:rPr>
          <w:rFonts w:asciiTheme="majorHAnsi" w:hAnsiTheme="majorHAnsi" w:cstheme="majorHAnsi"/>
          <w:sz w:val="22"/>
          <w:szCs w:val="22"/>
        </w:rPr>
        <w:t>54.1</w:t>
      </w:r>
      <w:r w:rsidR="00B00F52">
        <w:fldChar w:fldCharType="end"/>
      </w:r>
      <w:r w:rsidRPr="00FE140E">
        <w:rPr>
          <w:rFonts w:asciiTheme="majorHAnsi" w:hAnsiTheme="majorHAnsi" w:cstheme="majorHAnsi"/>
          <w:sz w:val="22"/>
          <w:szCs w:val="22"/>
        </w:rPr>
        <w:t xml:space="preserve"> обязана направить ответ, содержащий мотивированные согласование или отказ в согласовании наличия основания для возмещения убытков и (или) представленного другой Стороной расчета.</w:t>
      </w:r>
      <w:bookmarkEnd w:id="684"/>
    </w:p>
    <w:p w14:paraId="31CED20E"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если Возмещающая сторона соглашается с наличием оснований для возмещения убытков и расчетом, то она обязана выплатить сумму, указанную в </w:t>
      </w:r>
      <w:r w:rsidR="00A600D9" w:rsidRPr="00FE140E">
        <w:rPr>
          <w:rFonts w:asciiTheme="majorHAnsi" w:hAnsiTheme="majorHAnsi" w:cstheme="majorHAnsi"/>
          <w:sz w:val="22"/>
          <w:szCs w:val="22"/>
        </w:rPr>
        <w:t>требовании</w:t>
      </w:r>
      <w:r w:rsidRPr="00FE140E">
        <w:rPr>
          <w:rFonts w:asciiTheme="majorHAnsi" w:hAnsiTheme="majorHAnsi" w:cstheme="majorHAnsi"/>
          <w:sz w:val="22"/>
          <w:szCs w:val="22"/>
        </w:rPr>
        <w:t xml:space="preserve">, в течение </w:t>
      </w:r>
      <w:r w:rsidR="00C8622B" w:rsidRPr="00FE140E">
        <w:rPr>
          <w:rFonts w:asciiTheme="majorHAnsi" w:hAnsiTheme="majorHAnsi" w:cstheme="majorHAnsi"/>
          <w:sz w:val="22"/>
          <w:szCs w:val="22"/>
        </w:rPr>
        <w:t>4 </w:t>
      </w:r>
      <w:r w:rsidRPr="00FE140E">
        <w:rPr>
          <w:rFonts w:asciiTheme="majorHAnsi" w:hAnsiTheme="majorHAnsi" w:cstheme="majorHAnsi"/>
          <w:sz w:val="22"/>
          <w:szCs w:val="22"/>
        </w:rPr>
        <w:t>(</w:t>
      </w:r>
      <w:r w:rsidR="00C8622B" w:rsidRPr="00FE140E">
        <w:rPr>
          <w:rFonts w:asciiTheme="majorHAnsi" w:hAnsiTheme="majorHAnsi" w:cstheme="majorHAnsi"/>
          <w:sz w:val="22"/>
          <w:szCs w:val="22"/>
        </w:rPr>
        <w:t>Четырех</w:t>
      </w:r>
      <w:r w:rsidRPr="00FE140E">
        <w:rPr>
          <w:rFonts w:asciiTheme="majorHAnsi" w:hAnsiTheme="majorHAnsi" w:cstheme="majorHAnsi"/>
          <w:sz w:val="22"/>
          <w:szCs w:val="22"/>
        </w:rPr>
        <w:t xml:space="preserve">) месяцев с даты получения </w:t>
      </w:r>
      <w:r w:rsidR="00A600D9" w:rsidRPr="00FE140E">
        <w:rPr>
          <w:rFonts w:asciiTheme="majorHAnsi" w:hAnsiTheme="majorHAnsi" w:cstheme="majorHAnsi"/>
          <w:sz w:val="22"/>
          <w:szCs w:val="22"/>
        </w:rPr>
        <w:t>требования</w:t>
      </w:r>
      <w:r w:rsidRPr="00FE140E">
        <w:rPr>
          <w:rFonts w:asciiTheme="majorHAnsi" w:hAnsiTheme="majorHAnsi" w:cstheme="majorHAnsi"/>
          <w:sz w:val="22"/>
          <w:szCs w:val="22"/>
        </w:rPr>
        <w:t xml:space="preserve">, направленного в соответствии с пунктом </w:t>
      </w:r>
      <w:r w:rsidR="00B00F52">
        <w:fldChar w:fldCharType="begin"/>
      </w:r>
      <w:r w:rsidR="00B00F52">
        <w:instrText xml:space="preserve"> REF _Ref419985414 \r \h  \* MERGEFORMAT </w:instrText>
      </w:r>
      <w:r w:rsidR="00B00F52">
        <w:fldChar w:fldCharType="separate"/>
      </w:r>
      <w:r w:rsidR="00375BCC">
        <w:rPr>
          <w:rFonts w:asciiTheme="majorHAnsi" w:hAnsiTheme="majorHAnsi" w:cstheme="majorHAnsi"/>
          <w:sz w:val="22"/>
          <w:szCs w:val="22"/>
        </w:rPr>
        <w:t>54.1</w:t>
      </w:r>
      <w:r w:rsidR="00B00F52">
        <w:fldChar w:fldCharType="end"/>
      </w:r>
      <w:r w:rsidRPr="00FE140E">
        <w:rPr>
          <w:rFonts w:asciiTheme="majorHAnsi" w:hAnsiTheme="majorHAnsi" w:cstheme="majorHAnsi"/>
          <w:sz w:val="22"/>
          <w:szCs w:val="22"/>
        </w:rPr>
        <w:t>.</w:t>
      </w:r>
    </w:p>
    <w:p w14:paraId="665D374E"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85" w:name="_Ref165443697"/>
      <w:r w:rsidRPr="00FE140E">
        <w:rPr>
          <w:rFonts w:asciiTheme="majorHAnsi" w:hAnsiTheme="majorHAnsi" w:cstheme="majorHAnsi"/>
          <w:sz w:val="22"/>
          <w:szCs w:val="22"/>
        </w:rPr>
        <w:t xml:space="preserve">В случае если Возмещающая сторона не соглашается с наличием основания для возмещения убытков и (или) расчетом, или не отвечает на </w:t>
      </w:r>
      <w:r w:rsidR="00A600D9" w:rsidRPr="00FE140E">
        <w:rPr>
          <w:rFonts w:asciiTheme="majorHAnsi" w:hAnsiTheme="majorHAnsi" w:cstheme="majorHAnsi"/>
          <w:sz w:val="22"/>
          <w:szCs w:val="22"/>
        </w:rPr>
        <w:t xml:space="preserve">требование </w:t>
      </w:r>
      <w:r w:rsidRPr="00FE140E">
        <w:rPr>
          <w:rFonts w:asciiTheme="majorHAnsi" w:hAnsiTheme="majorHAnsi" w:cstheme="majorHAnsi"/>
          <w:sz w:val="22"/>
          <w:szCs w:val="22"/>
        </w:rPr>
        <w:t>Стороны, претендующей на возмещение убытков, направленное в соответствии с пунктом </w:t>
      </w:r>
      <w:r w:rsidR="00B00F52">
        <w:fldChar w:fldCharType="begin"/>
      </w:r>
      <w:r w:rsidR="00B00F52">
        <w:instrText xml:space="preserve"> REF _Ref419985414 \r \h  \* MERGEFORMAT </w:instrText>
      </w:r>
      <w:r w:rsidR="00B00F52">
        <w:fldChar w:fldCharType="separate"/>
      </w:r>
      <w:r w:rsidR="00375BCC">
        <w:rPr>
          <w:rFonts w:asciiTheme="majorHAnsi" w:hAnsiTheme="majorHAnsi" w:cstheme="majorHAnsi"/>
          <w:sz w:val="22"/>
          <w:szCs w:val="22"/>
        </w:rPr>
        <w:t>54.1</w:t>
      </w:r>
      <w:r w:rsidR="00B00F52">
        <w:fldChar w:fldCharType="end"/>
      </w:r>
      <w:r w:rsidRPr="00FE140E">
        <w:rPr>
          <w:rFonts w:asciiTheme="majorHAnsi" w:hAnsiTheme="majorHAnsi" w:cstheme="majorHAnsi"/>
          <w:sz w:val="22"/>
          <w:szCs w:val="22"/>
        </w:rPr>
        <w:t xml:space="preserve">, </w:t>
      </w:r>
      <w:r w:rsidR="00341082" w:rsidRPr="00FE140E">
        <w:rPr>
          <w:rFonts w:asciiTheme="majorHAnsi" w:hAnsiTheme="majorHAnsi" w:cstheme="majorHAnsi"/>
          <w:sz w:val="22"/>
          <w:szCs w:val="22"/>
        </w:rPr>
        <w:t xml:space="preserve">данный вопрос рассматривается в качестве Спора </w:t>
      </w:r>
      <w:bookmarkEnd w:id="685"/>
      <w:r w:rsidRPr="00FE140E">
        <w:rPr>
          <w:rFonts w:asciiTheme="majorHAnsi" w:hAnsiTheme="majorHAnsi" w:cstheme="majorHAnsi"/>
          <w:sz w:val="22"/>
          <w:szCs w:val="22"/>
        </w:rPr>
        <w:t xml:space="preserve">в соответствии с Порядком разрешения споров. </w:t>
      </w:r>
      <w:bookmarkEnd w:id="682"/>
      <w:bookmarkEnd w:id="683"/>
    </w:p>
    <w:p w14:paraId="211F8B79" w14:textId="77777777" w:rsidR="00830548" w:rsidRPr="00FE140E" w:rsidRDefault="00830548"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Несмотря на положения настоящей статьи, Стороны вправе направить требование о возмещении убытков совместно с или в составе иного требования в Порядке разрешения споров.</w:t>
      </w:r>
    </w:p>
    <w:p w14:paraId="52365628" w14:textId="77777777" w:rsidR="00025A97" w:rsidRPr="00FE140E" w:rsidRDefault="00025A97" w:rsidP="00D17EBE">
      <w:pPr>
        <w:pStyle w:val="FWSL5"/>
        <w:tabs>
          <w:tab w:val="clear" w:pos="1069"/>
          <w:tab w:val="left" w:pos="993"/>
        </w:tabs>
        <w:spacing w:after="0" w:line="276" w:lineRule="auto"/>
        <w:ind w:left="993"/>
        <w:rPr>
          <w:rFonts w:asciiTheme="majorHAnsi" w:hAnsiTheme="majorHAnsi" w:cstheme="majorHAnsi"/>
          <w:sz w:val="22"/>
          <w:szCs w:val="22"/>
        </w:rPr>
      </w:pPr>
    </w:p>
    <w:p w14:paraId="09941506" w14:textId="77777777" w:rsidR="00A55961" w:rsidRPr="00FE140E" w:rsidRDefault="00025A97"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686" w:name="_Ref474349047"/>
      <w:bookmarkStart w:id="687" w:name="_Toc476261674"/>
      <w:bookmarkStart w:id="688" w:name="_Toc516703393"/>
      <w:r w:rsidRPr="00FE140E">
        <w:rPr>
          <w:rFonts w:asciiTheme="majorHAnsi" w:hAnsiTheme="majorHAnsi" w:cstheme="majorHAnsi"/>
          <w:color w:val="auto"/>
          <w:sz w:val="22"/>
          <w:szCs w:val="22"/>
        </w:rPr>
        <w:t>Неустойки</w:t>
      </w:r>
      <w:bookmarkEnd w:id="686"/>
      <w:bookmarkEnd w:id="687"/>
      <w:bookmarkEnd w:id="688"/>
    </w:p>
    <w:p w14:paraId="10F74E84"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89" w:name="_Ref419990855"/>
      <w:bookmarkStart w:id="690" w:name="_Ref422762988"/>
      <w:bookmarkStart w:id="691" w:name="_Toc422827388"/>
      <w:r w:rsidRPr="00FE140E">
        <w:rPr>
          <w:rFonts w:asciiTheme="majorHAnsi" w:hAnsiTheme="majorHAnsi" w:cstheme="majorHAnsi"/>
          <w:sz w:val="22"/>
          <w:szCs w:val="22"/>
        </w:rPr>
        <w:t xml:space="preserve">За неисполнение или ненадлежащее исполнение </w:t>
      </w:r>
      <w:r w:rsidR="00341082"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своих обязательств по </w:t>
      </w:r>
      <w:r w:rsidR="00341082"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оглашению </w:t>
      </w:r>
      <w:r w:rsidR="00554E6E" w:rsidRPr="00FE140E">
        <w:rPr>
          <w:rFonts w:asciiTheme="majorHAnsi" w:hAnsiTheme="majorHAnsi" w:cstheme="majorHAnsi"/>
          <w:sz w:val="22"/>
          <w:szCs w:val="22"/>
        </w:rPr>
        <w:t>Публичный партнер вправе потребовать уплаты следующей неустойки</w:t>
      </w:r>
      <w:bookmarkEnd w:id="689"/>
      <w:bookmarkEnd w:id="690"/>
      <w:r w:rsidR="001E79DE" w:rsidRPr="00FE140E">
        <w:rPr>
          <w:rFonts w:asciiTheme="majorHAnsi" w:hAnsiTheme="majorHAnsi" w:cstheme="majorHAnsi"/>
          <w:sz w:val="22"/>
          <w:szCs w:val="22"/>
        </w:rPr>
        <w:t xml:space="preserve">, а Частный партнер обязан уплатить </w:t>
      </w:r>
      <w:r w:rsidR="004B0573" w:rsidRPr="00FE140E">
        <w:rPr>
          <w:rFonts w:asciiTheme="majorHAnsi" w:hAnsiTheme="majorHAnsi" w:cstheme="majorHAnsi"/>
          <w:sz w:val="22"/>
          <w:szCs w:val="22"/>
        </w:rPr>
        <w:t xml:space="preserve">нижеуказанную </w:t>
      </w:r>
      <w:r w:rsidR="001E79DE" w:rsidRPr="00FE140E">
        <w:rPr>
          <w:rFonts w:asciiTheme="majorHAnsi" w:hAnsiTheme="majorHAnsi" w:cstheme="majorHAnsi"/>
          <w:sz w:val="22"/>
          <w:szCs w:val="22"/>
        </w:rPr>
        <w:t>неустойку</w:t>
      </w:r>
      <w:r w:rsidR="004B0573" w:rsidRPr="00FE140E">
        <w:rPr>
          <w:rFonts w:asciiTheme="majorHAnsi" w:hAnsiTheme="majorHAnsi" w:cstheme="majorHAnsi"/>
          <w:sz w:val="22"/>
          <w:szCs w:val="22"/>
        </w:rPr>
        <w:t xml:space="preserve">. При этом, Стороны согласовали, что установленный настоящей статьей размер неустойки за одно нарушение не может превышать суммы, равной 2 (Двум) процентам от размера Капитальных расходов, указанных в 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sz w:val="22"/>
          <w:szCs w:val="22"/>
        </w:rPr>
        <w:t>4.1.1</w:t>
      </w:r>
      <w:r w:rsidR="00B00F52">
        <w:fldChar w:fldCharType="end"/>
      </w:r>
      <w:r w:rsidR="004B0573" w:rsidRPr="00FE140E">
        <w:rPr>
          <w:rFonts w:asciiTheme="majorHAnsi" w:hAnsiTheme="majorHAnsi" w:cstheme="majorHAnsi"/>
          <w:sz w:val="22"/>
          <w:szCs w:val="22"/>
        </w:rPr>
        <w:t xml:space="preserve"> Приложения № 14</w:t>
      </w:r>
      <w:r w:rsidR="00FC490F" w:rsidRPr="00FE140E">
        <w:rPr>
          <w:rFonts w:asciiTheme="majorHAnsi" w:hAnsiTheme="majorHAnsi" w:cstheme="majorHAnsi"/>
          <w:sz w:val="22"/>
          <w:szCs w:val="22"/>
        </w:rPr>
        <w:t xml:space="preserve"> к Соглашению (</w:t>
      </w:r>
      <w:r w:rsidR="00FC490F" w:rsidRPr="00FE140E">
        <w:rPr>
          <w:rFonts w:asciiTheme="majorHAnsi" w:hAnsiTheme="majorHAnsi" w:cstheme="majorHAnsi"/>
          <w:i/>
          <w:sz w:val="22"/>
          <w:szCs w:val="22"/>
        </w:rPr>
        <w:t>Финансовые обязательства Публичного партнера</w:t>
      </w:r>
      <w:r w:rsidR="00FC490F" w:rsidRPr="00FE140E">
        <w:rPr>
          <w:rFonts w:asciiTheme="majorHAnsi" w:hAnsiTheme="majorHAnsi" w:cstheme="majorHAnsi"/>
          <w:sz w:val="22"/>
          <w:szCs w:val="22"/>
        </w:rPr>
        <w:t>)</w:t>
      </w:r>
      <w:r w:rsidRPr="00FE140E">
        <w:rPr>
          <w:rFonts w:asciiTheme="majorHAnsi" w:hAnsiTheme="majorHAnsi" w:cstheme="majorHAnsi"/>
          <w:sz w:val="22"/>
          <w:szCs w:val="22"/>
        </w:rPr>
        <w:t>:</w:t>
      </w:r>
    </w:p>
    <w:p w14:paraId="7A8BCE6E" w14:textId="77777777" w:rsidR="00A55961" w:rsidRPr="00FE140E" w:rsidRDefault="00A55961" w:rsidP="00D17EBE">
      <w:pPr>
        <w:pStyle w:val="-11"/>
        <w:numPr>
          <w:ilvl w:val="2"/>
          <w:numId w:val="5"/>
        </w:numPr>
        <w:tabs>
          <w:tab w:val="left" w:pos="993"/>
        </w:tabs>
        <w:spacing w:after="0"/>
        <w:ind w:left="993" w:hanging="993"/>
        <w:contextualSpacing w:val="0"/>
        <w:jc w:val="both"/>
        <w:rPr>
          <w:rFonts w:asciiTheme="majorHAnsi" w:hAnsiTheme="majorHAnsi" w:cstheme="majorHAnsi"/>
          <w:sz w:val="22"/>
          <w:szCs w:val="22"/>
        </w:rPr>
      </w:pPr>
      <w:bookmarkStart w:id="692" w:name="_Ref493900622"/>
      <w:r w:rsidRPr="00FE140E">
        <w:rPr>
          <w:rFonts w:asciiTheme="majorHAnsi" w:hAnsiTheme="majorHAnsi" w:cstheme="majorHAnsi"/>
          <w:sz w:val="22"/>
          <w:szCs w:val="22"/>
        </w:rPr>
        <w:t xml:space="preserve">неустойка в размере </w:t>
      </w:r>
      <w:r w:rsidR="00341082" w:rsidRPr="00FE140E">
        <w:rPr>
          <w:rFonts w:asciiTheme="majorHAnsi" w:hAnsiTheme="majorHAnsi" w:cstheme="majorHAnsi"/>
          <w:sz w:val="22"/>
          <w:szCs w:val="22"/>
        </w:rPr>
        <w:t>[число]</w:t>
      </w:r>
      <w:r w:rsidRPr="00FE140E">
        <w:rPr>
          <w:rFonts w:asciiTheme="majorHAnsi" w:hAnsiTheme="majorHAnsi" w:cstheme="majorHAnsi"/>
          <w:sz w:val="22"/>
          <w:szCs w:val="22"/>
        </w:rPr>
        <w:t xml:space="preserve"> (</w:t>
      </w:r>
      <w:r w:rsidR="00341082" w:rsidRPr="00FE140E">
        <w:rPr>
          <w:rFonts w:asciiTheme="majorHAnsi" w:hAnsiTheme="majorHAnsi" w:cstheme="majorHAnsi"/>
          <w:sz w:val="22"/>
          <w:szCs w:val="22"/>
        </w:rPr>
        <w:t>число прописью</w:t>
      </w:r>
      <w:r w:rsidRPr="00FE140E">
        <w:rPr>
          <w:rFonts w:asciiTheme="majorHAnsi" w:hAnsiTheme="majorHAnsi" w:cstheme="majorHAnsi"/>
          <w:sz w:val="22"/>
          <w:szCs w:val="22"/>
        </w:rPr>
        <w:t>) рублей за каждый день просрочки исполнения обязательства за следующие нарушения:</w:t>
      </w:r>
      <w:bookmarkEnd w:id="692"/>
    </w:p>
    <w:p w14:paraId="607B3FCE" w14:textId="77777777" w:rsidR="00341082" w:rsidRPr="00FE140E" w:rsidRDefault="00A55961"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lastRenderedPageBreak/>
        <w:t>нарушение срока Стадии проектирования;</w:t>
      </w:r>
    </w:p>
    <w:p w14:paraId="734BA6C3" w14:textId="77777777" w:rsidR="007F1006" w:rsidRPr="00FE140E" w:rsidRDefault="007F1006"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исполнения обязанности по предоставлению обеспечения исполнения обязательств по Соглашению, предусмотренного в статье </w:t>
      </w:r>
      <w:r w:rsidR="00B00F52">
        <w:fldChar w:fldCharType="begin"/>
      </w:r>
      <w:r w:rsidR="00B00F52">
        <w:instrText xml:space="preserve"> REF _Ref479872839 \r \h  \* MERGEFORMAT </w:instrText>
      </w:r>
      <w:r w:rsidR="00B00F52">
        <w:fldChar w:fldCharType="separate"/>
      </w:r>
      <w:r w:rsidR="00375BCC">
        <w:rPr>
          <w:rFonts w:asciiTheme="majorHAnsi" w:hAnsiTheme="majorHAnsi" w:cstheme="majorHAnsi"/>
        </w:rPr>
        <w:t>10</w:t>
      </w:r>
      <w:r w:rsidR="00B00F52">
        <w:fldChar w:fldCharType="end"/>
      </w:r>
      <w:r w:rsidR="002F4A75" w:rsidRPr="00FE140E">
        <w:rPr>
          <w:rFonts w:asciiTheme="majorHAnsi" w:hAnsiTheme="majorHAnsi" w:cstheme="majorHAnsi"/>
        </w:rPr>
        <w:t>;</w:t>
      </w:r>
    </w:p>
    <w:p w14:paraId="38497A61" w14:textId="77777777" w:rsidR="0074757F" w:rsidRPr="00FE140E" w:rsidRDefault="0074757F" w:rsidP="0074757F">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исполнения обязанности по предоставлению страхования, предусмотренного в статье </w:t>
      </w:r>
      <w:r w:rsidR="00B00F52">
        <w:fldChar w:fldCharType="begin"/>
      </w:r>
      <w:r w:rsidR="00B00F52">
        <w:instrText xml:space="preserve"> REF _Ref480416472 \r \h  \* MERGEFORMAT </w:instrText>
      </w:r>
      <w:r w:rsidR="00B00F52">
        <w:fldChar w:fldCharType="separate"/>
      </w:r>
      <w:r w:rsidR="00375BCC">
        <w:rPr>
          <w:rFonts w:asciiTheme="majorHAnsi" w:hAnsiTheme="majorHAnsi" w:cstheme="majorHAnsi"/>
        </w:rPr>
        <w:t>11</w:t>
      </w:r>
      <w:r w:rsidR="00B00F52">
        <w:fldChar w:fldCharType="end"/>
      </w:r>
      <w:r w:rsidRPr="00FE140E">
        <w:rPr>
          <w:rFonts w:asciiTheme="majorHAnsi" w:hAnsiTheme="majorHAnsi" w:cstheme="majorHAnsi"/>
        </w:rPr>
        <w:t>;</w:t>
      </w:r>
    </w:p>
    <w:p w14:paraId="75E8B8AC" w14:textId="77777777" w:rsidR="00A55961" w:rsidRPr="00FE140E" w:rsidRDefault="00A55961"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необоснованное уклонение от </w:t>
      </w:r>
      <w:r w:rsidR="001A2AF4" w:rsidRPr="00FE140E">
        <w:rPr>
          <w:rFonts w:asciiTheme="majorHAnsi" w:hAnsiTheme="majorHAnsi" w:cstheme="majorHAnsi"/>
        </w:rPr>
        <w:t>подписания</w:t>
      </w:r>
      <w:r w:rsidRPr="00FE140E">
        <w:rPr>
          <w:rFonts w:asciiTheme="majorHAnsi" w:hAnsiTheme="majorHAnsi" w:cstheme="majorHAnsi"/>
        </w:rPr>
        <w:t xml:space="preserve"> Договора аренды путем неисполнения обязанностей, установленных в пункте </w:t>
      </w:r>
      <w:r w:rsidR="00B00F52">
        <w:fldChar w:fldCharType="begin"/>
      </w:r>
      <w:r w:rsidR="00B00F52">
        <w:instrText xml:space="preserve"> REF _Ref513486263 \r \h  \* MERGEFORMAT </w:instrText>
      </w:r>
      <w:r w:rsidR="00B00F52">
        <w:fldChar w:fldCharType="separate"/>
      </w:r>
      <w:r w:rsidR="00375BCC">
        <w:rPr>
          <w:rFonts w:asciiTheme="majorHAnsi" w:hAnsiTheme="majorHAnsi" w:cstheme="majorHAnsi"/>
        </w:rPr>
        <w:t>13.1.2</w:t>
      </w:r>
      <w:r w:rsidR="00B00F52">
        <w:fldChar w:fldCharType="end"/>
      </w:r>
      <w:r w:rsidRPr="00FE140E">
        <w:rPr>
          <w:rFonts w:asciiTheme="majorHAnsi" w:hAnsiTheme="majorHAnsi" w:cstheme="majorHAnsi"/>
        </w:rPr>
        <w:t xml:space="preserve"> или в пункте </w:t>
      </w:r>
      <w:r w:rsidR="00B00F52">
        <w:fldChar w:fldCharType="begin"/>
      </w:r>
      <w:r w:rsidR="00B00F52">
        <w:instrText xml:space="preserve"> REF _Ref422304941 \r \h  \* MERGEFORMAT </w:instrText>
      </w:r>
      <w:r w:rsidR="00B00F52">
        <w:fldChar w:fldCharType="separate"/>
      </w:r>
      <w:r w:rsidR="00375BCC">
        <w:rPr>
          <w:rFonts w:asciiTheme="majorHAnsi" w:hAnsiTheme="majorHAnsi" w:cstheme="majorHAnsi"/>
        </w:rPr>
        <w:t>13.1.4</w:t>
      </w:r>
      <w:r w:rsidR="00B00F52">
        <w:fldChar w:fldCharType="end"/>
      </w:r>
      <w:r w:rsidRPr="00FE140E">
        <w:rPr>
          <w:rFonts w:asciiTheme="majorHAnsi" w:hAnsiTheme="majorHAnsi" w:cstheme="majorHAnsi"/>
        </w:rPr>
        <w:t>;</w:t>
      </w:r>
    </w:p>
    <w:p w14:paraId="7C018BBA" w14:textId="77777777" w:rsidR="00A55961" w:rsidRPr="00FE140E" w:rsidRDefault="00A55961"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Стадии </w:t>
      </w:r>
      <w:r w:rsidR="0052419F" w:rsidRPr="00FE140E">
        <w:rPr>
          <w:rFonts w:asciiTheme="majorHAnsi" w:hAnsiTheme="majorHAnsi" w:cstheme="majorHAnsi"/>
        </w:rPr>
        <w:t>строительства</w:t>
      </w:r>
      <w:r w:rsidRPr="00FE140E">
        <w:rPr>
          <w:rFonts w:asciiTheme="majorHAnsi" w:hAnsiTheme="majorHAnsi" w:cstheme="majorHAnsi"/>
        </w:rPr>
        <w:t>;</w:t>
      </w:r>
    </w:p>
    <w:p w14:paraId="625A587A" w14:textId="77777777" w:rsidR="00341082" w:rsidRPr="00FE140E" w:rsidRDefault="00341082"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исполнения обязанности по </w:t>
      </w:r>
      <w:r w:rsidRPr="00FE140E">
        <w:rPr>
          <w:rFonts w:asciiTheme="majorHAnsi" w:hAnsiTheme="majorHAnsi" w:cstheme="majorHAnsi"/>
          <w:lang w:eastAsia="ru-RU"/>
        </w:rPr>
        <w:t>предоставлению</w:t>
      </w:r>
      <w:r w:rsidR="001A2AF4" w:rsidRPr="00FE140E">
        <w:rPr>
          <w:rFonts w:asciiTheme="majorHAnsi" w:hAnsiTheme="majorHAnsi" w:cstheme="majorHAnsi"/>
          <w:lang w:eastAsia="ru-RU"/>
        </w:rPr>
        <w:t xml:space="preserve"> прав</w:t>
      </w:r>
      <w:r w:rsidRPr="00FE140E">
        <w:rPr>
          <w:rFonts w:asciiTheme="majorHAnsi" w:hAnsiTheme="majorHAnsi" w:cstheme="majorHAnsi"/>
          <w:lang w:eastAsia="ru-RU"/>
        </w:rPr>
        <w:t xml:space="preserve"> владения и пользования Объектом соглашения </w:t>
      </w:r>
      <w:r w:rsidR="00DE3E1F" w:rsidRPr="00FE140E">
        <w:rPr>
          <w:rFonts w:asciiTheme="majorHAnsi" w:hAnsiTheme="majorHAnsi" w:cstheme="majorHAnsi"/>
          <w:lang w:eastAsia="ru-RU"/>
        </w:rPr>
        <w:t>Образовательной организации</w:t>
      </w:r>
      <w:r w:rsidR="001A2AF4" w:rsidRPr="00FE140E">
        <w:rPr>
          <w:rFonts w:asciiTheme="majorHAnsi" w:hAnsiTheme="majorHAnsi" w:cstheme="majorHAnsi"/>
          <w:lang w:eastAsia="ru-RU"/>
        </w:rPr>
        <w:t>, предусмотренной</w:t>
      </w:r>
      <w:r w:rsidR="004A346C" w:rsidRPr="00FE140E">
        <w:rPr>
          <w:rFonts w:asciiTheme="majorHAnsi" w:hAnsiTheme="majorHAnsi" w:cstheme="majorHAnsi"/>
          <w:lang w:eastAsia="ru-RU"/>
        </w:rPr>
        <w:t xml:space="preserve"> в</w:t>
      </w:r>
      <w:r w:rsidRPr="00FE140E">
        <w:rPr>
          <w:rFonts w:asciiTheme="majorHAnsi" w:hAnsiTheme="majorHAnsi" w:cstheme="majorHAnsi"/>
          <w:lang w:eastAsia="ru-RU"/>
        </w:rPr>
        <w:t xml:space="preserve"> </w:t>
      </w:r>
      <w:r w:rsidR="004A346C" w:rsidRPr="00FE140E">
        <w:rPr>
          <w:rFonts w:asciiTheme="majorHAnsi" w:hAnsiTheme="majorHAnsi" w:cstheme="majorHAnsi"/>
          <w:lang w:eastAsia="ru-RU"/>
        </w:rPr>
        <w:t xml:space="preserve">пункте </w:t>
      </w:r>
      <w:r w:rsidR="00B00F52">
        <w:fldChar w:fldCharType="begin"/>
      </w:r>
      <w:r w:rsidR="00B00F52">
        <w:instrText xml:space="preserve"> REF _Ref480145112 \r \h  \* MERGEFORMAT </w:instrText>
      </w:r>
      <w:r w:rsidR="00B00F52">
        <w:fldChar w:fldCharType="separate"/>
      </w:r>
      <w:r w:rsidR="00375BCC">
        <w:rPr>
          <w:rFonts w:asciiTheme="majorHAnsi" w:hAnsiTheme="majorHAnsi" w:cstheme="majorHAnsi"/>
          <w:lang w:eastAsia="ru-RU"/>
        </w:rPr>
        <w:t>33.1</w:t>
      </w:r>
      <w:r w:rsidR="00B00F52">
        <w:fldChar w:fldCharType="end"/>
      </w:r>
      <w:r w:rsidRPr="00FE140E">
        <w:rPr>
          <w:rFonts w:asciiTheme="majorHAnsi" w:hAnsiTheme="majorHAnsi" w:cstheme="majorHAnsi"/>
          <w:lang w:eastAsia="ru-RU"/>
        </w:rPr>
        <w:t>;</w:t>
      </w:r>
    </w:p>
    <w:p w14:paraId="3F012E8A" w14:textId="77777777" w:rsidR="001A2AF4" w:rsidRPr="00FE140E" w:rsidRDefault="001A2AF4"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lang w:eastAsia="ru-RU"/>
        </w:rPr>
        <w:t xml:space="preserve">нарушение срока исполнения обязанности по передаче Объекта соглашения в собственность Публичного партнера, предусмотренной </w:t>
      </w:r>
      <w:r w:rsidR="004A346C" w:rsidRPr="00FE140E">
        <w:rPr>
          <w:rFonts w:asciiTheme="majorHAnsi" w:hAnsiTheme="majorHAnsi" w:cstheme="majorHAnsi"/>
          <w:lang w:eastAsia="ru-RU"/>
        </w:rPr>
        <w:t xml:space="preserve">в </w:t>
      </w:r>
      <w:r w:rsidR="009A7640" w:rsidRPr="00FE140E">
        <w:rPr>
          <w:rFonts w:asciiTheme="majorHAnsi" w:hAnsiTheme="majorHAnsi" w:cstheme="majorHAnsi"/>
          <w:lang w:eastAsia="ru-RU"/>
        </w:rPr>
        <w:t xml:space="preserve">статье </w:t>
      </w:r>
      <w:r w:rsidR="00B00F52">
        <w:fldChar w:fldCharType="begin"/>
      </w:r>
      <w:r w:rsidR="00B00F52">
        <w:instrText xml:space="preserve"> REF _Ref482741355 \r \h  \* MERGEFORMAT </w:instrText>
      </w:r>
      <w:r w:rsidR="00B00F52">
        <w:fldChar w:fldCharType="separate"/>
      </w:r>
      <w:r w:rsidR="00375BCC">
        <w:rPr>
          <w:rFonts w:asciiTheme="majorHAnsi" w:hAnsiTheme="majorHAnsi" w:cstheme="majorHAnsi"/>
        </w:rPr>
        <w:t>69</w:t>
      </w:r>
      <w:r w:rsidR="00B00F52">
        <w:fldChar w:fldCharType="end"/>
      </w:r>
      <w:r w:rsidRPr="00FE140E">
        <w:rPr>
          <w:rFonts w:asciiTheme="majorHAnsi" w:hAnsiTheme="majorHAnsi" w:cstheme="majorHAnsi"/>
          <w:lang w:eastAsia="ru-RU"/>
        </w:rPr>
        <w:t>.</w:t>
      </w:r>
    </w:p>
    <w:p w14:paraId="2B634564" w14:textId="77777777" w:rsidR="0043440F" w:rsidRPr="00FE140E" w:rsidRDefault="00C305C5" w:rsidP="00D17EBE">
      <w:pPr>
        <w:pStyle w:val="-11"/>
        <w:numPr>
          <w:ilvl w:val="2"/>
          <w:numId w:val="5"/>
        </w:numPr>
        <w:tabs>
          <w:tab w:val="left" w:pos="993"/>
        </w:tabs>
        <w:spacing w:after="0"/>
        <w:ind w:left="993" w:hanging="993"/>
        <w:contextualSpacing w:val="0"/>
        <w:jc w:val="both"/>
        <w:rPr>
          <w:rFonts w:asciiTheme="majorHAnsi" w:hAnsiTheme="majorHAnsi" w:cstheme="majorHAnsi"/>
          <w:sz w:val="22"/>
          <w:szCs w:val="22"/>
        </w:rPr>
      </w:pPr>
      <w:bookmarkStart w:id="693" w:name="_Ref482614529"/>
      <w:bookmarkStart w:id="694" w:name="_Ref444876283"/>
      <w:r w:rsidRPr="00FE140E">
        <w:rPr>
          <w:rFonts w:asciiTheme="majorHAnsi" w:hAnsiTheme="majorHAnsi" w:cstheme="majorHAnsi"/>
          <w:sz w:val="22"/>
          <w:szCs w:val="22"/>
        </w:rPr>
        <w:t xml:space="preserve">неустойки </w:t>
      </w:r>
      <w:r w:rsidR="00C533A2" w:rsidRPr="00FE140E">
        <w:rPr>
          <w:rFonts w:asciiTheme="majorHAnsi" w:hAnsiTheme="majorHAnsi" w:cstheme="majorHAnsi"/>
          <w:sz w:val="22"/>
          <w:szCs w:val="22"/>
        </w:rPr>
        <w:t xml:space="preserve">за неисполнение или ненадлежащее исполнение Частным партнером обязательств по Техническому обслуживанию, </w:t>
      </w:r>
      <w:r w:rsidRPr="00FE140E">
        <w:rPr>
          <w:rFonts w:asciiTheme="majorHAnsi" w:hAnsiTheme="majorHAnsi" w:cstheme="majorHAnsi"/>
          <w:sz w:val="22"/>
          <w:szCs w:val="22"/>
        </w:rPr>
        <w:t xml:space="preserve">определяемые </w:t>
      </w:r>
      <w:r w:rsidR="00C533A2" w:rsidRPr="00FE140E">
        <w:rPr>
          <w:rFonts w:asciiTheme="majorHAnsi" w:hAnsiTheme="majorHAnsi" w:cstheme="majorHAnsi"/>
          <w:sz w:val="22"/>
          <w:szCs w:val="22"/>
        </w:rPr>
        <w:t xml:space="preserve">в порядке и на условиях, предусмотренных в </w:t>
      </w:r>
      <w:r w:rsidR="00DD217B" w:rsidRPr="00FE140E">
        <w:rPr>
          <w:rFonts w:asciiTheme="majorHAnsi" w:hAnsiTheme="majorHAnsi" w:cstheme="majorHAnsi"/>
          <w:sz w:val="22"/>
          <w:szCs w:val="22"/>
        </w:rPr>
        <w:t>Приложении</w:t>
      </w:r>
      <w:r w:rsidR="00D9735A" w:rsidRPr="00FE140E">
        <w:rPr>
          <w:rFonts w:asciiTheme="majorHAnsi" w:hAnsiTheme="majorHAnsi" w:cstheme="majorHAnsi"/>
          <w:sz w:val="22"/>
          <w:szCs w:val="22"/>
        </w:rPr>
        <w:t xml:space="preserve"> </w:t>
      </w:r>
      <w:r w:rsidR="00C533A2" w:rsidRPr="00FE140E">
        <w:rPr>
          <w:rFonts w:asciiTheme="majorHAnsi" w:hAnsiTheme="majorHAnsi" w:cstheme="majorHAnsi"/>
          <w:sz w:val="22"/>
          <w:szCs w:val="22"/>
        </w:rPr>
        <w:t xml:space="preserve">№ </w:t>
      </w:r>
      <w:r w:rsidR="00CF370B" w:rsidRPr="00FE140E">
        <w:rPr>
          <w:rFonts w:asciiTheme="majorHAnsi" w:hAnsiTheme="majorHAnsi" w:cstheme="majorHAnsi"/>
          <w:sz w:val="22"/>
          <w:szCs w:val="22"/>
        </w:rPr>
        <w:t xml:space="preserve">11 </w:t>
      </w:r>
      <w:r w:rsidR="00C533A2" w:rsidRPr="00FE140E">
        <w:rPr>
          <w:rFonts w:asciiTheme="majorHAnsi" w:hAnsiTheme="majorHAnsi" w:cstheme="majorHAnsi"/>
          <w:sz w:val="22"/>
          <w:szCs w:val="22"/>
        </w:rPr>
        <w:t>(</w:t>
      </w:r>
      <w:r w:rsidR="004A346C" w:rsidRPr="00FE140E">
        <w:rPr>
          <w:rFonts w:asciiTheme="majorHAnsi" w:hAnsiTheme="majorHAnsi" w:cstheme="majorHAnsi"/>
          <w:i/>
          <w:sz w:val="22"/>
          <w:szCs w:val="22"/>
        </w:rPr>
        <w:t>Требования к Техническому обслуживанию</w:t>
      </w:r>
      <w:r w:rsidR="00C533A2" w:rsidRPr="00FE140E">
        <w:rPr>
          <w:rFonts w:asciiTheme="majorHAnsi" w:hAnsiTheme="majorHAnsi" w:cstheme="majorHAnsi"/>
          <w:sz w:val="22"/>
          <w:szCs w:val="22"/>
        </w:rPr>
        <w:t>).</w:t>
      </w:r>
      <w:bookmarkEnd w:id="693"/>
    </w:p>
    <w:p w14:paraId="1A69DE54" w14:textId="77777777" w:rsidR="00A55961" w:rsidRPr="00FE140E" w:rsidRDefault="00A55961" w:rsidP="00D17EBE">
      <w:pPr>
        <w:pStyle w:val="-11"/>
        <w:numPr>
          <w:ilvl w:val="1"/>
          <w:numId w:val="5"/>
        </w:numPr>
        <w:tabs>
          <w:tab w:val="left" w:pos="993"/>
        </w:tabs>
        <w:spacing w:after="0"/>
        <w:ind w:left="993" w:hanging="993"/>
        <w:contextualSpacing w:val="0"/>
        <w:jc w:val="both"/>
        <w:rPr>
          <w:rFonts w:asciiTheme="majorHAnsi" w:hAnsiTheme="majorHAnsi" w:cstheme="majorHAnsi"/>
          <w:sz w:val="22"/>
          <w:szCs w:val="22"/>
        </w:rPr>
      </w:pPr>
      <w:r w:rsidRPr="00FE140E">
        <w:rPr>
          <w:rFonts w:asciiTheme="majorHAnsi" w:hAnsiTheme="majorHAnsi" w:cstheme="majorHAnsi"/>
          <w:sz w:val="22"/>
          <w:szCs w:val="22"/>
        </w:rPr>
        <w:t xml:space="preserve">За неисполнение или ненадлежащее исполнение </w:t>
      </w:r>
      <w:r w:rsidR="00DA0154" w:rsidRPr="00FE140E">
        <w:rPr>
          <w:rFonts w:asciiTheme="majorHAnsi" w:hAnsiTheme="majorHAnsi" w:cstheme="majorHAnsi"/>
          <w:sz w:val="22"/>
          <w:szCs w:val="22"/>
        </w:rPr>
        <w:t>Публичным партнером</w:t>
      </w:r>
      <w:r w:rsidRPr="00FE140E">
        <w:rPr>
          <w:rFonts w:asciiTheme="majorHAnsi" w:hAnsiTheme="majorHAnsi" w:cstheme="majorHAnsi"/>
          <w:sz w:val="22"/>
          <w:szCs w:val="22"/>
        </w:rPr>
        <w:t xml:space="preserve"> своих обязательств по </w:t>
      </w:r>
      <w:r w:rsidR="00DA0154"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оглашению </w:t>
      </w:r>
      <w:r w:rsidR="00554E6E" w:rsidRPr="00FE140E">
        <w:rPr>
          <w:rFonts w:asciiTheme="majorHAnsi" w:hAnsiTheme="majorHAnsi" w:cstheme="majorHAnsi"/>
          <w:sz w:val="22"/>
          <w:szCs w:val="22"/>
        </w:rPr>
        <w:t>Частный партнер вправе потребовать уплаты следующей неустойки</w:t>
      </w:r>
      <w:r w:rsidR="001E79DE" w:rsidRPr="00FE140E">
        <w:rPr>
          <w:rFonts w:asciiTheme="majorHAnsi" w:hAnsiTheme="majorHAnsi" w:cstheme="majorHAnsi"/>
          <w:sz w:val="22"/>
          <w:szCs w:val="22"/>
        </w:rPr>
        <w:t xml:space="preserve">, а Публичный партнер обязан уплатить </w:t>
      </w:r>
      <w:r w:rsidR="009F0E7A" w:rsidRPr="00FE140E">
        <w:rPr>
          <w:rFonts w:asciiTheme="majorHAnsi" w:hAnsiTheme="majorHAnsi" w:cstheme="majorHAnsi"/>
          <w:sz w:val="22"/>
          <w:szCs w:val="22"/>
        </w:rPr>
        <w:t xml:space="preserve">нижеуказанную </w:t>
      </w:r>
      <w:r w:rsidR="001E79DE" w:rsidRPr="00FE140E">
        <w:rPr>
          <w:rFonts w:asciiTheme="majorHAnsi" w:hAnsiTheme="majorHAnsi" w:cstheme="majorHAnsi"/>
          <w:sz w:val="22"/>
          <w:szCs w:val="22"/>
        </w:rPr>
        <w:t>неустойку</w:t>
      </w:r>
      <w:r w:rsidR="009F0E7A" w:rsidRPr="00FE140E">
        <w:rPr>
          <w:rFonts w:asciiTheme="majorHAnsi" w:hAnsiTheme="majorHAnsi" w:cstheme="majorHAnsi"/>
          <w:sz w:val="22"/>
          <w:szCs w:val="22"/>
        </w:rPr>
        <w:t xml:space="preserve">. При этом, Стороны согласовали, что установленный настоящей статьей размер неустойки за одно нарушение не может превышать суммы, равной 2 (Двум) процентам от размера Капитальных расходов, указанных в 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sz w:val="22"/>
          <w:szCs w:val="22"/>
        </w:rPr>
        <w:t>4.1.1</w:t>
      </w:r>
      <w:r w:rsidR="00B00F52">
        <w:fldChar w:fldCharType="end"/>
      </w:r>
      <w:r w:rsidR="009F0E7A" w:rsidRPr="00FE140E">
        <w:rPr>
          <w:rFonts w:asciiTheme="majorHAnsi" w:hAnsiTheme="majorHAnsi" w:cstheme="majorHAnsi"/>
          <w:sz w:val="22"/>
          <w:szCs w:val="22"/>
        </w:rPr>
        <w:t xml:space="preserve"> Приложения № 14</w:t>
      </w:r>
      <w:r w:rsidR="00FC490F" w:rsidRPr="00FE140E">
        <w:rPr>
          <w:rFonts w:asciiTheme="majorHAnsi" w:hAnsiTheme="majorHAnsi" w:cstheme="majorHAnsi"/>
          <w:sz w:val="22"/>
          <w:szCs w:val="22"/>
        </w:rPr>
        <w:t xml:space="preserve"> к Соглашению (</w:t>
      </w:r>
      <w:r w:rsidR="00FC490F" w:rsidRPr="00FE140E">
        <w:rPr>
          <w:rFonts w:asciiTheme="majorHAnsi" w:hAnsiTheme="majorHAnsi" w:cstheme="majorHAnsi"/>
          <w:i/>
          <w:sz w:val="22"/>
          <w:szCs w:val="22"/>
        </w:rPr>
        <w:t>Финансовые обязательства Публичного партнера</w:t>
      </w:r>
      <w:r w:rsidR="00FC490F" w:rsidRPr="00FE140E">
        <w:rPr>
          <w:rFonts w:asciiTheme="majorHAnsi" w:hAnsiTheme="majorHAnsi" w:cstheme="majorHAnsi"/>
          <w:sz w:val="22"/>
          <w:szCs w:val="22"/>
        </w:rPr>
        <w:t>)</w:t>
      </w:r>
      <w:r w:rsidRPr="00FE140E">
        <w:rPr>
          <w:rFonts w:asciiTheme="majorHAnsi" w:hAnsiTheme="majorHAnsi" w:cstheme="majorHAnsi"/>
          <w:sz w:val="22"/>
          <w:szCs w:val="22"/>
        </w:rPr>
        <w:t>:</w:t>
      </w:r>
      <w:bookmarkEnd w:id="694"/>
    </w:p>
    <w:p w14:paraId="6A82FD8D" w14:textId="77777777" w:rsidR="00A55961" w:rsidRPr="00FE140E" w:rsidRDefault="00554E6E" w:rsidP="00D17EBE">
      <w:pPr>
        <w:pStyle w:val="-11"/>
        <w:numPr>
          <w:ilvl w:val="2"/>
          <w:numId w:val="5"/>
        </w:numPr>
        <w:tabs>
          <w:tab w:val="left" w:pos="993"/>
        </w:tabs>
        <w:spacing w:after="0"/>
        <w:ind w:left="993" w:hanging="993"/>
        <w:contextualSpacing w:val="0"/>
        <w:jc w:val="both"/>
        <w:rPr>
          <w:rFonts w:asciiTheme="majorHAnsi" w:hAnsiTheme="majorHAnsi" w:cstheme="majorHAnsi"/>
          <w:sz w:val="22"/>
          <w:szCs w:val="22"/>
        </w:rPr>
      </w:pPr>
      <w:bookmarkStart w:id="695" w:name="_Ref493902533"/>
      <w:r w:rsidRPr="00FE140E">
        <w:rPr>
          <w:rFonts w:asciiTheme="majorHAnsi" w:hAnsiTheme="majorHAnsi" w:cstheme="majorHAnsi"/>
          <w:sz w:val="22"/>
          <w:szCs w:val="22"/>
        </w:rPr>
        <w:t xml:space="preserve">неустойка </w:t>
      </w:r>
      <w:r w:rsidR="00A55961" w:rsidRPr="00FE140E">
        <w:rPr>
          <w:rFonts w:asciiTheme="majorHAnsi" w:hAnsiTheme="majorHAnsi" w:cstheme="majorHAnsi"/>
          <w:sz w:val="22"/>
          <w:szCs w:val="22"/>
        </w:rPr>
        <w:t xml:space="preserve">в размере </w:t>
      </w:r>
      <w:r w:rsidR="001A2AF4" w:rsidRPr="00FE140E">
        <w:rPr>
          <w:rFonts w:asciiTheme="majorHAnsi" w:hAnsiTheme="majorHAnsi" w:cstheme="majorHAnsi"/>
          <w:sz w:val="22"/>
          <w:szCs w:val="22"/>
        </w:rPr>
        <w:t>[число] (число прописью)</w:t>
      </w:r>
      <w:r w:rsidR="00A55961" w:rsidRPr="00FE140E">
        <w:rPr>
          <w:rFonts w:asciiTheme="majorHAnsi" w:hAnsiTheme="majorHAnsi" w:cstheme="majorHAnsi"/>
          <w:sz w:val="22"/>
          <w:szCs w:val="22"/>
        </w:rPr>
        <w:t xml:space="preserve"> рублей за каждый день просрочки исполнения обязательства за следующие нарушения:</w:t>
      </w:r>
      <w:bookmarkEnd w:id="695"/>
    </w:p>
    <w:p w14:paraId="3E45FD8A" w14:textId="77777777" w:rsidR="00A55961" w:rsidRPr="00FE140E" w:rsidRDefault="009F0E7A" w:rsidP="009F0E7A">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 </w:t>
      </w:r>
      <w:r w:rsidR="008D66EA" w:rsidRPr="00FE140E">
        <w:rPr>
          <w:rFonts w:asciiTheme="majorHAnsi" w:hAnsiTheme="majorHAnsi" w:cstheme="majorHAnsi"/>
        </w:rPr>
        <w:t xml:space="preserve">нарушение срока исполнения обязанности по заключению Договора аренды </w:t>
      </w:r>
      <w:r w:rsidRPr="00FE140E">
        <w:rPr>
          <w:rFonts w:asciiTheme="majorHAnsi" w:hAnsiTheme="majorHAnsi" w:cstheme="majorHAnsi"/>
        </w:rPr>
        <w:t xml:space="preserve">и/или </w:t>
      </w:r>
      <w:r w:rsidR="00A55961" w:rsidRPr="00FE140E">
        <w:rPr>
          <w:rFonts w:asciiTheme="majorHAnsi" w:hAnsiTheme="majorHAnsi" w:cstheme="majorHAnsi"/>
        </w:rPr>
        <w:t>нарушение срока исполнения обязанности по передаче Земельного участка по Договору аренды;</w:t>
      </w:r>
    </w:p>
    <w:p w14:paraId="1E1C5F84" w14:textId="77777777" w:rsidR="00681352" w:rsidRPr="00FE140E" w:rsidRDefault="00681352"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нарушение срока исполнения обязанности по обеспечению проведения закупки на заключение договора аренды Объекта соглашения;</w:t>
      </w:r>
    </w:p>
    <w:p w14:paraId="41891043" w14:textId="77777777" w:rsidR="00806069" w:rsidRPr="00FE140E" w:rsidRDefault="00806069"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исполнения обязанности, предусмотренной в пункте </w:t>
      </w:r>
      <w:r w:rsidR="00B00F52">
        <w:fldChar w:fldCharType="begin"/>
      </w:r>
      <w:r w:rsidR="00B00F52">
        <w:instrText xml:space="preserve"> REF _Ref485999188 \r \h  \* MERGEFORMAT </w:instrText>
      </w:r>
      <w:r w:rsidR="00B00F52">
        <w:fldChar w:fldCharType="separate"/>
      </w:r>
      <w:r w:rsidR="00375BCC">
        <w:rPr>
          <w:rFonts w:asciiTheme="majorHAnsi" w:hAnsiTheme="majorHAnsi" w:cstheme="majorHAnsi"/>
        </w:rPr>
        <w:t>13.3</w:t>
      </w:r>
      <w:r w:rsidR="00B00F52">
        <w:fldChar w:fldCharType="end"/>
      </w:r>
      <w:r w:rsidR="001D5694" w:rsidRPr="00FE140E">
        <w:rPr>
          <w:rFonts w:asciiTheme="majorHAnsi" w:hAnsiTheme="majorHAnsi" w:cstheme="majorHAnsi"/>
        </w:rPr>
        <w:t>;</w:t>
      </w:r>
    </w:p>
    <w:p w14:paraId="4241B4DA" w14:textId="77777777" w:rsidR="00A55961" w:rsidRPr="00FE140E" w:rsidRDefault="00A55961"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исполнения обязанности по предоставлению </w:t>
      </w:r>
      <w:r w:rsidR="00EA3501" w:rsidRPr="00FE140E">
        <w:rPr>
          <w:rFonts w:asciiTheme="majorHAnsi" w:hAnsiTheme="majorHAnsi" w:cstheme="majorHAnsi"/>
        </w:rPr>
        <w:t>Частному партнеру</w:t>
      </w:r>
      <w:r w:rsidRPr="00FE140E">
        <w:rPr>
          <w:rFonts w:asciiTheme="majorHAnsi" w:hAnsiTheme="majorHAnsi" w:cstheme="majorHAnsi"/>
        </w:rPr>
        <w:t xml:space="preserve"> документов, предусмотренных </w:t>
      </w:r>
      <w:r w:rsidR="00E0427D" w:rsidRPr="00FE140E">
        <w:rPr>
          <w:rFonts w:asciiTheme="majorHAnsi" w:hAnsiTheme="majorHAnsi" w:cstheme="majorHAnsi"/>
        </w:rPr>
        <w:t xml:space="preserve">в </w:t>
      </w:r>
      <w:r w:rsidR="00EA3501" w:rsidRPr="00FE140E">
        <w:rPr>
          <w:rFonts w:asciiTheme="majorHAnsi" w:hAnsiTheme="majorHAnsi" w:cstheme="majorHAnsi"/>
        </w:rPr>
        <w:t xml:space="preserve">статье </w:t>
      </w:r>
      <w:r w:rsidR="00B00F52">
        <w:fldChar w:fldCharType="begin"/>
      </w:r>
      <w:r w:rsidR="00B00F52">
        <w:instrText xml:space="preserve"> REF _Ref480405789 \r \h  \* MERGEFORMAT </w:instrText>
      </w:r>
      <w:r w:rsidR="00B00F52">
        <w:fldChar w:fldCharType="separate"/>
      </w:r>
      <w:r w:rsidR="00375BCC">
        <w:rPr>
          <w:rFonts w:asciiTheme="majorHAnsi" w:hAnsiTheme="majorHAnsi" w:cstheme="majorHAnsi"/>
        </w:rPr>
        <w:t>18</w:t>
      </w:r>
      <w:r w:rsidR="00B00F52">
        <w:fldChar w:fldCharType="end"/>
      </w:r>
      <w:r w:rsidRPr="00FE140E">
        <w:rPr>
          <w:rFonts w:asciiTheme="majorHAnsi" w:hAnsiTheme="majorHAnsi" w:cstheme="majorHAnsi"/>
        </w:rPr>
        <w:t>;</w:t>
      </w:r>
    </w:p>
    <w:p w14:paraId="6DC3F937" w14:textId="77777777" w:rsidR="00711913" w:rsidRPr="00FE140E" w:rsidRDefault="00711913" w:rsidP="00D17EBE">
      <w:pPr>
        <w:numPr>
          <w:ilvl w:val="3"/>
          <w:numId w:val="5"/>
        </w:numPr>
        <w:tabs>
          <w:tab w:val="left" w:pos="1418"/>
        </w:tabs>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обязанности, предусмотренной в пункте </w:t>
      </w:r>
      <w:r w:rsidR="00B00F52">
        <w:fldChar w:fldCharType="begin"/>
      </w:r>
      <w:r w:rsidR="00B00F52">
        <w:instrText xml:space="preserve"> REF _Ref482651804 \r \h  \* MERGEFORMAT </w:instrText>
      </w:r>
      <w:r w:rsidR="00B00F52">
        <w:fldChar w:fldCharType="separate"/>
      </w:r>
      <w:r w:rsidR="00375BCC">
        <w:rPr>
          <w:rFonts w:asciiTheme="majorHAnsi" w:hAnsiTheme="majorHAnsi" w:cstheme="majorHAnsi"/>
        </w:rPr>
        <w:t>35.1</w:t>
      </w:r>
      <w:r w:rsidR="00B00F52">
        <w:fldChar w:fldCharType="end"/>
      </w:r>
      <w:r w:rsidRPr="00FE140E">
        <w:rPr>
          <w:rFonts w:asciiTheme="majorHAnsi" w:hAnsiTheme="majorHAnsi" w:cstheme="majorHAnsi"/>
        </w:rPr>
        <w:t xml:space="preserve">, при котором Частный партнер не может исполнять обязанность по Техническому обслуживанию в течение более чем 1 (Одного) </w:t>
      </w:r>
      <w:r w:rsidR="001E79DE" w:rsidRPr="00FE140E">
        <w:rPr>
          <w:rFonts w:asciiTheme="majorHAnsi" w:hAnsiTheme="majorHAnsi" w:cstheme="majorHAnsi"/>
        </w:rPr>
        <w:t>дня</w:t>
      </w:r>
      <w:r w:rsidR="002F4A75" w:rsidRPr="00FE140E">
        <w:rPr>
          <w:rFonts w:asciiTheme="majorHAnsi" w:hAnsiTheme="majorHAnsi" w:cstheme="majorHAnsi"/>
        </w:rPr>
        <w:t>;</w:t>
      </w:r>
    </w:p>
    <w:p w14:paraId="123CB403" w14:textId="77777777" w:rsidR="001458FA" w:rsidRPr="00FE140E" w:rsidRDefault="00554E6E" w:rsidP="00D17EBE">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неустойка </w:t>
      </w:r>
      <w:r w:rsidR="001458FA" w:rsidRPr="00FE140E">
        <w:rPr>
          <w:rFonts w:asciiTheme="majorHAnsi" w:hAnsiTheme="majorHAnsi" w:cstheme="majorHAnsi"/>
        </w:rPr>
        <w:t>в размере</w:t>
      </w:r>
      <w:r w:rsidR="002F4A75" w:rsidRPr="00FE140E">
        <w:rPr>
          <w:rFonts w:asciiTheme="majorHAnsi" w:hAnsiTheme="majorHAnsi" w:cstheme="majorHAnsi"/>
        </w:rPr>
        <w:t>:</w:t>
      </w:r>
    </w:p>
    <w:p w14:paraId="3DD28279" w14:textId="77777777" w:rsidR="0043440F" w:rsidRPr="00FE140E" w:rsidRDefault="00044A09"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bookmarkStart w:id="696" w:name="_Ref516590138"/>
      <w:r w:rsidRPr="00FE140E">
        <w:rPr>
          <w:rFonts w:asciiTheme="majorHAnsi" w:hAnsiTheme="majorHAnsi" w:cstheme="majorHAnsi"/>
        </w:rPr>
        <w:t xml:space="preserve">одной трехсотой ставки рефинансирования </w:t>
      </w:r>
      <w:r w:rsidR="001458FA" w:rsidRPr="00FE140E">
        <w:rPr>
          <w:rFonts w:asciiTheme="majorHAnsi" w:hAnsiTheme="majorHAnsi" w:cstheme="majorHAnsi"/>
        </w:rPr>
        <w:t xml:space="preserve">Банка России, действовавшей в соответствующие периоды просрочки с момента наступления обязанности по уплате </w:t>
      </w:r>
      <w:r w:rsidRPr="00FE140E">
        <w:rPr>
          <w:rFonts w:asciiTheme="majorHAnsi" w:hAnsiTheme="majorHAnsi" w:cstheme="majorHAnsi"/>
        </w:rPr>
        <w:t>суммы Возмещения</w:t>
      </w:r>
      <w:r w:rsidR="001458FA" w:rsidRPr="00FE140E">
        <w:rPr>
          <w:rFonts w:asciiTheme="majorHAnsi" w:hAnsiTheme="majorHAnsi" w:cstheme="majorHAnsi"/>
        </w:rPr>
        <w:t xml:space="preserve"> и до даты осуществления платежа;</w:t>
      </w:r>
      <w:bookmarkEnd w:id="696"/>
    </w:p>
    <w:p w14:paraId="4FE43C50" w14:textId="77777777" w:rsidR="0043440F" w:rsidRPr="00FE140E" w:rsidRDefault="009C79FE" w:rsidP="00D17EBE">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bookmarkStart w:id="697" w:name="_Ref516590152"/>
      <w:r w:rsidRPr="00FE140E">
        <w:rPr>
          <w:rFonts w:asciiTheme="majorHAnsi" w:hAnsiTheme="majorHAnsi" w:cstheme="majorHAnsi"/>
        </w:rPr>
        <w:t xml:space="preserve">[число] (число прописью) процента от суммы задолженности </w:t>
      </w:r>
      <w:r w:rsidR="001458FA" w:rsidRPr="00FE140E">
        <w:rPr>
          <w:rFonts w:asciiTheme="majorHAnsi" w:hAnsiTheme="majorHAnsi" w:cstheme="majorHAnsi"/>
        </w:rPr>
        <w:t xml:space="preserve">за каждый день просрочки исполнения обязательства по выплате </w:t>
      </w:r>
      <w:r w:rsidR="006102DB" w:rsidRPr="00FE140E">
        <w:rPr>
          <w:rFonts w:asciiTheme="majorHAnsi" w:hAnsiTheme="majorHAnsi" w:cstheme="majorHAnsi"/>
        </w:rPr>
        <w:t xml:space="preserve">Финансирования </w:t>
      </w:r>
      <w:r w:rsidR="006F5C0E" w:rsidRPr="00FE140E">
        <w:rPr>
          <w:rFonts w:asciiTheme="majorHAnsi" w:hAnsiTheme="majorHAnsi" w:cstheme="majorHAnsi"/>
        </w:rPr>
        <w:t xml:space="preserve">на стадии </w:t>
      </w:r>
      <w:r w:rsidR="006102DB" w:rsidRPr="00FE140E">
        <w:rPr>
          <w:rFonts w:asciiTheme="majorHAnsi" w:hAnsiTheme="majorHAnsi" w:cstheme="majorHAnsi"/>
        </w:rPr>
        <w:t>технического обслуживания</w:t>
      </w:r>
      <w:r w:rsidR="002F4A75" w:rsidRPr="00FE140E">
        <w:rPr>
          <w:rFonts w:asciiTheme="majorHAnsi" w:hAnsiTheme="majorHAnsi" w:cstheme="majorHAnsi"/>
        </w:rPr>
        <w:t>;</w:t>
      </w:r>
      <w:bookmarkEnd w:id="697"/>
      <w:r w:rsidR="006102DB" w:rsidRPr="00FE140E">
        <w:rPr>
          <w:rFonts w:asciiTheme="majorHAnsi" w:hAnsiTheme="majorHAnsi" w:cstheme="majorHAnsi"/>
        </w:rPr>
        <w:t xml:space="preserve"> </w:t>
      </w:r>
    </w:p>
    <w:p w14:paraId="01EAB989" w14:textId="77777777" w:rsidR="00A94E5F" w:rsidRPr="00FE140E" w:rsidRDefault="00DA0154" w:rsidP="00D17EBE">
      <w:pPr>
        <w:pStyle w:val="-11"/>
        <w:numPr>
          <w:ilvl w:val="3"/>
          <w:numId w:val="5"/>
        </w:numPr>
        <w:tabs>
          <w:tab w:val="left" w:pos="993"/>
        </w:tabs>
        <w:spacing w:after="0"/>
        <w:ind w:left="993" w:hanging="993"/>
        <w:contextualSpacing w:val="0"/>
        <w:jc w:val="both"/>
        <w:rPr>
          <w:rFonts w:asciiTheme="majorHAnsi" w:hAnsiTheme="majorHAnsi" w:cstheme="majorHAnsi"/>
          <w:sz w:val="22"/>
          <w:szCs w:val="22"/>
        </w:rPr>
      </w:pPr>
      <w:r w:rsidRPr="00FE140E">
        <w:rPr>
          <w:rFonts w:asciiTheme="majorHAnsi" w:hAnsiTheme="majorHAnsi" w:cstheme="majorHAnsi"/>
          <w:sz w:val="22"/>
          <w:szCs w:val="22"/>
        </w:rPr>
        <w:t>[число] (число прописью)</w:t>
      </w:r>
      <w:r w:rsidR="00A55961" w:rsidRPr="00FE140E">
        <w:rPr>
          <w:rFonts w:asciiTheme="majorHAnsi" w:hAnsiTheme="majorHAnsi" w:cstheme="majorHAnsi"/>
          <w:sz w:val="22"/>
          <w:szCs w:val="22"/>
        </w:rPr>
        <w:t xml:space="preserve"> процента от суммы задолженности за каждый день просрочки исполнения обязательства</w:t>
      </w:r>
      <w:r w:rsidR="00EA3501" w:rsidRPr="00FE140E">
        <w:rPr>
          <w:rFonts w:asciiTheme="majorHAnsi" w:hAnsiTheme="majorHAnsi" w:cstheme="majorHAnsi"/>
          <w:sz w:val="22"/>
          <w:szCs w:val="22"/>
        </w:rPr>
        <w:t xml:space="preserve"> по</w:t>
      </w:r>
      <w:r w:rsidR="00A55961" w:rsidRPr="00FE140E">
        <w:rPr>
          <w:rFonts w:asciiTheme="majorHAnsi" w:hAnsiTheme="majorHAnsi" w:cstheme="majorHAnsi"/>
          <w:sz w:val="22"/>
          <w:szCs w:val="22"/>
        </w:rPr>
        <w:t xml:space="preserve"> предоставле</w:t>
      </w:r>
      <w:r w:rsidR="00EA3501" w:rsidRPr="00FE140E">
        <w:rPr>
          <w:rFonts w:asciiTheme="majorHAnsi" w:hAnsiTheme="majorHAnsi" w:cstheme="majorHAnsi"/>
          <w:sz w:val="22"/>
          <w:szCs w:val="22"/>
        </w:rPr>
        <w:t>нию Компенсации</w:t>
      </w:r>
      <w:r w:rsidR="00A94E5F" w:rsidRPr="00FE140E">
        <w:rPr>
          <w:rFonts w:asciiTheme="majorHAnsi" w:hAnsiTheme="majorHAnsi" w:cstheme="majorHAnsi"/>
          <w:sz w:val="22"/>
          <w:szCs w:val="22"/>
          <w:lang w:val="en-US"/>
        </w:rPr>
        <w:t>;</w:t>
      </w:r>
    </w:p>
    <w:p w14:paraId="24DC6289"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98" w:name="_Ref421805793"/>
      <w:bookmarkStart w:id="699" w:name="_Ref482728108"/>
      <w:r w:rsidRPr="00FE140E">
        <w:rPr>
          <w:rFonts w:asciiTheme="majorHAnsi" w:hAnsiTheme="majorHAnsi" w:cstheme="majorHAnsi"/>
          <w:sz w:val="22"/>
          <w:szCs w:val="22"/>
        </w:rPr>
        <w:lastRenderedPageBreak/>
        <w:t>Сторона привлекает другую Сторону к ответственности, предусмотренной настоящей статьей, путем направления требования об уплате неустойки.</w:t>
      </w:r>
      <w:bookmarkEnd w:id="698"/>
      <w:r w:rsidRPr="00FE140E">
        <w:rPr>
          <w:rFonts w:asciiTheme="majorHAnsi" w:hAnsiTheme="majorHAnsi" w:cstheme="majorHAnsi"/>
          <w:sz w:val="22"/>
          <w:szCs w:val="22"/>
        </w:rPr>
        <w:t xml:space="preserve"> В случае если Сторона, получившая требование об уплате неустойки, согласна с требованием об уплате неустойки и размером неустойки, то неустойка подлежит уплате в течение </w:t>
      </w:r>
      <w:r w:rsidR="00C8622B" w:rsidRPr="00FE140E">
        <w:rPr>
          <w:rFonts w:asciiTheme="majorHAnsi" w:hAnsiTheme="majorHAnsi" w:cstheme="majorHAnsi"/>
          <w:sz w:val="22"/>
          <w:szCs w:val="22"/>
        </w:rPr>
        <w:t xml:space="preserve">4 </w:t>
      </w:r>
      <w:r w:rsidRPr="00FE140E">
        <w:rPr>
          <w:rFonts w:asciiTheme="majorHAnsi" w:hAnsiTheme="majorHAnsi" w:cstheme="majorHAnsi"/>
          <w:sz w:val="22"/>
          <w:szCs w:val="22"/>
        </w:rPr>
        <w:t>(</w:t>
      </w:r>
      <w:r w:rsidR="00C8622B" w:rsidRPr="00FE140E">
        <w:rPr>
          <w:rFonts w:asciiTheme="majorHAnsi" w:hAnsiTheme="majorHAnsi" w:cstheme="majorHAnsi"/>
          <w:sz w:val="22"/>
          <w:szCs w:val="22"/>
        </w:rPr>
        <w:t>Четырех</w:t>
      </w:r>
      <w:r w:rsidRPr="00FE140E">
        <w:rPr>
          <w:rFonts w:asciiTheme="majorHAnsi" w:hAnsiTheme="majorHAnsi" w:cstheme="majorHAnsi"/>
          <w:sz w:val="22"/>
          <w:szCs w:val="22"/>
        </w:rPr>
        <w:t>) месяцев с даты получения требования об уплате неустойки.</w:t>
      </w:r>
      <w:bookmarkEnd w:id="699"/>
    </w:p>
    <w:p w14:paraId="35BCEA3A"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00" w:name="_Ref482728113"/>
      <w:r w:rsidRPr="00FE140E">
        <w:rPr>
          <w:rFonts w:asciiTheme="majorHAnsi" w:hAnsiTheme="majorHAnsi" w:cstheme="majorHAnsi"/>
          <w:sz w:val="22"/>
          <w:szCs w:val="22"/>
        </w:rPr>
        <w:t xml:space="preserve">Сторона, получившая требование об уплате неустойки, направленное другой Стороной в соответствии с пунктом </w:t>
      </w:r>
      <w:r w:rsidR="00B00F52">
        <w:fldChar w:fldCharType="begin"/>
      </w:r>
      <w:r w:rsidR="00B00F52">
        <w:instrText xml:space="preserve"> REF _Ref421805793 \r \h  \* MERGEFORMAT </w:instrText>
      </w:r>
      <w:r w:rsidR="00B00F52">
        <w:fldChar w:fldCharType="separate"/>
      </w:r>
      <w:r w:rsidR="00375BCC">
        <w:rPr>
          <w:rFonts w:asciiTheme="majorHAnsi" w:hAnsiTheme="majorHAnsi" w:cstheme="majorHAnsi"/>
          <w:sz w:val="22"/>
          <w:szCs w:val="22"/>
        </w:rPr>
        <w:t>55.3</w:t>
      </w:r>
      <w:r w:rsidR="00B00F52">
        <w:fldChar w:fldCharType="end"/>
      </w:r>
      <w:r w:rsidRPr="00FE140E">
        <w:rPr>
          <w:rFonts w:asciiTheme="majorHAnsi" w:hAnsiTheme="majorHAnsi" w:cstheme="majorHAnsi"/>
          <w:sz w:val="22"/>
          <w:szCs w:val="22"/>
        </w:rPr>
        <w:t>, вправе направить данный вопрос на рассмотрение в качестве Спора в соответствии с Порядком разрешения споров.</w:t>
      </w:r>
      <w:bookmarkEnd w:id="700"/>
      <w:r w:rsidRPr="00FE140E">
        <w:rPr>
          <w:rFonts w:asciiTheme="majorHAnsi" w:hAnsiTheme="majorHAnsi" w:cstheme="majorHAnsi"/>
          <w:sz w:val="22"/>
          <w:szCs w:val="22"/>
        </w:rPr>
        <w:t xml:space="preserve"> </w:t>
      </w:r>
    </w:p>
    <w:p w14:paraId="2B72965A" w14:textId="77777777" w:rsidR="00074C1A" w:rsidRPr="00FE140E" w:rsidRDefault="00074C1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Стороны не вправе прекращать обязательство по уплате неустойки</w:t>
      </w:r>
      <w:r w:rsidR="00FF769A" w:rsidRPr="00FE140E">
        <w:rPr>
          <w:rFonts w:asciiTheme="majorHAnsi" w:hAnsiTheme="majorHAnsi" w:cstheme="majorHAnsi"/>
          <w:sz w:val="22"/>
          <w:szCs w:val="22"/>
        </w:rPr>
        <w:t xml:space="preserve"> зачетом</w:t>
      </w:r>
      <w:r w:rsidRPr="00FE140E">
        <w:rPr>
          <w:rFonts w:asciiTheme="majorHAnsi" w:hAnsiTheme="majorHAnsi" w:cstheme="majorHAnsi"/>
          <w:sz w:val="22"/>
          <w:szCs w:val="22"/>
        </w:rPr>
        <w:t>.</w:t>
      </w:r>
    </w:p>
    <w:p w14:paraId="65FEC805" w14:textId="77777777" w:rsidR="00503E16" w:rsidRPr="00FE140E" w:rsidRDefault="00503E16"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Несмотря на положения пунктов </w:t>
      </w:r>
      <w:r w:rsidR="00B00F52">
        <w:fldChar w:fldCharType="begin"/>
      </w:r>
      <w:r w:rsidR="00B00F52">
        <w:instrText xml:space="preserve"> REF _Ref482728108 \r \h  \* MERGEFORMAT </w:instrText>
      </w:r>
      <w:r w:rsidR="00B00F52">
        <w:fldChar w:fldCharType="separate"/>
      </w:r>
      <w:r w:rsidR="00375BCC">
        <w:rPr>
          <w:rFonts w:asciiTheme="majorHAnsi" w:hAnsiTheme="majorHAnsi" w:cstheme="majorHAnsi"/>
          <w:sz w:val="22"/>
          <w:szCs w:val="22"/>
        </w:rPr>
        <w:t>55.3</w:t>
      </w:r>
      <w:r w:rsidR="00B00F52">
        <w:fldChar w:fldCharType="end"/>
      </w:r>
      <w:r w:rsidRPr="00FE140E">
        <w:rPr>
          <w:rFonts w:asciiTheme="majorHAnsi" w:hAnsiTheme="majorHAnsi" w:cstheme="majorHAnsi"/>
          <w:sz w:val="22"/>
          <w:szCs w:val="22"/>
        </w:rPr>
        <w:t>-</w:t>
      </w:r>
      <w:r w:rsidR="00B00F52">
        <w:fldChar w:fldCharType="begin"/>
      </w:r>
      <w:r w:rsidR="00B00F52">
        <w:instrText xml:space="preserve"> REF _Ref482728113 \r \h  \* MERGEFORMAT </w:instrText>
      </w:r>
      <w:r w:rsidR="00B00F52">
        <w:fldChar w:fldCharType="separate"/>
      </w:r>
      <w:r w:rsidR="00375BCC">
        <w:rPr>
          <w:rFonts w:asciiTheme="majorHAnsi" w:hAnsiTheme="majorHAnsi" w:cstheme="majorHAnsi"/>
          <w:sz w:val="22"/>
          <w:szCs w:val="22"/>
        </w:rPr>
        <w:t>55.4</w:t>
      </w:r>
      <w:r w:rsidR="00B00F52">
        <w:fldChar w:fldCharType="end"/>
      </w:r>
      <w:r w:rsidRPr="00FE140E">
        <w:rPr>
          <w:rFonts w:asciiTheme="majorHAnsi" w:hAnsiTheme="majorHAnsi" w:cstheme="majorHAnsi"/>
          <w:sz w:val="22"/>
          <w:szCs w:val="22"/>
        </w:rPr>
        <w:t xml:space="preserve"> Стороны вправе направить требование об уплате неустойки </w:t>
      </w:r>
      <w:r w:rsidR="00830548" w:rsidRPr="00FE140E">
        <w:rPr>
          <w:rFonts w:asciiTheme="majorHAnsi" w:hAnsiTheme="majorHAnsi" w:cstheme="majorHAnsi"/>
          <w:sz w:val="22"/>
          <w:szCs w:val="22"/>
        </w:rPr>
        <w:t>совместно с или в составе иного требования в Порядке разрешения споров.</w:t>
      </w:r>
    </w:p>
    <w:p w14:paraId="7A4C5309" w14:textId="77777777" w:rsidR="00025A97" w:rsidRPr="00FE140E" w:rsidRDefault="00025A97" w:rsidP="00D17EBE">
      <w:pPr>
        <w:pStyle w:val="FWSL5"/>
        <w:tabs>
          <w:tab w:val="clear" w:pos="1069"/>
          <w:tab w:val="left" w:pos="993"/>
        </w:tabs>
        <w:spacing w:after="0" w:line="276" w:lineRule="auto"/>
        <w:ind w:left="993"/>
        <w:rPr>
          <w:rFonts w:asciiTheme="majorHAnsi" w:hAnsiTheme="majorHAnsi" w:cstheme="majorHAnsi"/>
          <w:sz w:val="22"/>
          <w:szCs w:val="22"/>
        </w:rPr>
      </w:pPr>
    </w:p>
    <w:p w14:paraId="5D1A7DB3" w14:textId="77777777" w:rsidR="00A55961" w:rsidRPr="00FE140E" w:rsidRDefault="00025A97"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701" w:name="_Toc476261675"/>
      <w:bookmarkStart w:id="702" w:name="_Toc516703394"/>
      <w:r w:rsidRPr="00FE140E">
        <w:rPr>
          <w:rFonts w:asciiTheme="majorHAnsi" w:hAnsiTheme="majorHAnsi" w:cstheme="majorHAnsi"/>
          <w:color w:val="auto"/>
          <w:sz w:val="22"/>
          <w:szCs w:val="22"/>
        </w:rPr>
        <w:t>Освобождение Сторон от ответственности</w:t>
      </w:r>
      <w:bookmarkEnd w:id="691"/>
      <w:bookmarkEnd w:id="701"/>
      <w:bookmarkEnd w:id="702"/>
    </w:p>
    <w:p w14:paraId="5C551890"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03" w:name="_Ref463981468"/>
      <w:bookmarkStart w:id="704" w:name="_MailEndCompose"/>
      <w:r w:rsidRPr="00FE140E">
        <w:rPr>
          <w:rFonts w:asciiTheme="majorHAnsi" w:hAnsiTheme="majorHAnsi" w:cstheme="majorHAnsi"/>
          <w:sz w:val="22"/>
          <w:szCs w:val="22"/>
        </w:rPr>
        <w:t xml:space="preserve">Стороны освобождаются от ответственности в соответствии с настоящей частью в случае, если неисполнение или ненадлежащее исполнение обязательств по </w:t>
      </w:r>
      <w:r w:rsidR="00E03AB3"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вызвано следующими обстоятельствами:</w:t>
      </w:r>
      <w:bookmarkEnd w:id="703"/>
    </w:p>
    <w:p w14:paraId="479C32AA" w14:textId="77777777" w:rsidR="00A55961" w:rsidRPr="00FE140E" w:rsidRDefault="00A5596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Обстоятельствами непреодолимой силы при соблюдении условий, предусмотренных </w:t>
      </w:r>
      <w:r w:rsidR="001E2FF0" w:rsidRPr="00FE140E">
        <w:rPr>
          <w:rFonts w:asciiTheme="majorHAnsi" w:hAnsiTheme="majorHAnsi" w:cstheme="majorHAnsi"/>
          <w:sz w:val="22"/>
          <w:szCs w:val="22"/>
        </w:rPr>
        <w:t xml:space="preserve">в </w:t>
      </w:r>
      <w:r w:rsidR="00E03AB3" w:rsidRPr="00FE140E">
        <w:rPr>
          <w:rFonts w:asciiTheme="majorHAnsi" w:hAnsiTheme="majorHAnsi" w:cstheme="majorHAnsi"/>
          <w:sz w:val="22"/>
          <w:szCs w:val="22"/>
        </w:rPr>
        <w:t>пункта</w:t>
      </w:r>
      <w:r w:rsidR="001E2FF0" w:rsidRPr="00FE140E">
        <w:rPr>
          <w:rFonts w:asciiTheme="majorHAnsi" w:hAnsiTheme="majorHAnsi" w:cstheme="majorHAnsi"/>
          <w:sz w:val="22"/>
          <w:szCs w:val="22"/>
        </w:rPr>
        <w:t>х</w:t>
      </w:r>
      <w:r w:rsidR="00E03AB3" w:rsidRPr="00FE140E">
        <w:rPr>
          <w:rFonts w:asciiTheme="majorHAnsi" w:hAnsiTheme="majorHAnsi" w:cstheme="majorHAnsi"/>
          <w:sz w:val="22"/>
          <w:szCs w:val="22"/>
        </w:rPr>
        <w:t xml:space="preserve"> </w:t>
      </w:r>
      <w:r w:rsidR="00B00F52">
        <w:fldChar w:fldCharType="begin"/>
      </w:r>
      <w:r w:rsidR="00B00F52">
        <w:instrText xml:space="preserve"> REF _Ref420057465 \r \h  \* MERGEFORMAT </w:instrText>
      </w:r>
      <w:r w:rsidR="00B00F52">
        <w:fldChar w:fldCharType="separate"/>
      </w:r>
      <w:r w:rsidR="00375BCC">
        <w:rPr>
          <w:rFonts w:asciiTheme="majorHAnsi" w:hAnsiTheme="majorHAnsi" w:cstheme="majorHAnsi"/>
          <w:sz w:val="22"/>
          <w:szCs w:val="22"/>
        </w:rPr>
        <w:t>46.7</w:t>
      </w:r>
      <w:r w:rsidR="00B00F52">
        <w:fldChar w:fldCharType="end"/>
      </w:r>
      <w:r w:rsidR="00E03AB3" w:rsidRPr="00FE140E">
        <w:rPr>
          <w:rFonts w:asciiTheme="majorHAnsi" w:hAnsiTheme="majorHAnsi" w:cstheme="majorHAnsi"/>
          <w:sz w:val="22"/>
          <w:szCs w:val="22"/>
        </w:rPr>
        <w:t>-</w:t>
      </w:r>
      <w:r w:rsidR="00B00F52">
        <w:fldChar w:fldCharType="begin"/>
      </w:r>
      <w:r w:rsidR="00B00F52">
        <w:instrText xml:space="preserve"> REF _Ref420056972 \r \h  \* MERGEFORMAT </w:instrText>
      </w:r>
      <w:r w:rsidR="00B00F52">
        <w:fldChar w:fldCharType="separate"/>
      </w:r>
      <w:r w:rsidR="00375BCC">
        <w:rPr>
          <w:rFonts w:asciiTheme="majorHAnsi" w:hAnsiTheme="majorHAnsi" w:cstheme="majorHAnsi"/>
          <w:sz w:val="22"/>
          <w:szCs w:val="22"/>
        </w:rPr>
        <w:t>46.8</w:t>
      </w:r>
      <w:r w:rsidR="00B00F52">
        <w:fldChar w:fldCharType="end"/>
      </w:r>
      <w:r w:rsidRPr="00FE140E">
        <w:rPr>
          <w:rFonts w:asciiTheme="majorHAnsi" w:hAnsiTheme="majorHAnsi" w:cstheme="majorHAnsi"/>
          <w:sz w:val="22"/>
          <w:szCs w:val="22"/>
        </w:rPr>
        <w:t>;</w:t>
      </w:r>
    </w:p>
    <w:p w14:paraId="4E50823E" w14:textId="77777777" w:rsidR="00A55961" w:rsidRPr="00FE140E" w:rsidRDefault="00A5596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нарушением другой Стороной обязательств по </w:t>
      </w:r>
      <w:r w:rsidR="00E03AB3"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p>
    <w:p w14:paraId="01A1603D" w14:textId="77777777" w:rsidR="00A55961" w:rsidRPr="00FE140E" w:rsidRDefault="00A55961"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дополнение к положениям пункта </w:t>
      </w:r>
      <w:r w:rsidR="00B00F52">
        <w:fldChar w:fldCharType="begin"/>
      </w:r>
      <w:r w:rsidR="00B00F52">
        <w:instrText xml:space="preserve"> REF _Ref463981468 \r \h  \* MERGEFORMAT </w:instrText>
      </w:r>
      <w:r w:rsidR="00B00F52">
        <w:fldChar w:fldCharType="separate"/>
      </w:r>
      <w:r w:rsidR="00375BCC">
        <w:rPr>
          <w:rFonts w:asciiTheme="majorHAnsi" w:hAnsiTheme="majorHAnsi" w:cstheme="majorHAnsi"/>
          <w:sz w:val="22"/>
          <w:szCs w:val="22"/>
        </w:rPr>
        <w:t>56.1</w:t>
      </w:r>
      <w:r w:rsidR="00B00F52">
        <w:fldChar w:fldCharType="end"/>
      </w:r>
      <w:r w:rsidRPr="00FE140E">
        <w:rPr>
          <w:rFonts w:asciiTheme="majorHAnsi" w:hAnsiTheme="majorHAnsi" w:cstheme="majorHAnsi"/>
          <w:sz w:val="22"/>
          <w:szCs w:val="22"/>
        </w:rPr>
        <w:t xml:space="preserve"> ответственность </w:t>
      </w:r>
      <w:r w:rsidR="00E03AB3"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не наступает в той мере, в которой соответствующее ненадлежащее исполнение или неисполнение </w:t>
      </w:r>
      <w:r w:rsidR="00E03AB3"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стало следствием Особого обстоятельства. </w:t>
      </w:r>
      <w:bookmarkEnd w:id="704"/>
    </w:p>
    <w:p w14:paraId="26F5C43A" w14:textId="77777777" w:rsidR="00025A97" w:rsidRPr="00FE140E" w:rsidRDefault="00025A97" w:rsidP="00D17EBE">
      <w:pPr>
        <w:pStyle w:val="FWSL5"/>
        <w:tabs>
          <w:tab w:val="clear" w:pos="1069"/>
          <w:tab w:val="left" w:pos="993"/>
        </w:tabs>
        <w:spacing w:after="0" w:line="276" w:lineRule="auto"/>
        <w:ind w:left="993"/>
        <w:rPr>
          <w:rFonts w:asciiTheme="majorHAnsi" w:hAnsiTheme="majorHAnsi" w:cstheme="majorHAnsi"/>
          <w:sz w:val="22"/>
          <w:szCs w:val="22"/>
        </w:rPr>
      </w:pPr>
    </w:p>
    <w:p w14:paraId="3D75A429" w14:textId="77777777" w:rsidR="00025A97" w:rsidRPr="00FE140E" w:rsidRDefault="00025A97"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705" w:name="_Toc356556115"/>
      <w:bookmarkStart w:id="706" w:name="_Ref356921046"/>
      <w:bookmarkStart w:id="707" w:name="_Ref356922335"/>
      <w:bookmarkStart w:id="708" w:name="_Toc356926101"/>
      <w:bookmarkStart w:id="709" w:name="_Toc357090121"/>
      <w:bookmarkStart w:id="710" w:name="_Ref358131488"/>
      <w:bookmarkStart w:id="711" w:name="_Ref358135318"/>
      <w:bookmarkStart w:id="712" w:name="_Ref358135325"/>
      <w:bookmarkStart w:id="713" w:name="_Ref358135364"/>
      <w:bookmarkStart w:id="714" w:name="_Ref358222423"/>
      <w:bookmarkStart w:id="715" w:name="_Ref358223188"/>
      <w:bookmarkStart w:id="716" w:name="_Ref368924247"/>
      <w:bookmarkStart w:id="717" w:name="_Ref371603791"/>
      <w:bookmarkStart w:id="718" w:name="_Ref371603822"/>
      <w:bookmarkStart w:id="719" w:name="_Ref379990347"/>
      <w:bookmarkStart w:id="720" w:name="_Ref379990573"/>
      <w:bookmarkStart w:id="721" w:name="_Ref379994860"/>
      <w:bookmarkStart w:id="722" w:name="_Toc387085569"/>
      <w:bookmarkStart w:id="723" w:name="_Toc399809625"/>
      <w:bookmarkStart w:id="724" w:name="_Toc422827389"/>
      <w:bookmarkStart w:id="725" w:name="_Toc476261676"/>
      <w:bookmarkStart w:id="726" w:name="_Toc516703395"/>
      <w:r w:rsidRPr="00FE140E">
        <w:rPr>
          <w:rFonts w:asciiTheme="majorHAnsi" w:hAnsiTheme="majorHAnsi" w:cstheme="majorHAnsi"/>
          <w:color w:val="auto"/>
          <w:sz w:val="22"/>
          <w:szCs w:val="22"/>
        </w:rPr>
        <w:t>Требования третьих лиц</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65279BFC" w14:textId="77777777" w:rsidR="00E03AB3" w:rsidRPr="00FE140E" w:rsidRDefault="00E03AB3"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27" w:name="_Ref419989492"/>
      <w:bookmarkStart w:id="728" w:name="_Ref219729621"/>
      <w:r w:rsidRPr="00FE140E">
        <w:rPr>
          <w:rFonts w:asciiTheme="majorHAnsi" w:hAnsiTheme="majorHAnsi" w:cstheme="majorHAnsi"/>
          <w:sz w:val="22"/>
          <w:szCs w:val="22"/>
        </w:rPr>
        <w:t>Публичный партнер</w:t>
      </w:r>
      <w:r w:rsidR="00025A97" w:rsidRPr="00FE140E">
        <w:rPr>
          <w:rFonts w:asciiTheme="majorHAnsi" w:hAnsiTheme="majorHAnsi" w:cstheme="majorHAnsi"/>
          <w:sz w:val="22"/>
          <w:szCs w:val="22"/>
        </w:rPr>
        <w:t xml:space="preserve"> обязан возместить </w:t>
      </w:r>
      <w:r w:rsidRPr="00FE140E">
        <w:rPr>
          <w:rFonts w:asciiTheme="majorHAnsi" w:hAnsiTheme="majorHAnsi" w:cstheme="majorHAnsi"/>
          <w:sz w:val="22"/>
          <w:szCs w:val="22"/>
        </w:rPr>
        <w:t>Частному партнеру</w:t>
      </w:r>
      <w:r w:rsidR="00025A97" w:rsidRPr="00FE140E">
        <w:rPr>
          <w:rFonts w:asciiTheme="majorHAnsi" w:hAnsiTheme="majorHAnsi" w:cstheme="majorHAnsi"/>
          <w:sz w:val="22"/>
          <w:szCs w:val="22"/>
        </w:rPr>
        <w:t xml:space="preserve"> все убытки в связи с предъявлением </w:t>
      </w:r>
      <w:r w:rsidRPr="00FE140E">
        <w:rPr>
          <w:rFonts w:asciiTheme="majorHAnsi" w:hAnsiTheme="majorHAnsi" w:cstheme="majorHAnsi"/>
          <w:sz w:val="22"/>
          <w:szCs w:val="22"/>
        </w:rPr>
        <w:t>Частному партнеру</w:t>
      </w:r>
      <w:r w:rsidR="00025A97" w:rsidRPr="00FE140E">
        <w:rPr>
          <w:rFonts w:asciiTheme="majorHAnsi" w:hAnsiTheme="majorHAnsi" w:cstheme="majorHAnsi"/>
          <w:sz w:val="22"/>
          <w:szCs w:val="22"/>
        </w:rPr>
        <w:t xml:space="preserve"> требований третьих лиц, связанных с</w:t>
      </w:r>
      <w:r w:rsidRPr="00FE140E">
        <w:rPr>
          <w:rFonts w:asciiTheme="majorHAnsi" w:hAnsiTheme="majorHAnsi" w:cstheme="majorHAnsi"/>
          <w:sz w:val="22"/>
          <w:szCs w:val="22"/>
        </w:rPr>
        <w:t>:</w:t>
      </w:r>
    </w:p>
    <w:p w14:paraId="3B980809" w14:textId="77777777" w:rsidR="00E03AB3" w:rsidRPr="00FE140E" w:rsidRDefault="00025A9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обстоятельствами, которые имели место до Даты заключения соглашения, кроме случаев, когда такие требования вызваны виновными действиями или бездействием </w:t>
      </w:r>
      <w:r w:rsidR="00070E33"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или Лица, относящегося к </w:t>
      </w:r>
      <w:bookmarkStart w:id="729" w:name="_Ref368924041"/>
      <w:bookmarkStart w:id="730" w:name="_Ref219729719"/>
      <w:bookmarkEnd w:id="727"/>
      <w:bookmarkEnd w:id="728"/>
      <w:r w:rsidR="00070E33" w:rsidRPr="00FE140E">
        <w:rPr>
          <w:rFonts w:asciiTheme="majorHAnsi" w:hAnsiTheme="majorHAnsi" w:cstheme="majorHAnsi"/>
          <w:sz w:val="22"/>
          <w:szCs w:val="22"/>
        </w:rPr>
        <w:t>частному партнеру</w:t>
      </w:r>
      <w:r w:rsidR="00E03AB3" w:rsidRPr="00FE140E">
        <w:rPr>
          <w:rFonts w:asciiTheme="majorHAnsi" w:hAnsiTheme="majorHAnsi" w:cstheme="majorHAnsi"/>
          <w:sz w:val="22"/>
          <w:szCs w:val="22"/>
        </w:rPr>
        <w:t>;</w:t>
      </w:r>
    </w:p>
    <w:p w14:paraId="527913EA" w14:textId="77777777" w:rsidR="00A5298D" w:rsidRPr="00FE140E" w:rsidRDefault="00E03AB3"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31" w:name="_Ref480408498"/>
      <w:r w:rsidRPr="00FE140E">
        <w:rPr>
          <w:rFonts w:asciiTheme="majorHAnsi" w:hAnsiTheme="majorHAnsi" w:cstheme="majorHAnsi"/>
          <w:sz w:val="22"/>
          <w:szCs w:val="22"/>
        </w:rPr>
        <w:t>обстоятельствами, связанными с н</w:t>
      </w:r>
      <w:r w:rsidR="00070E33" w:rsidRPr="00FE140E">
        <w:rPr>
          <w:rFonts w:asciiTheme="majorHAnsi" w:hAnsiTheme="majorHAnsi" w:cstheme="majorHAnsi"/>
          <w:sz w:val="22"/>
          <w:szCs w:val="22"/>
        </w:rPr>
        <w:t>ена</w:t>
      </w:r>
      <w:r w:rsidR="00C268ED" w:rsidRPr="00FE140E">
        <w:rPr>
          <w:rFonts w:asciiTheme="majorHAnsi" w:hAnsiTheme="majorHAnsi" w:cstheme="majorHAnsi"/>
          <w:sz w:val="22"/>
          <w:szCs w:val="22"/>
        </w:rPr>
        <w:t>длежащим исполнением Публичным партнером обязательств по Эксплуатации</w:t>
      </w:r>
      <w:bookmarkEnd w:id="731"/>
      <w:r w:rsidR="002F4A75" w:rsidRPr="00FE140E">
        <w:rPr>
          <w:rFonts w:asciiTheme="majorHAnsi" w:hAnsiTheme="majorHAnsi" w:cstheme="majorHAnsi"/>
          <w:sz w:val="22"/>
          <w:szCs w:val="22"/>
        </w:rPr>
        <w:t>;</w:t>
      </w:r>
    </w:p>
    <w:p w14:paraId="09FDDF43" w14:textId="77777777" w:rsidR="00E03AB3" w:rsidRPr="00FE140E" w:rsidRDefault="00A5298D"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32" w:name="_Ref482658079"/>
      <w:r w:rsidRPr="00FE140E">
        <w:rPr>
          <w:rFonts w:asciiTheme="majorHAnsi" w:hAnsiTheme="majorHAnsi" w:cstheme="majorHAnsi"/>
          <w:sz w:val="22"/>
          <w:szCs w:val="22"/>
        </w:rPr>
        <w:t>обстоятельствами, связанными</w:t>
      </w:r>
      <w:r w:rsidR="00517686" w:rsidRPr="00FE140E">
        <w:rPr>
          <w:rFonts w:asciiTheme="majorHAnsi" w:hAnsiTheme="majorHAnsi" w:cstheme="majorHAnsi"/>
          <w:sz w:val="22"/>
          <w:szCs w:val="22"/>
        </w:rPr>
        <w:t xml:space="preserve"> с действиями обучающихся на Объекте соглашения</w:t>
      </w:r>
      <w:r w:rsidR="00921CCF" w:rsidRPr="00FE140E">
        <w:rPr>
          <w:rFonts w:asciiTheme="majorHAnsi" w:hAnsiTheme="majorHAnsi" w:cstheme="majorHAnsi"/>
          <w:sz w:val="22"/>
          <w:szCs w:val="22"/>
        </w:rPr>
        <w:t xml:space="preserve">, если </w:t>
      </w:r>
      <w:r w:rsidR="00881358" w:rsidRPr="00FE140E">
        <w:rPr>
          <w:rFonts w:asciiTheme="majorHAnsi" w:hAnsiTheme="majorHAnsi" w:cstheme="majorHAnsi"/>
          <w:sz w:val="22"/>
          <w:szCs w:val="22"/>
        </w:rPr>
        <w:t xml:space="preserve">причиненный ущерб </w:t>
      </w:r>
      <w:r w:rsidR="00921CCF" w:rsidRPr="00FE140E">
        <w:rPr>
          <w:rFonts w:asciiTheme="majorHAnsi" w:hAnsiTheme="majorHAnsi" w:cstheme="majorHAnsi"/>
          <w:sz w:val="22"/>
          <w:szCs w:val="22"/>
        </w:rPr>
        <w:t>не был надлежащим образом устранен Публичным партнером или Образовательной организацией</w:t>
      </w:r>
      <w:r w:rsidR="00517686" w:rsidRPr="00FE140E">
        <w:rPr>
          <w:rFonts w:asciiTheme="majorHAnsi" w:hAnsiTheme="majorHAnsi" w:cstheme="majorHAnsi"/>
          <w:sz w:val="22"/>
          <w:szCs w:val="22"/>
        </w:rPr>
        <w:t>.</w:t>
      </w:r>
      <w:bookmarkEnd w:id="732"/>
    </w:p>
    <w:p w14:paraId="6B6ACC5A" w14:textId="77777777" w:rsidR="00025A97" w:rsidRPr="00FE140E" w:rsidRDefault="00070E33"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33" w:name="_Ref419989497"/>
      <w:r w:rsidRPr="00FE140E">
        <w:rPr>
          <w:rFonts w:asciiTheme="majorHAnsi" w:hAnsiTheme="majorHAnsi" w:cstheme="majorHAnsi"/>
          <w:sz w:val="22"/>
          <w:szCs w:val="22"/>
        </w:rPr>
        <w:t>Частный партнер</w:t>
      </w:r>
      <w:r w:rsidR="00025A97" w:rsidRPr="00FE140E">
        <w:rPr>
          <w:rFonts w:asciiTheme="majorHAnsi" w:hAnsiTheme="majorHAnsi" w:cstheme="majorHAnsi"/>
          <w:sz w:val="22"/>
          <w:szCs w:val="22"/>
        </w:rPr>
        <w:t xml:space="preserve"> обязан возместить </w:t>
      </w:r>
      <w:r w:rsidRPr="00FE140E">
        <w:rPr>
          <w:rFonts w:asciiTheme="majorHAnsi" w:hAnsiTheme="majorHAnsi" w:cstheme="majorHAnsi"/>
          <w:sz w:val="22"/>
          <w:szCs w:val="22"/>
        </w:rPr>
        <w:t>Публичному партнер</w:t>
      </w:r>
      <w:r w:rsidR="00C268ED" w:rsidRPr="00FE140E">
        <w:rPr>
          <w:rFonts w:asciiTheme="majorHAnsi" w:hAnsiTheme="majorHAnsi" w:cstheme="majorHAnsi"/>
          <w:sz w:val="22"/>
          <w:szCs w:val="22"/>
        </w:rPr>
        <w:t>у</w:t>
      </w:r>
      <w:r w:rsidR="00025A97" w:rsidRPr="00FE140E">
        <w:rPr>
          <w:rFonts w:asciiTheme="majorHAnsi" w:hAnsiTheme="majorHAnsi" w:cstheme="majorHAnsi"/>
          <w:sz w:val="22"/>
          <w:szCs w:val="22"/>
        </w:rPr>
        <w:t xml:space="preserve"> все убытки в связи с предъявлением </w:t>
      </w:r>
      <w:r w:rsidR="00C268ED" w:rsidRPr="00FE140E">
        <w:rPr>
          <w:rFonts w:asciiTheme="majorHAnsi" w:hAnsiTheme="majorHAnsi" w:cstheme="majorHAnsi"/>
          <w:sz w:val="22"/>
          <w:szCs w:val="22"/>
        </w:rPr>
        <w:t>Публичному партнеру</w:t>
      </w:r>
      <w:r w:rsidR="00025A97" w:rsidRPr="00FE140E">
        <w:rPr>
          <w:rFonts w:asciiTheme="majorHAnsi" w:hAnsiTheme="majorHAnsi" w:cstheme="majorHAnsi"/>
          <w:sz w:val="22"/>
          <w:szCs w:val="22"/>
        </w:rPr>
        <w:t xml:space="preserve"> требований третьих лиц, связанных с обстоятельствами, которые имели место после Даты заключения </w:t>
      </w:r>
      <w:r w:rsidR="00C268ED" w:rsidRPr="00FE140E">
        <w:rPr>
          <w:rFonts w:asciiTheme="majorHAnsi" w:hAnsiTheme="majorHAnsi" w:cstheme="majorHAnsi"/>
          <w:sz w:val="22"/>
          <w:szCs w:val="22"/>
        </w:rPr>
        <w:t xml:space="preserve">соглашения (за исключением обстоятельств, предусмотренных </w:t>
      </w:r>
      <w:r w:rsidR="00517686" w:rsidRPr="00FE140E">
        <w:rPr>
          <w:rFonts w:asciiTheme="majorHAnsi" w:hAnsiTheme="majorHAnsi" w:cstheme="majorHAnsi"/>
          <w:sz w:val="22"/>
          <w:szCs w:val="22"/>
        </w:rPr>
        <w:t xml:space="preserve">в пунктах </w:t>
      </w:r>
      <w:r w:rsidR="00B00F52">
        <w:fldChar w:fldCharType="begin"/>
      </w:r>
      <w:r w:rsidR="00B00F52">
        <w:instrText xml:space="preserve"> REF _Ref480408498 \r \h  \* MERGEFORMAT </w:instrText>
      </w:r>
      <w:r w:rsidR="00B00F52">
        <w:fldChar w:fldCharType="separate"/>
      </w:r>
      <w:r w:rsidR="00375BCC">
        <w:rPr>
          <w:rFonts w:asciiTheme="majorHAnsi" w:hAnsiTheme="majorHAnsi" w:cstheme="majorHAnsi"/>
          <w:sz w:val="22"/>
          <w:szCs w:val="22"/>
        </w:rPr>
        <w:t>57.1.2</w:t>
      </w:r>
      <w:r w:rsidR="00B00F52">
        <w:fldChar w:fldCharType="end"/>
      </w:r>
      <w:r w:rsidR="002F4A75" w:rsidRPr="00FE140E">
        <w:rPr>
          <w:rFonts w:asciiTheme="majorHAnsi" w:hAnsiTheme="majorHAnsi" w:cstheme="majorHAnsi"/>
          <w:sz w:val="22"/>
          <w:szCs w:val="22"/>
        </w:rPr>
        <w:t>-</w:t>
      </w:r>
      <w:r w:rsidR="00B00F52">
        <w:fldChar w:fldCharType="begin"/>
      </w:r>
      <w:r w:rsidR="00B00F52">
        <w:instrText xml:space="preserve"> REF _Ref482658079 \r \h  \* MERGEFORMAT </w:instrText>
      </w:r>
      <w:r w:rsidR="00B00F52">
        <w:fldChar w:fldCharType="separate"/>
      </w:r>
      <w:r w:rsidR="00375BCC">
        <w:rPr>
          <w:rFonts w:asciiTheme="majorHAnsi" w:hAnsiTheme="majorHAnsi" w:cstheme="majorHAnsi"/>
          <w:sz w:val="22"/>
          <w:szCs w:val="22"/>
        </w:rPr>
        <w:t>57.1.3</w:t>
      </w:r>
      <w:r w:rsidR="00B00F52">
        <w:fldChar w:fldCharType="end"/>
      </w:r>
      <w:r w:rsidR="00C268ED" w:rsidRPr="00FE140E">
        <w:rPr>
          <w:rFonts w:asciiTheme="majorHAnsi" w:hAnsiTheme="majorHAnsi" w:cstheme="majorHAnsi"/>
          <w:sz w:val="22"/>
          <w:szCs w:val="22"/>
        </w:rPr>
        <w:t xml:space="preserve">), </w:t>
      </w:r>
      <w:r w:rsidR="00025A97" w:rsidRPr="00FE140E">
        <w:rPr>
          <w:rFonts w:asciiTheme="majorHAnsi" w:hAnsiTheme="majorHAnsi" w:cstheme="majorHAnsi"/>
          <w:sz w:val="22"/>
          <w:szCs w:val="22"/>
        </w:rPr>
        <w:t>кроме случаев, когда такие требования вызваны действия</w:t>
      </w:r>
      <w:r w:rsidR="00C268ED" w:rsidRPr="00FE140E">
        <w:rPr>
          <w:rFonts w:asciiTheme="majorHAnsi" w:hAnsiTheme="majorHAnsi" w:cstheme="majorHAnsi"/>
          <w:sz w:val="22"/>
          <w:szCs w:val="22"/>
        </w:rPr>
        <w:t xml:space="preserve">ми </w:t>
      </w:r>
      <w:r w:rsidR="001E2FF0" w:rsidRPr="00FE140E">
        <w:rPr>
          <w:rFonts w:asciiTheme="majorHAnsi" w:hAnsiTheme="majorHAnsi" w:cstheme="majorHAnsi"/>
          <w:sz w:val="22"/>
          <w:szCs w:val="22"/>
        </w:rPr>
        <w:t>(</w:t>
      </w:r>
      <w:r w:rsidR="00C268ED" w:rsidRPr="00FE140E">
        <w:rPr>
          <w:rFonts w:asciiTheme="majorHAnsi" w:hAnsiTheme="majorHAnsi" w:cstheme="majorHAnsi"/>
          <w:sz w:val="22"/>
          <w:szCs w:val="22"/>
        </w:rPr>
        <w:t>бездействием</w:t>
      </w:r>
      <w:r w:rsidR="001E2FF0" w:rsidRPr="00FE140E">
        <w:rPr>
          <w:rFonts w:asciiTheme="majorHAnsi" w:hAnsiTheme="majorHAnsi" w:cstheme="majorHAnsi"/>
          <w:sz w:val="22"/>
          <w:szCs w:val="22"/>
        </w:rPr>
        <w:t>)</w:t>
      </w:r>
      <w:r w:rsidR="00C268ED" w:rsidRPr="00FE140E">
        <w:rPr>
          <w:rFonts w:asciiTheme="majorHAnsi" w:hAnsiTheme="majorHAnsi" w:cstheme="majorHAnsi"/>
          <w:sz w:val="22"/>
          <w:szCs w:val="22"/>
        </w:rPr>
        <w:t xml:space="preserve"> со стороны Публичного партнера </w:t>
      </w:r>
      <w:r w:rsidR="00025A97" w:rsidRPr="00FE140E">
        <w:rPr>
          <w:rFonts w:asciiTheme="majorHAnsi" w:hAnsiTheme="majorHAnsi" w:cstheme="majorHAnsi"/>
          <w:sz w:val="22"/>
          <w:szCs w:val="22"/>
        </w:rPr>
        <w:t xml:space="preserve">или Лица, относящегося к </w:t>
      </w:r>
      <w:r w:rsidR="00C268ED" w:rsidRPr="00FE140E">
        <w:rPr>
          <w:rFonts w:asciiTheme="majorHAnsi" w:hAnsiTheme="majorHAnsi" w:cstheme="majorHAnsi"/>
          <w:sz w:val="22"/>
          <w:szCs w:val="22"/>
        </w:rPr>
        <w:t>публичному партнеру</w:t>
      </w:r>
      <w:r w:rsidR="00025A97" w:rsidRPr="00FE140E">
        <w:rPr>
          <w:rFonts w:asciiTheme="majorHAnsi" w:hAnsiTheme="majorHAnsi" w:cstheme="majorHAnsi"/>
          <w:sz w:val="22"/>
          <w:szCs w:val="22"/>
        </w:rPr>
        <w:t>.</w:t>
      </w:r>
      <w:bookmarkEnd w:id="733"/>
      <w:r w:rsidR="00025A97" w:rsidRPr="00FE140E">
        <w:rPr>
          <w:rFonts w:asciiTheme="majorHAnsi" w:hAnsiTheme="majorHAnsi" w:cstheme="majorHAnsi"/>
          <w:sz w:val="22"/>
          <w:szCs w:val="22"/>
        </w:rPr>
        <w:t xml:space="preserve"> </w:t>
      </w:r>
      <w:bookmarkStart w:id="734" w:name="_Ref368924246"/>
      <w:bookmarkEnd w:id="729"/>
    </w:p>
    <w:p w14:paraId="7B2E8FAE" w14:textId="77777777" w:rsidR="00025A97" w:rsidRPr="00FE140E" w:rsidRDefault="00025A9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35" w:name="_Ref419989275"/>
      <w:r w:rsidRPr="00FE140E">
        <w:rPr>
          <w:rFonts w:asciiTheme="majorHAnsi" w:hAnsiTheme="majorHAnsi" w:cstheme="majorHAnsi"/>
          <w:sz w:val="22"/>
          <w:szCs w:val="22"/>
        </w:rPr>
        <w:t xml:space="preserve">Если третье лицо (далее – </w:t>
      </w:r>
      <w:r w:rsidRPr="00FE140E">
        <w:rPr>
          <w:rFonts w:asciiTheme="majorHAnsi" w:hAnsiTheme="majorHAnsi" w:cstheme="majorHAnsi"/>
          <w:i/>
          <w:sz w:val="22"/>
          <w:szCs w:val="22"/>
        </w:rPr>
        <w:t>«Третья сторона»</w:t>
      </w:r>
      <w:r w:rsidR="00190049"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предъявляет требования, включая подачу искового заявления, в отношении какой-либо из Сторон, и эта Сторона (далее – </w:t>
      </w:r>
      <w:r w:rsidRPr="00FE140E">
        <w:rPr>
          <w:rFonts w:asciiTheme="majorHAnsi" w:hAnsiTheme="majorHAnsi" w:cstheme="majorHAnsi"/>
          <w:i/>
          <w:sz w:val="22"/>
          <w:szCs w:val="22"/>
        </w:rPr>
        <w:t>«Требующая сторона»</w:t>
      </w:r>
      <w:r w:rsidRPr="00FE140E">
        <w:rPr>
          <w:rFonts w:asciiTheme="majorHAnsi" w:hAnsiTheme="majorHAnsi" w:cstheme="majorHAnsi"/>
          <w:sz w:val="22"/>
          <w:szCs w:val="22"/>
        </w:rPr>
        <w:t xml:space="preserve">) считает себя управомоченной требовать возмещения убытков от другой стороны (далее – </w:t>
      </w:r>
      <w:r w:rsidRPr="00FE140E">
        <w:rPr>
          <w:rFonts w:asciiTheme="majorHAnsi" w:hAnsiTheme="majorHAnsi" w:cstheme="majorHAnsi"/>
          <w:i/>
          <w:sz w:val="22"/>
          <w:szCs w:val="22"/>
        </w:rPr>
        <w:t>«Возмещающая сторона»</w:t>
      </w:r>
      <w:r w:rsidRPr="00FE140E">
        <w:rPr>
          <w:rFonts w:asciiTheme="majorHAnsi" w:hAnsiTheme="majorHAnsi" w:cstheme="majorHAnsi"/>
          <w:sz w:val="22"/>
          <w:szCs w:val="22"/>
        </w:rPr>
        <w:t xml:space="preserve">) в соответствии с </w:t>
      </w:r>
      <w:r w:rsidR="00DA0154"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то подлежат применению нижеследующие положения.</w:t>
      </w:r>
      <w:bookmarkEnd w:id="730"/>
      <w:bookmarkEnd w:id="734"/>
      <w:bookmarkEnd w:id="735"/>
    </w:p>
    <w:p w14:paraId="444AF122" w14:textId="77777777" w:rsidR="00025A97" w:rsidRPr="00FE140E" w:rsidRDefault="00025A9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36" w:name="_Ref422605333"/>
      <w:r w:rsidRPr="00FE140E">
        <w:rPr>
          <w:rFonts w:asciiTheme="majorHAnsi" w:hAnsiTheme="majorHAnsi" w:cstheme="majorHAnsi"/>
          <w:sz w:val="22"/>
          <w:szCs w:val="22"/>
        </w:rPr>
        <w:lastRenderedPageBreak/>
        <w:t>В случае предъявления требования Третьей стороной Требующей стороне, Требующая сторона обязана:</w:t>
      </w:r>
      <w:bookmarkEnd w:id="736"/>
    </w:p>
    <w:p w14:paraId="0A1186FD" w14:textId="77777777" w:rsidR="00025A97" w:rsidRPr="00FE140E" w:rsidRDefault="00025A9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37" w:name="_Ref426569684"/>
      <w:r w:rsidRPr="00FE140E">
        <w:rPr>
          <w:rFonts w:asciiTheme="majorHAnsi" w:hAnsiTheme="majorHAnsi" w:cstheme="majorHAnsi"/>
          <w:sz w:val="22"/>
          <w:szCs w:val="22"/>
        </w:rPr>
        <w:t>не позднее 10 (Десяти) рабочих дней с даты получения требования направить Возмещающей стороне письменное уведомление, содержащее следующую информацию:</w:t>
      </w:r>
    </w:p>
    <w:p w14:paraId="5D743F05" w14:textId="77777777" w:rsidR="00025A97" w:rsidRPr="00FE140E" w:rsidRDefault="00025A97" w:rsidP="00D17EBE">
      <w:pPr>
        <w:pStyle w:val="FWSL5"/>
        <w:numPr>
          <w:ilvl w:val="3"/>
          <w:numId w:val="5"/>
        </w:numPr>
        <w:tabs>
          <w:tab w:val="clear" w:pos="1069"/>
          <w:tab w:val="clear" w:pos="4309"/>
          <w:tab w:val="left" w:pos="993"/>
          <w:tab w:val="left" w:pos="1418"/>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изложение существа заявляемого Третьей стороной требования; </w:t>
      </w:r>
    </w:p>
    <w:p w14:paraId="4FA29BFA" w14:textId="77777777" w:rsidR="00025A97" w:rsidRPr="00FE140E" w:rsidRDefault="00025A97" w:rsidP="00D17EBE">
      <w:pPr>
        <w:pStyle w:val="FWSL5"/>
        <w:numPr>
          <w:ilvl w:val="3"/>
          <w:numId w:val="5"/>
        </w:numPr>
        <w:tabs>
          <w:tab w:val="clear" w:pos="1069"/>
          <w:tab w:val="clear" w:pos="4309"/>
          <w:tab w:val="left" w:pos="993"/>
          <w:tab w:val="left" w:pos="1418"/>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указание факта, в отношении которого Требующая сторона требует возмещения;</w:t>
      </w:r>
    </w:p>
    <w:p w14:paraId="2C4694A5" w14:textId="77777777" w:rsidR="00025A97" w:rsidRPr="00FE140E" w:rsidRDefault="00025A97" w:rsidP="00D17EBE">
      <w:pPr>
        <w:pStyle w:val="FWSL5"/>
        <w:numPr>
          <w:ilvl w:val="3"/>
          <w:numId w:val="5"/>
        </w:numPr>
        <w:tabs>
          <w:tab w:val="clear" w:pos="1069"/>
          <w:tab w:val="clear" w:pos="4309"/>
          <w:tab w:val="left" w:pos="993"/>
          <w:tab w:val="left" w:pos="1418"/>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размер взыскиваемого возмещения (при возможности);</w:t>
      </w:r>
      <w:bookmarkEnd w:id="737"/>
    </w:p>
    <w:p w14:paraId="2AC15B14" w14:textId="77777777" w:rsidR="00025A97" w:rsidRPr="00FE140E" w:rsidRDefault="00025A9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обсудить с Возмещающей стороной и, по возможности, с Третьей стороной, такое требование в целях мирного урегулирования возникшего спора, а также вопрос о возможном размере возмещения, выплачиваемого Третьей стороне. В случае если Стороны и Третья сторона не придут к согласию относительно мирного урегулирования возникшего спора в течение 30 (Тридцати) рабочих дней и (или) Возмещающая сторона посчитает требование, предъявляемое Третьей стороной, необоснованным, то применяются положения пункта </w:t>
      </w:r>
      <w:r w:rsidR="00B00F52">
        <w:fldChar w:fldCharType="begin"/>
      </w:r>
      <w:r w:rsidR="00B00F52">
        <w:instrText xml:space="preserve"> REF _Ref419989173 \r \h  \* MERGEFORMAT </w:instrText>
      </w:r>
      <w:r w:rsidR="00B00F52">
        <w:fldChar w:fldCharType="separate"/>
      </w:r>
      <w:r w:rsidR="00375BCC">
        <w:rPr>
          <w:rFonts w:asciiTheme="majorHAnsi" w:hAnsiTheme="majorHAnsi" w:cstheme="majorHAnsi"/>
          <w:sz w:val="22"/>
          <w:szCs w:val="22"/>
        </w:rPr>
        <w:t>57.4.4</w:t>
      </w:r>
      <w:r w:rsidR="00B00F52">
        <w:fldChar w:fldCharType="end"/>
      </w:r>
      <w:r w:rsidRPr="00FE140E">
        <w:rPr>
          <w:rFonts w:asciiTheme="majorHAnsi" w:hAnsiTheme="majorHAnsi" w:cstheme="majorHAnsi"/>
          <w:sz w:val="22"/>
          <w:szCs w:val="22"/>
        </w:rPr>
        <w:t>.</w:t>
      </w:r>
    </w:p>
    <w:p w14:paraId="56CFDFA3" w14:textId="77777777" w:rsidR="00025A97" w:rsidRPr="00FE140E" w:rsidRDefault="00025A9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случае если требование, предъявляемое Третьей стороной, стало предметом судебного разбирательства (в случае подачи и принятия судом заявления), Требующая сторона должна принять все разумные меры, чтобы предоставить Возмещающей стороне возможность участия в деле в качестве третьего лица или иного участника процесса в той степени, в которой это допускается Действующим законодательством, и направить такое уведомление в течение времени, достаточного для того, чтобы Возмещающая сторона имела возможность возражать против такого судебного разбирательства до вынесения судом первой инстанции решения по делу.</w:t>
      </w:r>
    </w:p>
    <w:p w14:paraId="7FC35417" w14:textId="77777777" w:rsidR="00025A97" w:rsidRPr="00FE140E" w:rsidRDefault="00025A9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38" w:name="_Ref358196179"/>
      <w:bookmarkStart w:id="739" w:name="_Ref419988733"/>
      <w:bookmarkStart w:id="740" w:name="_Ref419989173"/>
      <w:r w:rsidRPr="00FE140E">
        <w:rPr>
          <w:rFonts w:asciiTheme="majorHAnsi" w:hAnsiTheme="majorHAnsi" w:cstheme="majorHAnsi"/>
          <w:sz w:val="22"/>
          <w:szCs w:val="22"/>
        </w:rPr>
        <w:t>Требующая сторона участвует в судебном разбирательстве, а также предоставляет информацию и оказывает содействие, которые Возмещающая сторона либо ее страховщики вправе обоснованно запросить в целях оспаривания требования или возражения против него, его обжалования</w:t>
      </w:r>
      <w:bookmarkEnd w:id="738"/>
      <w:r w:rsidRPr="00FE140E">
        <w:rPr>
          <w:rFonts w:asciiTheme="majorHAnsi" w:hAnsiTheme="majorHAnsi" w:cstheme="majorHAnsi"/>
          <w:sz w:val="22"/>
          <w:szCs w:val="22"/>
        </w:rPr>
        <w:t>, заключения соглашения по нему, его смягчения либо принудительного осуществления прав Требующей стороны, или его страховщиков в отношении любого другого лица (иного, чем Возмещающая сторона) в связи с таким требованием</w:t>
      </w:r>
      <w:bookmarkEnd w:id="739"/>
      <w:r w:rsidRPr="00FE140E">
        <w:rPr>
          <w:rFonts w:asciiTheme="majorHAnsi" w:hAnsiTheme="majorHAnsi" w:cstheme="majorHAnsi"/>
          <w:sz w:val="22"/>
          <w:szCs w:val="22"/>
        </w:rPr>
        <w:t>.</w:t>
      </w:r>
      <w:bookmarkEnd w:id="740"/>
    </w:p>
    <w:p w14:paraId="037DFB6F" w14:textId="77777777" w:rsidR="00025A97" w:rsidRPr="00FE140E" w:rsidRDefault="00025A9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К возмещению, указанному в пунктах </w:t>
      </w:r>
      <w:r w:rsidR="00B00F52">
        <w:fldChar w:fldCharType="begin"/>
      </w:r>
      <w:r w:rsidR="00B00F52">
        <w:instrText xml:space="preserve"> REF _Ref419989492 \r \h  \* MERGEFORMAT </w:instrText>
      </w:r>
      <w:r w:rsidR="00B00F52">
        <w:fldChar w:fldCharType="separate"/>
      </w:r>
      <w:r w:rsidR="00375BCC">
        <w:rPr>
          <w:rFonts w:asciiTheme="majorHAnsi" w:hAnsiTheme="majorHAnsi" w:cstheme="majorHAnsi"/>
          <w:sz w:val="22"/>
          <w:szCs w:val="22"/>
        </w:rPr>
        <w:t>57.1</w:t>
      </w:r>
      <w:r w:rsidR="00B00F52">
        <w:fldChar w:fldCharType="end"/>
      </w:r>
      <w:r w:rsidRPr="00FE140E">
        <w:rPr>
          <w:rFonts w:asciiTheme="majorHAnsi" w:hAnsiTheme="majorHAnsi" w:cstheme="majorHAnsi"/>
          <w:sz w:val="22"/>
          <w:szCs w:val="22"/>
        </w:rPr>
        <w:t xml:space="preserve">, </w:t>
      </w:r>
      <w:r w:rsidR="00B00F52">
        <w:fldChar w:fldCharType="begin"/>
      </w:r>
      <w:r w:rsidR="00B00F52">
        <w:instrText xml:space="preserve"> REF _Ref419989497 \r \h  \* MERGEFORMAT </w:instrText>
      </w:r>
      <w:r w:rsidR="00B00F52">
        <w:fldChar w:fldCharType="separate"/>
      </w:r>
      <w:r w:rsidR="00375BCC">
        <w:rPr>
          <w:rFonts w:asciiTheme="majorHAnsi" w:hAnsiTheme="majorHAnsi" w:cstheme="majorHAnsi"/>
          <w:sz w:val="22"/>
          <w:szCs w:val="22"/>
        </w:rPr>
        <w:t>57.2</w:t>
      </w:r>
      <w:r w:rsidR="00B00F52">
        <w:fldChar w:fldCharType="end"/>
      </w:r>
      <w:r w:rsidRPr="00FE140E">
        <w:rPr>
          <w:rFonts w:asciiTheme="majorHAnsi" w:hAnsiTheme="majorHAnsi" w:cstheme="majorHAnsi"/>
          <w:sz w:val="22"/>
          <w:szCs w:val="22"/>
        </w:rPr>
        <w:t xml:space="preserve">, относятся также все расходы, разумно понесенные Требующей стороной в связи с осуществлением своих прав и обязанностей в соответствии с пунктами </w:t>
      </w:r>
      <w:r w:rsidR="00B00F52">
        <w:fldChar w:fldCharType="begin"/>
      </w:r>
      <w:r w:rsidR="00B00F52">
        <w:instrText xml:space="preserve"> REF _Ref419989275 \r \h  \* MERGEFORMAT </w:instrText>
      </w:r>
      <w:r w:rsidR="00B00F52">
        <w:fldChar w:fldCharType="separate"/>
      </w:r>
      <w:r w:rsidR="00375BCC">
        <w:rPr>
          <w:rFonts w:asciiTheme="majorHAnsi" w:hAnsiTheme="majorHAnsi" w:cstheme="majorHAnsi"/>
          <w:sz w:val="22"/>
          <w:szCs w:val="22"/>
        </w:rPr>
        <w:t>57.3</w:t>
      </w:r>
      <w:r w:rsidR="00B00F52">
        <w:fldChar w:fldCharType="end"/>
      </w:r>
      <w:r w:rsidRPr="00FE140E">
        <w:rPr>
          <w:rFonts w:asciiTheme="majorHAnsi" w:hAnsiTheme="majorHAnsi" w:cstheme="majorHAnsi"/>
          <w:sz w:val="22"/>
          <w:szCs w:val="22"/>
        </w:rPr>
        <w:t xml:space="preserve"> и </w:t>
      </w:r>
      <w:r w:rsidR="00B00F52">
        <w:fldChar w:fldCharType="begin"/>
      </w:r>
      <w:r w:rsidR="00B00F52">
        <w:instrText xml:space="preserve"> REF _Ref422605333 \r \h  \* MERGEFORMAT </w:instrText>
      </w:r>
      <w:r w:rsidR="00B00F52">
        <w:fldChar w:fldCharType="separate"/>
      </w:r>
      <w:r w:rsidR="00375BCC">
        <w:rPr>
          <w:rFonts w:asciiTheme="majorHAnsi" w:hAnsiTheme="majorHAnsi" w:cstheme="majorHAnsi"/>
          <w:sz w:val="22"/>
          <w:szCs w:val="22"/>
        </w:rPr>
        <w:t>57.4</w:t>
      </w:r>
      <w:r w:rsidR="00B00F52">
        <w:fldChar w:fldCharType="end"/>
      </w:r>
      <w:r w:rsidRPr="00FE140E">
        <w:rPr>
          <w:rFonts w:asciiTheme="majorHAnsi" w:hAnsiTheme="majorHAnsi" w:cstheme="majorHAnsi"/>
          <w:sz w:val="22"/>
          <w:szCs w:val="22"/>
        </w:rPr>
        <w:t xml:space="preserve">. </w:t>
      </w:r>
    </w:p>
    <w:p w14:paraId="13237538" w14:textId="77777777" w:rsidR="00025A97" w:rsidRPr="00FE140E" w:rsidRDefault="00025A97" w:rsidP="00D17EBE">
      <w:pPr>
        <w:pStyle w:val="FWSL5"/>
        <w:numPr>
          <w:ilvl w:val="1"/>
          <w:numId w:val="5"/>
        </w:numPr>
        <w:tabs>
          <w:tab w:val="clear" w:pos="1069"/>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Возмещающая сторона участвует в любом судебном споре или разбирательстве, указанном в пункте </w:t>
      </w:r>
      <w:r w:rsidR="00B00F52">
        <w:fldChar w:fldCharType="begin"/>
      </w:r>
      <w:r w:rsidR="00B00F52">
        <w:instrText xml:space="preserve"> REF _Ref419989275 \r \h  \* MERGEFORMAT </w:instrText>
      </w:r>
      <w:r w:rsidR="00B00F52">
        <w:fldChar w:fldCharType="separate"/>
      </w:r>
      <w:r w:rsidR="00375BCC">
        <w:rPr>
          <w:rFonts w:asciiTheme="majorHAnsi" w:hAnsiTheme="majorHAnsi" w:cstheme="majorHAnsi"/>
          <w:sz w:val="22"/>
          <w:szCs w:val="22"/>
        </w:rPr>
        <w:t>57.3</w:t>
      </w:r>
      <w:r w:rsidR="00B00F52">
        <w:fldChar w:fldCharType="end"/>
      </w:r>
      <w:r w:rsidRPr="00FE140E">
        <w:rPr>
          <w:rFonts w:asciiTheme="majorHAnsi" w:hAnsiTheme="majorHAnsi" w:cstheme="majorHAnsi"/>
          <w:sz w:val="22"/>
          <w:szCs w:val="22"/>
        </w:rPr>
        <w:t xml:space="preserve">, за свой счет. </w:t>
      </w:r>
    </w:p>
    <w:p w14:paraId="5254990B" w14:textId="77777777" w:rsidR="00025A97" w:rsidRPr="00FE140E" w:rsidRDefault="00025A9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Непривлечение Требующей стороной Возмещающую сторону к участию в деле, в случае, если такое привлечение возможно в соответствии с Действующим законодательством, освобождает Возмещающую сторону от ответственности перед Требующей стороной по требованиям третьих лиц, кроме случаев, когда такие требования вызваны виновными действиями (бездействием) со стороны Возмещающей стороны или любого </w:t>
      </w:r>
      <w:r w:rsidR="00EE13AF" w:rsidRPr="00FE140E">
        <w:rPr>
          <w:rFonts w:asciiTheme="majorHAnsi" w:hAnsiTheme="majorHAnsi" w:cstheme="majorHAnsi"/>
          <w:sz w:val="22"/>
          <w:szCs w:val="22"/>
        </w:rPr>
        <w:t>лица</w:t>
      </w:r>
      <w:r w:rsidRPr="00FE140E">
        <w:rPr>
          <w:rFonts w:asciiTheme="majorHAnsi" w:hAnsiTheme="majorHAnsi" w:cstheme="majorHAnsi"/>
          <w:sz w:val="22"/>
          <w:szCs w:val="22"/>
        </w:rPr>
        <w:t>, относящегося к Возмещающей стороне.</w:t>
      </w:r>
    </w:p>
    <w:p w14:paraId="12802193" w14:textId="77777777" w:rsidR="0047632A" w:rsidRPr="00FE140E" w:rsidRDefault="0047632A"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5894D16D" w14:textId="77777777" w:rsidR="00D3453A" w:rsidRPr="00FE140E" w:rsidRDefault="0047632A" w:rsidP="00D17EBE">
      <w:pPr>
        <w:pStyle w:val="10"/>
        <w:spacing w:before="0"/>
        <w:jc w:val="both"/>
        <w:rPr>
          <w:rFonts w:cstheme="majorHAnsi"/>
          <w:color w:val="auto"/>
          <w:sz w:val="22"/>
          <w:szCs w:val="22"/>
        </w:rPr>
      </w:pPr>
      <w:bookmarkStart w:id="741" w:name="_Toc516703396"/>
      <w:r w:rsidRPr="00FE140E">
        <w:rPr>
          <w:rFonts w:eastAsia="Times New Roman" w:cstheme="majorHAnsi"/>
          <w:color w:val="auto"/>
          <w:sz w:val="22"/>
          <w:szCs w:val="22"/>
        </w:rPr>
        <w:lastRenderedPageBreak/>
        <w:t>ЧАСТЬ</w:t>
      </w:r>
      <w:r w:rsidRPr="00FE140E">
        <w:rPr>
          <w:rFonts w:cstheme="majorHAnsi"/>
          <w:color w:val="auto"/>
          <w:sz w:val="22"/>
          <w:szCs w:val="22"/>
        </w:rPr>
        <w:t xml:space="preserve"> X</w:t>
      </w:r>
      <w:r w:rsidRPr="00FE140E">
        <w:rPr>
          <w:rFonts w:cstheme="majorHAnsi"/>
          <w:color w:val="auto"/>
          <w:sz w:val="22"/>
          <w:szCs w:val="22"/>
          <w:lang w:val="en-US"/>
        </w:rPr>
        <w:t>I</w:t>
      </w:r>
      <w:r w:rsidR="00D95CAB" w:rsidRPr="00FE140E">
        <w:rPr>
          <w:rFonts w:cstheme="majorHAnsi"/>
          <w:color w:val="auto"/>
          <w:sz w:val="22"/>
          <w:szCs w:val="22"/>
          <w:lang w:val="en-US"/>
        </w:rPr>
        <w:t>I</w:t>
      </w:r>
      <w:r w:rsidRPr="00FE140E">
        <w:rPr>
          <w:rFonts w:cstheme="majorHAnsi"/>
          <w:color w:val="auto"/>
          <w:sz w:val="22"/>
          <w:szCs w:val="22"/>
        </w:rPr>
        <w:t xml:space="preserve">. </w:t>
      </w:r>
      <w:r w:rsidR="0027124F" w:rsidRPr="00FE140E">
        <w:rPr>
          <w:rFonts w:cstheme="majorHAnsi"/>
          <w:color w:val="auto"/>
          <w:sz w:val="22"/>
          <w:szCs w:val="22"/>
        </w:rPr>
        <w:t>ИЗМЕНЕНИЕ СОГЛАШЕНИЯ</w:t>
      </w:r>
      <w:bookmarkEnd w:id="741"/>
      <w:r w:rsidR="0027124F" w:rsidRPr="00FE140E">
        <w:rPr>
          <w:rFonts w:cstheme="majorHAnsi"/>
          <w:color w:val="auto"/>
          <w:sz w:val="22"/>
          <w:szCs w:val="22"/>
        </w:rPr>
        <w:t xml:space="preserve"> </w:t>
      </w:r>
      <w:bookmarkStart w:id="742" w:name="_Toc422827391"/>
      <w:bookmarkStart w:id="743" w:name="_Ref428637074"/>
      <w:bookmarkStart w:id="744" w:name="_Ref445978634"/>
      <w:bookmarkStart w:id="745" w:name="_Ref464504303"/>
      <w:bookmarkStart w:id="746" w:name="_Toc476261678"/>
    </w:p>
    <w:p w14:paraId="6033384F" w14:textId="77777777" w:rsidR="00D3453A" w:rsidRPr="00FE140E" w:rsidRDefault="00D3453A" w:rsidP="00D17EBE">
      <w:pPr>
        <w:spacing w:after="0"/>
        <w:jc w:val="both"/>
        <w:rPr>
          <w:rFonts w:asciiTheme="majorHAnsi" w:hAnsiTheme="majorHAnsi" w:cstheme="majorHAnsi"/>
          <w:lang w:eastAsia="ru-RU"/>
        </w:rPr>
      </w:pPr>
    </w:p>
    <w:p w14:paraId="28041640" w14:textId="77777777" w:rsidR="00B35809" w:rsidRPr="00FE140E" w:rsidRDefault="00CB1BA7">
      <w:pPr>
        <w:pStyle w:val="10"/>
        <w:numPr>
          <w:ilvl w:val="0"/>
          <w:numId w:val="5"/>
        </w:numPr>
        <w:spacing w:before="0"/>
        <w:ind w:left="426" w:hanging="426"/>
        <w:jc w:val="both"/>
        <w:rPr>
          <w:rFonts w:cstheme="majorHAnsi"/>
          <w:color w:val="auto"/>
          <w:sz w:val="22"/>
          <w:szCs w:val="22"/>
        </w:rPr>
      </w:pPr>
      <w:bookmarkStart w:id="747" w:name="_Toc516703397"/>
      <w:r w:rsidRPr="00FE140E">
        <w:rPr>
          <w:rFonts w:cstheme="majorHAnsi"/>
          <w:color w:val="auto"/>
          <w:sz w:val="22"/>
          <w:szCs w:val="22"/>
        </w:rPr>
        <w:t>Изменение Соглашения</w:t>
      </w:r>
      <w:bookmarkEnd w:id="742"/>
      <w:bookmarkEnd w:id="743"/>
      <w:bookmarkEnd w:id="744"/>
      <w:bookmarkEnd w:id="745"/>
      <w:bookmarkEnd w:id="746"/>
      <w:bookmarkEnd w:id="747"/>
    </w:p>
    <w:p w14:paraId="3FD67023"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48" w:name="_Ref165451835"/>
      <w:bookmarkStart w:id="749" w:name="_Ref495247133"/>
      <w:r w:rsidRPr="00FE140E">
        <w:rPr>
          <w:rFonts w:asciiTheme="majorHAnsi" w:hAnsiTheme="majorHAnsi" w:cstheme="majorHAnsi"/>
          <w:sz w:val="22"/>
          <w:szCs w:val="22"/>
        </w:rPr>
        <w:t xml:space="preserve">Все изменения и дополнения к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действительны в случае, если они совершены в письменной форме и подписаны уполномоченными представителями Сторон.</w:t>
      </w:r>
      <w:bookmarkEnd w:id="748"/>
      <w:bookmarkEnd w:id="749"/>
    </w:p>
    <w:p w14:paraId="2098D538"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Стороны подтверждают, что любое условие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включая существенные условия, может быть изменено на основании соглашения Сторон в соответствии с пунктом </w:t>
      </w:r>
      <w:r w:rsidR="00B00F52">
        <w:fldChar w:fldCharType="begin"/>
      </w:r>
      <w:r w:rsidR="00B00F52">
        <w:instrText xml:space="preserve"> REF _Ref495247133 \r \h  \* MERGEFORMAT </w:instrText>
      </w:r>
      <w:r w:rsidR="00B00F52">
        <w:fldChar w:fldCharType="separate"/>
      </w:r>
      <w:r w:rsidR="00375BCC">
        <w:rPr>
          <w:rFonts w:asciiTheme="majorHAnsi" w:hAnsiTheme="majorHAnsi" w:cstheme="majorHAnsi"/>
          <w:sz w:val="22"/>
          <w:szCs w:val="22"/>
        </w:rPr>
        <w:t>58.1</w:t>
      </w:r>
      <w:r w:rsidR="00B00F52">
        <w:fldChar w:fldCharType="end"/>
      </w:r>
      <w:r w:rsidRPr="00FE140E">
        <w:rPr>
          <w:rFonts w:asciiTheme="majorHAnsi" w:hAnsiTheme="majorHAnsi" w:cstheme="majorHAnsi"/>
          <w:sz w:val="22"/>
          <w:szCs w:val="22"/>
        </w:rPr>
        <w:t>, если иное не предусмотрено Действующим законодательством</w:t>
      </w:r>
      <w:r w:rsidR="00107C82" w:rsidRPr="00FE140E">
        <w:rPr>
          <w:rFonts w:asciiTheme="majorHAnsi" w:hAnsiTheme="majorHAnsi" w:cstheme="majorHAnsi"/>
          <w:sz w:val="22"/>
          <w:szCs w:val="22"/>
        </w:rPr>
        <w:t xml:space="preserve"> и (или) Соглашением</w:t>
      </w:r>
      <w:r w:rsidRPr="00FE140E">
        <w:rPr>
          <w:rFonts w:asciiTheme="majorHAnsi" w:hAnsiTheme="majorHAnsi" w:cstheme="majorHAnsi"/>
          <w:sz w:val="22"/>
          <w:szCs w:val="22"/>
        </w:rPr>
        <w:t>.</w:t>
      </w:r>
    </w:p>
    <w:p w14:paraId="22388B67" w14:textId="77777777" w:rsidR="00C266AF" w:rsidRPr="00FE140E" w:rsidRDefault="00C266A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Условия Соглашения, определенные на основании Решения о реализации проекта, с</w:t>
      </w:r>
      <w:r w:rsidR="009A7640" w:rsidRPr="00FE140E">
        <w:rPr>
          <w:rFonts w:asciiTheme="majorHAnsi" w:hAnsiTheme="majorHAnsi" w:cstheme="majorHAnsi"/>
          <w:sz w:val="22"/>
          <w:szCs w:val="22"/>
        </w:rPr>
        <w:t xml:space="preserve">ущественные условия Соглашения </w:t>
      </w:r>
      <w:r w:rsidRPr="00FE140E">
        <w:rPr>
          <w:rFonts w:asciiTheme="majorHAnsi" w:hAnsiTheme="majorHAnsi" w:cstheme="majorHAnsi"/>
          <w:sz w:val="22"/>
          <w:szCs w:val="22"/>
        </w:rPr>
        <w:t xml:space="preserve">могут быть изменены по соглашению Сторон на основании решения </w:t>
      </w:r>
      <w:r w:rsidR="000F5A43" w:rsidRPr="00FE140E">
        <w:rPr>
          <w:rFonts w:asciiTheme="majorHAnsi" w:hAnsiTheme="majorHAnsi" w:cstheme="majorHAnsi"/>
          <w:sz w:val="22"/>
          <w:szCs w:val="22"/>
        </w:rPr>
        <w:t>[</w:t>
      </w:r>
      <w:r w:rsidR="000F5A43" w:rsidRPr="00FE140E">
        <w:rPr>
          <w:rFonts w:asciiTheme="majorHAnsi" w:hAnsiTheme="majorHAnsi" w:cstheme="majorHAnsi"/>
          <w:i/>
          <w:sz w:val="22"/>
          <w:szCs w:val="22"/>
        </w:rPr>
        <w:t>наименование главы муниципального образования</w:t>
      </w:r>
      <w:r w:rsidR="000F5A43" w:rsidRPr="00FE140E">
        <w:rPr>
          <w:rFonts w:asciiTheme="majorHAnsi" w:hAnsiTheme="majorHAnsi" w:cstheme="majorHAnsi"/>
          <w:sz w:val="22"/>
          <w:szCs w:val="22"/>
        </w:rPr>
        <w:t>]</w:t>
      </w:r>
      <w:r w:rsidRPr="00FE140E">
        <w:rPr>
          <w:rFonts w:asciiTheme="majorHAnsi" w:hAnsiTheme="majorHAnsi" w:cstheme="majorHAnsi"/>
          <w:sz w:val="22"/>
          <w:szCs w:val="22"/>
        </w:rPr>
        <w:t>, если иное не предусмотрено Действующим законодательством.</w:t>
      </w:r>
    </w:p>
    <w:p w14:paraId="6E48C1E3" w14:textId="77777777" w:rsidR="00CB1BA7" w:rsidRPr="00FE140E" w:rsidRDefault="000B611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50" w:name="_Ref482698431"/>
      <w:r w:rsidRPr="00FE140E">
        <w:rPr>
          <w:rFonts w:asciiTheme="majorHAnsi" w:hAnsiTheme="majorHAnsi" w:cstheme="majorHAnsi"/>
          <w:sz w:val="22"/>
          <w:szCs w:val="22"/>
        </w:rPr>
        <w:t>Публичный партнер обязан рассматривать предложения Частного партнера по изменению у</w:t>
      </w:r>
      <w:r w:rsidR="00CB1BA7" w:rsidRPr="00FE140E">
        <w:rPr>
          <w:rFonts w:asciiTheme="majorHAnsi" w:hAnsiTheme="majorHAnsi" w:cstheme="majorHAnsi"/>
          <w:sz w:val="22"/>
          <w:szCs w:val="22"/>
        </w:rPr>
        <w:t>слови</w:t>
      </w:r>
      <w:r w:rsidRPr="00FE140E">
        <w:rPr>
          <w:rFonts w:asciiTheme="majorHAnsi" w:hAnsiTheme="majorHAnsi" w:cstheme="majorHAnsi"/>
          <w:sz w:val="22"/>
          <w:szCs w:val="22"/>
        </w:rPr>
        <w:t>й</w:t>
      </w:r>
      <w:r w:rsidR="00CB1BA7" w:rsidRPr="00FE140E">
        <w:rPr>
          <w:rFonts w:asciiTheme="majorHAnsi" w:hAnsiTheme="majorHAnsi" w:cstheme="majorHAnsi"/>
          <w:sz w:val="22"/>
          <w:szCs w:val="22"/>
        </w:rPr>
        <w:t xml:space="preserve"> </w:t>
      </w:r>
      <w:r w:rsidR="00E14FD1" w:rsidRPr="00FE140E">
        <w:rPr>
          <w:rFonts w:asciiTheme="majorHAnsi" w:hAnsiTheme="majorHAnsi" w:cstheme="majorHAnsi"/>
          <w:sz w:val="22"/>
          <w:szCs w:val="22"/>
        </w:rPr>
        <w:t>С</w:t>
      </w:r>
      <w:r w:rsidR="00CB1BA7" w:rsidRPr="00FE140E">
        <w:rPr>
          <w:rFonts w:asciiTheme="majorHAnsi" w:hAnsiTheme="majorHAnsi" w:cstheme="majorHAnsi"/>
          <w:sz w:val="22"/>
          <w:szCs w:val="22"/>
        </w:rPr>
        <w:t>оглашения в случаях</w:t>
      </w:r>
      <w:r w:rsidR="00E6772C" w:rsidRPr="00FE140E">
        <w:rPr>
          <w:rFonts w:asciiTheme="majorHAnsi" w:hAnsiTheme="majorHAnsi" w:cstheme="majorHAnsi"/>
          <w:sz w:val="22"/>
          <w:szCs w:val="22"/>
        </w:rPr>
        <w:t xml:space="preserve">, когда исполнение Соглашения стало невозможным в установленные в нем сроки и (или) на установленных в нем иных условиях, в </w:t>
      </w:r>
      <w:r w:rsidR="00EE13AF" w:rsidRPr="00FE140E">
        <w:rPr>
          <w:rFonts w:asciiTheme="majorHAnsi" w:hAnsiTheme="majorHAnsi" w:cstheme="majorHAnsi"/>
          <w:sz w:val="22"/>
          <w:szCs w:val="22"/>
        </w:rPr>
        <w:t xml:space="preserve">следующих </w:t>
      </w:r>
      <w:r w:rsidR="00B8180B" w:rsidRPr="00FE140E">
        <w:rPr>
          <w:rFonts w:asciiTheme="majorHAnsi" w:hAnsiTheme="majorHAnsi" w:cstheme="majorHAnsi"/>
          <w:sz w:val="22"/>
          <w:szCs w:val="22"/>
        </w:rPr>
        <w:t>случа</w:t>
      </w:r>
      <w:r w:rsidR="00EE13AF" w:rsidRPr="00FE140E">
        <w:rPr>
          <w:rFonts w:asciiTheme="majorHAnsi" w:hAnsiTheme="majorHAnsi" w:cstheme="majorHAnsi"/>
          <w:sz w:val="22"/>
          <w:szCs w:val="22"/>
        </w:rPr>
        <w:t>ях</w:t>
      </w:r>
      <w:r w:rsidR="00CB1BA7" w:rsidRPr="00FE140E">
        <w:rPr>
          <w:rFonts w:asciiTheme="majorHAnsi" w:hAnsiTheme="majorHAnsi" w:cstheme="majorHAnsi"/>
          <w:sz w:val="22"/>
          <w:szCs w:val="22"/>
        </w:rPr>
        <w:t>:</w:t>
      </w:r>
      <w:bookmarkEnd w:id="750"/>
    </w:p>
    <w:p w14:paraId="784308A3" w14:textId="77777777" w:rsidR="00CB1BA7" w:rsidRPr="00FE140E" w:rsidRDefault="00EE13A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51" w:name="_Ref482697411"/>
      <w:r w:rsidRPr="00FE140E">
        <w:rPr>
          <w:rFonts w:asciiTheme="majorHAnsi" w:hAnsiTheme="majorHAnsi" w:cstheme="majorHAnsi"/>
          <w:sz w:val="22"/>
          <w:szCs w:val="22"/>
        </w:rPr>
        <w:t xml:space="preserve">наступление </w:t>
      </w:r>
      <w:r w:rsidR="00CB1BA7" w:rsidRPr="00FE140E">
        <w:rPr>
          <w:rFonts w:asciiTheme="majorHAnsi" w:hAnsiTheme="majorHAnsi" w:cstheme="majorHAnsi"/>
          <w:sz w:val="22"/>
          <w:szCs w:val="22"/>
        </w:rPr>
        <w:t>Обстоятельства непреодолимой силы;</w:t>
      </w:r>
      <w:bookmarkEnd w:id="751"/>
    </w:p>
    <w:p w14:paraId="3EAF5A10" w14:textId="77777777" w:rsidR="00CB1BA7" w:rsidRPr="00FE140E" w:rsidRDefault="00EE13A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52" w:name="_Ref482697416"/>
      <w:r w:rsidRPr="00FE140E">
        <w:rPr>
          <w:rFonts w:asciiTheme="majorHAnsi" w:hAnsiTheme="majorHAnsi" w:cstheme="majorHAnsi"/>
          <w:sz w:val="22"/>
          <w:szCs w:val="22"/>
        </w:rPr>
        <w:t xml:space="preserve">наступление </w:t>
      </w:r>
      <w:r w:rsidR="00CB1BA7" w:rsidRPr="00FE140E">
        <w:rPr>
          <w:rFonts w:asciiTheme="majorHAnsi" w:hAnsiTheme="majorHAnsi" w:cstheme="majorHAnsi"/>
          <w:sz w:val="22"/>
          <w:szCs w:val="22"/>
        </w:rPr>
        <w:t>Особого обстоятельства;</w:t>
      </w:r>
      <w:bookmarkEnd w:id="752"/>
    </w:p>
    <w:p w14:paraId="681EF399" w14:textId="77777777" w:rsidR="00E14FD1" w:rsidRPr="00FE140E" w:rsidRDefault="00EE13A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существенное изменение </w:t>
      </w:r>
      <w:r w:rsidR="00CB1BA7" w:rsidRPr="00FE140E">
        <w:rPr>
          <w:rFonts w:asciiTheme="majorHAnsi" w:hAnsiTheme="majorHAnsi" w:cstheme="majorHAnsi"/>
          <w:sz w:val="22"/>
          <w:szCs w:val="22"/>
        </w:rPr>
        <w:t xml:space="preserve">обстоятельств, из которых Стороны исходили при заключении </w:t>
      </w:r>
      <w:r w:rsidR="00E14FD1" w:rsidRPr="00FE140E">
        <w:rPr>
          <w:rFonts w:asciiTheme="majorHAnsi" w:hAnsiTheme="majorHAnsi" w:cstheme="majorHAnsi"/>
          <w:sz w:val="22"/>
          <w:szCs w:val="22"/>
        </w:rPr>
        <w:t>С</w:t>
      </w:r>
      <w:r w:rsidR="00CB1BA7" w:rsidRPr="00FE140E">
        <w:rPr>
          <w:rFonts w:asciiTheme="majorHAnsi" w:hAnsiTheme="majorHAnsi" w:cstheme="majorHAnsi"/>
          <w:sz w:val="22"/>
          <w:szCs w:val="22"/>
        </w:rPr>
        <w:t>оглашения;</w:t>
      </w:r>
    </w:p>
    <w:p w14:paraId="067421FB" w14:textId="77777777" w:rsidR="00E6772C" w:rsidRPr="00FE140E" w:rsidRDefault="00EE13A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53" w:name="_Ref482698097"/>
      <w:r w:rsidRPr="00FE140E">
        <w:rPr>
          <w:rFonts w:asciiTheme="majorHAnsi" w:hAnsiTheme="majorHAnsi" w:cstheme="majorHAnsi"/>
          <w:sz w:val="22"/>
          <w:szCs w:val="22"/>
        </w:rPr>
        <w:t xml:space="preserve">неисполнение </w:t>
      </w:r>
      <w:r w:rsidR="00E6772C" w:rsidRPr="00FE140E">
        <w:rPr>
          <w:rFonts w:asciiTheme="majorHAnsi" w:hAnsiTheme="majorHAnsi" w:cstheme="majorHAnsi"/>
          <w:sz w:val="22"/>
          <w:szCs w:val="22"/>
        </w:rPr>
        <w:t xml:space="preserve">и (или) </w:t>
      </w:r>
      <w:r w:rsidRPr="00FE140E">
        <w:rPr>
          <w:rFonts w:asciiTheme="majorHAnsi" w:hAnsiTheme="majorHAnsi" w:cstheme="majorHAnsi"/>
          <w:sz w:val="22"/>
          <w:szCs w:val="22"/>
        </w:rPr>
        <w:t xml:space="preserve">ненадлежащее исполнение </w:t>
      </w:r>
      <w:r w:rsidR="00E6772C" w:rsidRPr="00FE140E">
        <w:rPr>
          <w:rFonts w:asciiTheme="majorHAnsi" w:hAnsiTheme="majorHAnsi" w:cstheme="majorHAnsi"/>
          <w:sz w:val="22"/>
          <w:szCs w:val="22"/>
        </w:rPr>
        <w:t>Публичным партнером обязанностей по Соглашению</w:t>
      </w:r>
      <w:bookmarkEnd w:id="753"/>
      <w:r w:rsidR="002F4A75" w:rsidRPr="00FE140E">
        <w:rPr>
          <w:rFonts w:asciiTheme="majorHAnsi" w:hAnsiTheme="majorHAnsi" w:cstheme="majorHAnsi"/>
          <w:sz w:val="22"/>
          <w:szCs w:val="22"/>
        </w:rPr>
        <w:t>;</w:t>
      </w:r>
    </w:p>
    <w:p w14:paraId="30485527" w14:textId="77777777" w:rsidR="00B8180B" w:rsidRPr="00FE140E" w:rsidRDefault="002F4A75"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eastAsiaTheme="minorEastAsia" w:hAnsiTheme="majorHAnsi" w:cstheme="majorHAnsi"/>
          <w:sz w:val="22"/>
          <w:szCs w:val="22"/>
          <w:lang w:eastAsia="ru-RU"/>
        </w:rPr>
        <w:t>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w:t>
      </w:r>
    </w:p>
    <w:p w14:paraId="61F79122" w14:textId="77777777" w:rsidR="0043440F" w:rsidRPr="00FE140E" w:rsidRDefault="00EE13A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наступление </w:t>
      </w:r>
      <w:r w:rsidR="00E6772C" w:rsidRPr="00FE140E">
        <w:rPr>
          <w:rFonts w:asciiTheme="majorHAnsi" w:hAnsiTheme="majorHAnsi" w:cstheme="majorHAnsi"/>
          <w:sz w:val="22"/>
          <w:szCs w:val="22"/>
        </w:rPr>
        <w:t xml:space="preserve">иных </w:t>
      </w:r>
      <w:r w:rsidR="00B8180B" w:rsidRPr="00FE140E">
        <w:rPr>
          <w:rFonts w:asciiTheme="majorHAnsi" w:hAnsiTheme="majorHAnsi" w:cstheme="majorHAnsi"/>
          <w:sz w:val="22"/>
          <w:szCs w:val="22"/>
        </w:rPr>
        <w:t>обстоятельств</w:t>
      </w:r>
      <w:r w:rsidR="00CB1BA7" w:rsidRPr="00FE140E">
        <w:rPr>
          <w:rFonts w:asciiTheme="majorHAnsi" w:hAnsiTheme="majorHAnsi" w:cstheme="majorHAnsi"/>
          <w:sz w:val="22"/>
          <w:szCs w:val="22"/>
        </w:rPr>
        <w:t>, установленны</w:t>
      </w:r>
      <w:r w:rsidR="00E6772C" w:rsidRPr="00FE140E">
        <w:rPr>
          <w:rFonts w:asciiTheme="majorHAnsi" w:hAnsiTheme="majorHAnsi" w:cstheme="majorHAnsi"/>
          <w:sz w:val="22"/>
          <w:szCs w:val="22"/>
        </w:rPr>
        <w:t>х</w:t>
      </w:r>
      <w:r w:rsidR="00CB1BA7" w:rsidRPr="00FE140E">
        <w:rPr>
          <w:rFonts w:asciiTheme="majorHAnsi" w:hAnsiTheme="majorHAnsi" w:cstheme="majorHAnsi"/>
          <w:sz w:val="22"/>
          <w:szCs w:val="22"/>
        </w:rPr>
        <w:t xml:space="preserve"> </w:t>
      </w:r>
      <w:r w:rsidR="00E14FD1" w:rsidRPr="00FE140E">
        <w:rPr>
          <w:rFonts w:asciiTheme="majorHAnsi" w:hAnsiTheme="majorHAnsi" w:cstheme="majorHAnsi"/>
          <w:sz w:val="22"/>
          <w:szCs w:val="22"/>
        </w:rPr>
        <w:t>С</w:t>
      </w:r>
      <w:r w:rsidR="00CB1BA7" w:rsidRPr="00FE140E">
        <w:rPr>
          <w:rFonts w:asciiTheme="majorHAnsi" w:hAnsiTheme="majorHAnsi" w:cstheme="majorHAnsi"/>
          <w:sz w:val="22"/>
          <w:szCs w:val="22"/>
        </w:rPr>
        <w:t>оглашением и</w:t>
      </w:r>
      <w:r w:rsidR="00E6772C" w:rsidRPr="00FE140E">
        <w:rPr>
          <w:rFonts w:asciiTheme="majorHAnsi" w:hAnsiTheme="majorHAnsi" w:cstheme="majorHAnsi"/>
          <w:sz w:val="22"/>
          <w:szCs w:val="22"/>
        </w:rPr>
        <w:t xml:space="preserve"> (или)</w:t>
      </w:r>
      <w:r w:rsidR="00CB1BA7" w:rsidRPr="00FE140E">
        <w:rPr>
          <w:rFonts w:asciiTheme="majorHAnsi" w:hAnsiTheme="majorHAnsi" w:cstheme="majorHAnsi"/>
          <w:sz w:val="22"/>
          <w:szCs w:val="22"/>
        </w:rPr>
        <w:t xml:space="preserve"> Действующим законодательством.</w:t>
      </w:r>
    </w:p>
    <w:p w14:paraId="7187A8A1" w14:textId="77777777" w:rsidR="00931CFA" w:rsidRPr="00FE140E" w:rsidRDefault="00CB1BA7" w:rsidP="006D6591">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случае если в результате</w:t>
      </w:r>
      <w:r w:rsidR="00E6772C" w:rsidRPr="00FE140E">
        <w:rPr>
          <w:rFonts w:asciiTheme="majorHAnsi" w:hAnsiTheme="majorHAnsi" w:cstheme="majorHAnsi"/>
          <w:sz w:val="22"/>
          <w:szCs w:val="22"/>
        </w:rPr>
        <w:t xml:space="preserve"> наступления обстоятельств, предусмотренных в пункт</w:t>
      </w:r>
      <w:r w:rsidR="00B8180B" w:rsidRPr="00FE140E">
        <w:rPr>
          <w:rFonts w:asciiTheme="majorHAnsi" w:hAnsiTheme="majorHAnsi" w:cstheme="majorHAnsi"/>
          <w:sz w:val="22"/>
          <w:szCs w:val="22"/>
        </w:rPr>
        <w:t>е</w:t>
      </w:r>
      <w:r w:rsidR="00E6772C" w:rsidRPr="00FE140E">
        <w:rPr>
          <w:rFonts w:asciiTheme="majorHAnsi" w:hAnsiTheme="majorHAnsi" w:cstheme="majorHAnsi"/>
          <w:sz w:val="22"/>
          <w:szCs w:val="22"/>
        </w:rPr>
        <w:t xml:space="preserve"> </w:t>
      </w:r>
      <w:r w:rsidR="00B00F52">
        <w:fldChar w:fldCharType="begin"/>
      </w:r>
      <w:r w:rsidR="00B00F52">
        <w:instrText xml:space="preserve"> REF _Ref482698431 \r \h  \* MERGEFORMAT </w:instrText>
      </w:r>
      <w:r w:rsidR="00B00F52">
        <w:fldChar w:fldCharType="separate"/>
      </w:r>
      <w:r w:rsidR="00375BCC">
        <w:rPr>
          <w:rFonts w:asciiTheme="majorHAnsi" w:hAnsiTheme="majorHAnsi" w:cstheme="majorHAnsi"/>
          <w:sz w:val="22"/>
          <w:szCs w:val="22"/>
        </w:rPr>
        <w:t>58.4</w:t>
      </w:r>
      <w:r w:rsidR="00B00F52">
        <w:fldChar w:fldCharType="end"/>
      </w:r>
      <w:r w:rsidR="000B611B" w:rsidRPr="00FE140E">
        <w:rPr>
          <w:rFonts w:asciiTheme="majorHAnsi" w:hAnsiTheme="majorHAnsi" w:cstheme="majorHAnsi"/>
          <w:sz w:val="22"/>
          <w:szCs w:val="22"/>
        </w:rPr>
        <w:t>,</w:t>
      </w:r>
      <w:r w:rsidRPr="00FE140E">
        <w:rPr>
          <w:rFonts w:asciiTheme="majorHAnsi" w:hAnsiTheme="majorHAnsi" w:cstheme="majorHAnsi"/>
          <w:sz w:val="22"/>
          <w:szCs w:val="22"/>
        </w:rPr>
        <w:t xml:space="preserve"> </w:t>
      </w:r>
      <w:r w:rsidR="00E14FD1"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не может завершить Стадию проектирования, Стадию </w:t>
      </w:r>
      <w:r w:rsidR="00E14FD1" w:rsidRPr="00FE140E">
        <w:rPr>
          <w:rFonts w:asciiTheme="majorHAnsi" w:hAnsiTheme="majorHAnsi" w:cstheme="majorHAnsi"/>
          <w:sz w:val="22"/>
          <w:szCs w:val="22"/>
        </w:rPr>
        <w:t>строительства</w:t>
      </w:r>
      <w:r w:rsidR="006D1A1F" w:rsidRPr="00FE140E">
        <w:rPr>
          <w:rFonts w:asciiTheme="majorHAnsi" w:hAnsiTheme="majorHAnsi" w:cstheme="majorHAnsi"/>
          <w:sz w:val="22"/>
          <w:szCs w:val="22"/>
        </w:rPr>
        <w:t>, выполнять иные обязательства</w:t>
      </w:r>
      <w:r w:rsidRPr="00FE140E">
        <w:rPr>
          <w:rFonts w:asciiTheme="majorHAnsi" w:hAnsiTheme="majorHAnsi" w:cstheme="majorHAnsi"/>
          <w:sz w:val="22"/>
          <w:szCs w:val="22"/>
        </w:rPr>
        <w:t xml:space="preserve"> в установленный в </w:t>
      </w:r>
      <w:r w:rsidR="00A86267" w:rsidRPr="00FE140E">
        <w:rPr>
          <w:rFonts w:asciiTheme="majorHAnsi" w:hAnsiTheme="majorHAnsi" w:cstheme="majorHAnsi"/>
          <w:sz w:val="22"/>
          <w:szCs w:val="22"/>
        </w:rPr>
        <w:t>С</w:t>
      </w:r>
      <w:r w:rsidRPr="00FE140E">
        <w:rPr>
          <w:rFonts w:asciiTheme="majorHAnsi" w:hAnsiTheme="majorHAnsi" w:cstheme="majorHAnsi"/>
          <w:sz w:val="22"/>
          <w:szCs w:val="22"/>
        </w:rPr>
        <w:t>оглашении</w:t>
      </w:r>
      <w:r w:rsidR="000B611B" w:rsidRPr="00FE140E">
        <w:rPr>
          <w:rFonts w:asciiTheme="majorHAnsi" w:hAnsiTheme="majorHAnsi" w:cstheme="majorHAnsi"/>
          <w:sz w:val="22"/>
          <w:szCs w:val="22"/>
        </w:rPr>
        <w:t xml:space="preserve"> срок</w:t>
      </w:r>
      <w:r w:rsidRPr="00FE140E">
        <w:rPr>
          <w:rFonts w:asciiTheme="majorHAnsi" w:hAnsiTheme="majorHAnsi" w:cstheme="majorHAnsi"/>
          <w:sz w:val="22"/>
          <w:szCs w:val="22"/>
        </w:rPr>
        <w:t xml:space="preserve">, то Стороны обязуются обеспечить изменение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обеспечивающее соответствующее увеличение Стадии проектирования, Стадии </w:t>
      </w:r>
      <w:r w:rsidR="00E14FD1" w:rsidRPr="00FE140E">
        <w:rPr>
          <w:rFonts w:asciiTheme="majorHAnsi" w:hAnsiTheme="majorHAnsi" w:cstheme="majorHAnsi"/>
          <w:sz w:val="22"/>
          <w:szCs w:val="22"/>
        </w:rPr>
        <w:t>строительства</w:t>
      </w:r>
      <w:r w:rsidR="006D1A1F" w:rsidRPr="00FE140E">
        <w:rPr>
          <w:rFonts w:asciiTheme="majorHAnsi" w:hAnsiTheme="majorHAnsi" w:cstheme="majorHAnsi"/>
          <w:sz w:val="22"/>
          <w:szCs w:val="22"/>
        </w:rPr>
        <w:t>, срока выполнения иных обязательств</w:t>
      </w:r>
      <w:r w:rsidRPr="00FE140E">
        <w:rPr>
          <w:rFonts w:asciiTheme="majorHAnsi" w:hAnsiTheme="majorHAnsi" w:cstheme="majorHAnsi"/>
          <w:sz w:val="22"/>
          <w:szCs w:val="22"/>
        </w:rPr>
        <w:t xml:space="preserve">. </w:t>
      </w:r>
      <w:bookmarkStart w:id="754" w:name="_Ref490733982"/>
      <w:bookmarkStart w:id="755" w:name="_Ref490837493"/>
      <w:bookmarkStart w:id="756" w:name="_Ref490608766"/>
      <w:bookmarkStart w:id="757" w:name="_Ref480526778"/>
    </w:p>
    <w:p w14:paraId="7C5D1C2D" w14:textId="77777777" w:rsidR="00BA01BB" w:rsidRPr="00FE140E" w:rsidRDefault="0097525F" w:rsidP="001F2184">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58" w:name="_Ref490734205"/>
      <w:bookmarkStart w:id="759" w:name="_Ref495254726"/>
      <w:bookmarkStart w:id="760" w:name="_Ref513408453"/>
      <w:bookmarkEnd w:id="754"/>
      <w:bookmarkEnd w:id="755"/>
      <w:r w:rsidRPr="00FE140E">
        <w:rPr>
          <w:rFonts w:asciiTheme="majorHAnsi" w:hAnsiTheme="majorHAnsi" w:cstheme="majorHAnsi"/>
          <w:sz w:val="22"/>
          <w:szCs w:val="22"/>
        </w:rPr>
        <w:t xml:space="preserve">В случае </w:t>
      </w:r>
      <w:r w:rsidR="009A2A18" w:rsidRPr="00FE140E">
        <w:rPr>
          <w:rFonts w:asciiTheme="majorHAnsi" w:hAnsiTheme="majorHAnsi" w:cstheme="majorHAnsi"/>
          <w:sz w:val="22"/>
          <w:szCs w:val="22"/>
        </w:rPr>
        <w:t xml:space="preserve">необходимости </w:t>
      </w:r>
      <w:r w:rsidRPr="00FE140E">
        <w:rPr>
          <w:rFonts w:asciiTheme="majorHAnsi" w:hAnsiTheme="majorHAnsi" w:cstheme="majorHAnsi"/>
          <w:sz w:val="22"/>
          <w:szCs w:val="22"/>
        </w:rPr>
        <w:t>изменения размера Возмещения</w:t>
      </w:r>
      <w:r w:rsidR="009A7640"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Финансирования </w:t>
      </w:r>
      <w:r w:rsidR="006F5C0E" w:rsidRPr="00FE140E">
        <w:rPr>
          <w:rFonts w:asciiTheme="majorHAnsi" w:hAnsiTheme="majorHAnsi" w:cstheme="majorHAnsi"/>
          <w:sz w:val="22"/>
          <w:szCs w:val="22"/>
        </w:rPr>
        <w:t xml:space="preserve">на стадии </w:t>
      </w:r>
      <w:r w:rsidRPr="00FE140E">
        <w:rPr>
          <w:rFonts w:asciiTheme="majorHAnsi" w:hAnsiTheme="majorHAnsi" w:cstheme="majorHAnsi"/>
          <w:sz w:val="22"/>
          <w:szCs w:val="22"/>
        </w:rPr>
        <w:t>технического обслуживания</w:t>
      </w:r>
      <w:r w:rsidR="0097346A" w:rsidRPr="00FE140E">
        <w:rPr>
          <w:rFonts w:asciiTheme="majorHAnsi" w:hAnsiTheme="majorHAnsi" w:cstheme="majorHAnsi"/>
          <w:sz w:val="22"/>
          <w:szCs w:val="22"/>
        </w:rPr>
        <w:t xml:space="preserve">, </w:t>
      </w:r>
      <w:r w:rsidR="009A7640" w:rsidRPr="00FE140E">
        <w:rPr>
          <w:rFonts w:asciiTheme="majorHAnsi" w:hAnsiTheme="majorHAnsi" w:cstheme="majorHAnsi"/>
          <w:sz w:val="22"/>
          <w:szCs w:val="22"/>
        </w:rPr>
        <w:t>расширения перечня Особых обстоятельств</w:t>
      </w:r>
      <w:bookmarkStart w:id="761" w:name="_Ref486002632"/>
      <w:r w:rsidR="00022FED" w:rsidRPr="00FE140E">
        <w:rPr>
          <w:rFonts w:asciiTheme="majorHAnsi" w:hAnsiTheme="majorHAnsi" w:cstheme="majorHAnsi"/>
          <w:sz w:val="22"/>
          <w:szCs w:val="22"/>
        </w:rPr>
        <w:t xml:space="preserve"> Стороны обеспечивают корректировку значений критерия и показателя,</w:t>
      </w:r>
      <w:r w:rsidR="00022FED" w:rsidRPr="00FE140E">
        <w:rPr>
          <w:rFonts w:asciiTheme="majorHAnsi" w:hAnsiTheme="majorHAnsi" w:cstheme="majorHAnsi"/>
          <w:sz w:val="22"/>
          <w:szCs w:val="22"/>
          <w:lang w:eastAsia="ru-RU"/>
        </w:rPr>
        <w:t xml:space="preserve"> предусмотренных в пунктах </w:t>
      </w:r>
      <w:r w:rsidR="00B00F52">
        <w:fldChar w:fldCharType="begin"/>
      </w:r>
      <w:r w:rsidR="00B00F52">
        <w:instrText xml:space="preserve"> REF _Ref479847364 \r \h  \* MERGEFORMAT </w:instrText>
      </w:r>
      <w:r w:rsidR="00B00F52">
        <w:fldChar w:fldCharType="separate"/>
      </w:r>
      <w:r w:rsidR="00375BCC">
        <w:rPr>
          <w:rFonts w:asciiTheme="majorHAnsi" w:hAnsiTheme="majorHAnsi" w:cstheme="majorHAnsi"/>
          <w:sz w:val="22"/>
          <w:szCs w:val="22"/>
          <w:lang w:eastAsia="ru-RU"/>
        </w:rPr>
        <w:t>9.2</w:t>
      </w:r>
      <w:r w:rsidR="00B00F52">
        <w:fldChar w:fldCharType="end"/>
      </w:r>
      <w:r w:rsidR="00022FED" w:rsidRPr="00FE140E">
        <w:rPr>
          <w:rFonts w:asciiTheme="majorHAnsi" w:hAnsiTheme="majorHAnsi" w:cstheme="majorHAnsi"/>
          <w:sz w:val="22"/>
          <w:szCs w:val="22"/>
          <w:lang w:eastAsia="ru-RU"/>
        </w:rPr>
        <w:t xml:space="preserve">, </w:t>
      </w:r>
      <w:r w:rsidR="00B00F52">
        <w:fldChar w:fldCharType="begin"/>
      </w:r>
      <w:r w:rsidR="00B00F52">
        <w:instrText xml:space="preserve"> REF _Ref480398738 \r \h  \* MERGEFORMAT </w:instrText>
      </w:r>
      <w:r w:rsidR="00B00F52">
        <w:fldChar w:fldCharType="separate"/>
      </w:r>
      <w:r w:rsidR="00375BCC">
        <w:rPr>
          <w:rFonts w:asciiTheme="majorHAnsi" w:hAnsiTheme="majorHAnsi" w:cstheme="majorHAnsi"/>
          <w:sz w:val="22"/>
          <w:szCs w:val="22"/>
          <w:lang w:eastAsia="ru-RU"/>
        </w:rPr>
        <w:t>9.4</w:t>
      </w:r>
      <w:r w:rsidR="00B00F52">
        <w:fldChar w:fldCharType="end"/>
      </w:r>
      <w:r w:rsidR="00022FED" w:rsidRPr="00FE140E">
        <w:rPr>
          <w:rFonts w:asciiTheme="majorHAnsi" w:hAnsiTheme="majorHAnsi" w:cstheme="majorHAnsi"/>
          <w:sz w:val="22"/>
          <w:szCs w:val="22"/>
          <w:lang w:eastAsia="ru-RU"/>
        </w:rPr>
        <w:t xml:space="preserve">, </w:t>
      </w:r>
      <w:bookmarkEnd w:id="761"/>
      <w:r w:rsidR="00DC016A" w:rsidRPr="00FE140E">
        <w:rPr>
          <w:rFonts w:asciiTheme="majorHAnsi" w:hAnsiTheme="majorHAnsi" w:cstheme="majorHAnsi"/>
          <w:sz w:val="22"/>
          <w:szCs w:val="22"/>
          <w:lang w:eastAsia="ru-RU"/>
        </w:rPr>
        <w:t xml:space="preserve">при условии </w:t>
      </w:r>
      <w:r w:rsidR="00022FED" w:rsidRPr="00FE140E">
        <w:rPr>
          <w:rFonts w:asciiTheme="majorHAnsi" w:hAnsiTheme="majorHAnsi" w:cstheme="majorHAnsi"/>
          <w:sz w:val="22"/>
          <w:szCs w:val="22"/>
          <w:lang w:eastAsia="ru-RU"/>
        </w:rPr>
        <w:t>что</w:t>
      </w:r>
      <w:r w:rsidR="00AA4221" w:rsidRPr="00FE140E">
        <w:rPr>
          <w:rFonts w:asciiTheme="majorHAnsi" w:hAnsiTheme="majorHAnsi" w:cstheme="majorHAnsi"/>
          <w:sz w:val="22"/>
          <w:szCs w:val="22"/>
          <w:lang w:eastAsia="ru-RU"/>
        </w:rPr>
        <w:t xml:space="preserve"> </w:t>
      </w:r>
      <w:r w:rsidR="00022FED" w:rsidRPr="00FE140E">
        <w:rPr>
          <w:rFonts w:asciiTheme="majorHAnsi" w:hAnsiTheme="majorHAnsi" w:cstheme="majorHAnsi"/>
          <w:sz w:val="22"/>
          <w:szCs w:val="22"/>
          <w:lang w:eastAsia="ru-RU"/>
        </w:rPr>
        <w:t xml:space="preserve">такие значения </w:t>
      </w:r>
      <w:bookmarkEnd w:id="756"/>
      <w:bookmarkEnd w:id="758"/>
      <w:bookmarkEnd w:id="759"/>
      <w:bookmarkEnd w:id="760"/>
      <w:r w:rsidR="00DC016A" w:rsidRPr="00FE140E">
        <w:rPr>
          <w:rFonts w:asciiTheme="majorHAnsi" w:hAnsiTheme="majorHAnsi" w:cstheme="majorHAnsi"/>
          <w:sz w:val="22"/>
          <w:szCs w:val="22"/>
        </w:rPr>
        <w:t>в любом случае</w:t>
      </w:r>
      <w:r w:rsidR="006D6591" w:rsidRPr="00FE140E">
        <w:rPr>
          <w:rFonts w:asciiTheme="majorHAnsi" w:hAnsiTheme="majorHAnsi" w:cstheme="majorHAnsi"/>
          <w:sz w:val="22"/>
          <w:szCs w:val="22"/>
        </w:rPr>
        <w:t xml:space="preserve"> </w:t>
      </w:r>
      <w:r w:rsidR="00DC016A" w:rsidRPr="00FE140E">
        <w:rPr>
          <w:rFonts w:asciiTheme="majorHAnsi" w:hAnsiTheme="majorHAnsi" w:cstheme="majorHAnsi"/>
          <w:sz w:val="22"/>
          <w:szCs w:val="22"/>
        </w:rPr>
        <w:t>не</w:t>
      </w:r>
      <w:r w:rsidR="007061CE" w:rsidRPr="00FE140E">
        <w:rPr>
          <w:rFonts w:asciiTheme="majorHAnsi" w:hAnsiTheme="majorHAnsi" w:cstheme="majorHAnsi"/>
          <w:sz w:val="22"/>
          <w:szCs w:val="22"/>
        </w:rPr>
        <w:t xml:space="preserve"> </w:t>
      </w:r>
      <w:r w:rsidR="00DC016A" w:rsidRPr="00FE140E">
        <w:rPr>
          <w:rFonts w:asciiTheme="majorHAnsi" w:hAnsiTheme="majorHAnsi" w:cstheme="majorHAnsi"/>
          <w:sz w:val="22"/>
          <w:szCs w:val="22"/>
        </w:rPr>
        <w:t xml:space="preserve">менее </w:t>
      </w:r>
      <w:r w:rsidR="001D5694" w:rsidRPr="00FE140E">
        <w:rPr>
          <w:rFonts w:asciiTheme="majorHAnsi" w:hAnsiTheme="majorHAnsi" w:cstheme="majorHAnsi"/>
          <w:sz w:val="22"/>
          <w:szCs w:val="22"/>
        </w:rPr>
        <w:t>0 (</w:t>
      </w:r>
      <w:r w:rsidR="00DC016A" w:rsidRPr="00FE140E">
        <w:rPr>
          <w:rFonts w:asciiTheme="majorHAnsi" w:hAnsiTheme="majorHAnsi" w:cstheme="majorHAnsi"/>
          <w:sz w:val="22"/>
          <w:szCs w:val="22"/>
        </w:rPr>
        <w:t>Ноля</w:t>
      </w:r>
      <w:r w:rsidR="00762936" w:rsidRPr="00FE140E">
        <w:rPr>
          <w:rFonts w:asciiTheme="majorHAnsi" w:hAnsiTheme="majorHAnsi" w:cstheme="majorHAnsi"/>
          <w:sz w:val="22"/>
          <w:szCs w:val="22"/>
        </w:rPr>
        <w:t>).</w:t>
      </w:r>
      <w:bookmarkEnd w:id="757"/>
      <w:r w:rsidR="008727D0" w:rsidRPr="00FE140E">
        <w:rPr>
          <w:rFonts w:asciiTheme="majorHAnsi" w:hAnsiTheme="majorHAnsi" w:cstheme="majorHAnsi"/>
          <w:sz w:val="22"/>
          <w:szCs w:val="22"/>
        </w:rPr>
        <w:t xml:space="preserve"> </w:t>
      </w:r>
      <w:r w:rsidR="008727D0" w:rsidRPr="00FE140E">
        <w:rPr>
          <w:rStyle w:val="a6"/>
          <w:rFonts w:asciiTheme="majorHAnsi" w:eastAsiaTheme="minorHAnsi" w:hAnsiTheme="majorHAnsi" w:cstheme="majorHAnsi"/>
          <w:sz w:val="22"/>
          <w:szCs w:val="22"/>
        </w:rPr>
        <w:t>Во избежание сомнений, при подготовке расчетов</w:t>
      </w:r>
      <w:r w:rsidR="00681352" w:rsidRPr="00FE140E">
        <w:rPr>
          <w:rStyle w:val="a6"/>
          <w:rFonts w:asciiTheme="majorHAnsi" w:eastAsiaTheme="minorHAnsi" w:hAnsiTheme="majorHAnsi" w:cstheme="majorHAnsi"/>
          <w:sz w:val="22"/>
          <w:szCs w:val="22"/>
        </w:rPr>
        <w:t xml:space="preserve"> все исходные данные</w:t>
      </w:r>
      <w:r w:rsidR="008727D0" w:rsidRPr="00FE140E">
        <w:rPr>
          <w:rStyle w:val="a6"/>
          <w:rFonts w:asciiTheme="majorHAnsi" w:eastAsiaTheme="minorHAnsi" w:hAnsiTheme="majorHAnsi" w:cstheme="majorHAnsi"/>
          <w:sz w:val="22"/>
          <w:szCs w:val="22"/>
        </w:rPr>
        <w:t xml:space="preserve"> используются по состоянию на дату получения Положительного заключения и (или) Дату финансового закрытия (в отношении </w:t>
      </w:r>
      <w:r w:rsidR="008D426A" w:rsidRPr="00FE140E">
        <w:rPr>
          <w:rStyle w:val="a6"/>
          <w:rFonts w:asciiTheme="majorHAnsi" w:eastAsiaTheme="minorHAnsi" w:hAnsiTheme="majorHAnsi" w:cstheme="majorHAnsi"/>
          <w:sz w:val="22"/>
          <w:szCs w:val="22"/>
        </w:rPr>
        <w:t xml:space="preserve">Капитальных </w:t>
      </w:r>
      <w:r w:rsidR="00A97D6E" w:rsidRPr="00FE140E">
        <w:rPr>
          <w:rStyle w:val="a6"/>
          <w:rFonts w:asciiTheme="majorHAnsi" w:eastAsiaTheme="minorHAnsi" w:hAnsiTheme="majorHAnsi" w:cstheme="majorHAnsi"/>
          <w:sz w:val="22"/>
          <w:szCs w:val="22"/>
        </w:rPr>
        <w:t>расходов</w:t>
      </w:r>
      <w:r w:rsidR="008727D0" w:rsidRPr="00FE140E">
        <w:rPr>
          <w:rStyle w:val="a6"/>
          <w:rFonts w:asciiTheme="majorHAnsi" w:eastAsiaTheme="minorHAnsi" w:hAnsiTheme="majorHAnsi" w:cstheme="majorHAnsi"/>
          <w:sz w:val="22"/>
          <w:szCs w:val="22"/>
        </w:rPr>
        <w:t xml:space="preserve">), за исключением данных изменение которых планируется. </w:t>
      </w:r>
    </w:p>
    <w:p w14:paraId="1B0ED593" w14:textId="77777777" w:rsidR="00E14FD1" w:rsidRPr="00FE140E" w:rsidRDefault="00E14FD1" w:rsidP="00D17EBE">
      <w:pPr>
        <w:pStyle w:val="FWSL5"/>
        <w:tabs>
          <w:tab w:val="clear" w:pos="1069"/>
          <w:tab w:val="left" w:pos="993"/>
        </w:tabs>
        <w:spacing w:after="0" w:line="276" w:lineRule="auto"/>
        <w:ind w:left="993"/>
        <w:rPr>
          <w:rFonts w:asciiTheme="majorHAnsi" w:hAnsiTheme="majorHAnsi" w:cstheme="majorHAnsi"/>
          <w:sz w:val="22"/>
          <w:szCs w:val="22"/>
        </w:rPr>
      </w:pPr>
    </w:p>
    <w:p w14:paraId="2324192F" w14:textId="77777777" w:rsidR="00CB1BA7" w:rsidRPr="00FE140E" w:rsidRDefault="00CB1BA7" w:rsidP="00D17EBE">
      <w:pPr>
        <w:pStyle w:val="10"/>
        <w:numPr>
          <w:ilvl w:val="0"/>
          <w:numId w:val="5"/>
        </w:numPr>
        <w:spacing w:before="0"/>
        <w:ind w:left="426" w:hanging="426"/>
        <w:jc w:val="both"/>
        <w:rPr>
          <w:rFonts w:cstheme="majorHAnsi"/>
          <w:color w:val="auto"/>
          <w:sz w:val="22"/>
          <w:szCs w:val="22"/>
        </w:rPr>
      </w:pPr>
      <w:bookmarkStart w:id="762" w:name="_Ref422305934"/>
      <w:bookmarkStart w:id="763" w:name="_Toc422827392"/>
      <w:bookmarkStart w:id="764" w:name="_Toc476261679"/>
      <w:bookmarkStart w:id="765" w:name="_Toc516703398"/>
      <w:r w:rsidRPr="00FE140E">
        <w:rPr>
          <w:rFonts w:cstheme="majorHAnsi"/>
          <w:color w:val="auto"/>
          <w:sz w:val="22"/>
          <w:szCs w:val="22"/>
        </w:rPr>
        <w:lastRenderedPageBreak/>
        <w:t>Порядок изменени</w:t>
      </w:r>
      <w:bookmarkEnd w:id="762"/>
      <w:bookmarkEnd w:id="763"/>
      <w:r w:rsidRPr="00FE140E">
        <w:rPr>
          <w:rFonts w:cstheme="majorHAnsi"/>
          <w:color w:val="auto"/>
          <w:sz w:val="22"/>
          <w:szCs w:val="22"/>
        </w:rPr>
        <w:t>я</w:t>
      </w:r>
      <w:bookmarkEnd w:id="764"/>
      <w:bookmarkEnd w:id="765"/>
      <w:r w:rsidRPr="00FE140E">
        <w:rPr>
          <w:rFonts w:cstheme="majorHAnsi"/>
          <w:color w:val="auto"/>
          <w:sz w:val="22"/>
          <w:szCs w:val="22"/>
        </w:rPr>
        <w:t xml:space="preserve"> </w:t>
      </w:r>
    </w:p>
    <w:p w14:paraId="3AE6DD11"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66" w:name="_Ref482699568"/>
      <w:bookmarkStart w:id="767" w:name="_Ref422323642"/>
      <w:r w:rsidRPr="00FE140E">
        <w:rPr>
          <w:rFonts w:asciiTheme="majorHAnsi" w:hAnsiTheme="majorHAnsi" w:cstheme="majorHAnsi"/>
          <w:sz w:val="22"/>
          <w:szCs w:val="22"/>
        </w:rPr>
        <w:t xml:space="preserve">Настоящий порядок изменения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применяется, если иное не установлено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Действующим законодательством.</w:t>
      </w:r>
      <w:bookmarkEnd w:id="766"/>
    </w:p>
    <w:p w14:paraId="45BBA978"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68" w:name="_Ref480414977"/>
      <w:r w:rsidRPr="00FE140E">
        <w:rPr>
          <w:rFonts w:asciiTheme="majorHAnsi" w:hAnsiTheme="majorHAnsi" w:cstheme="majorHAnsi"/>
          <w:sz w:val="22"/>
          <w:szCs w:val="22"/>
        </w:rPr>
        <w:t xml:space="preserve">Сторона, претендующая на изменение условий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в том числе существенных условий (далее – </w:t>
      </w:r>
      <w:r w:rsidRPr="00FE140E">
        <w:rPr>
          <w:rFonts w:asciiTheme="majorHAnsi" w:hAnsiTheme="majorHAnsi" w:cstheme="majorHAnsi"/>
          <w:i/>
          <w:sz w:val="22"/>
          <w:szCs w:val="22"/>
        </w:rPr>
        <w:t>«Претендующая сторона»</w:t>
      </w:r>
      <w:r w:rsidRPr="00FE140E">
        <w:rPr>
          <w:rFonts w:asciiTheme="majorHAnsi" w:hAnsiTheme="majorHAnsi" w:cstheme="majorHAnsi"/>
          <w:sz w:val="22"/>
          <w:szCs w:val="22"/>
        </w:rPr>
        <w:t xml:space="preserve">), </w:t>
      </w:r>
      <w:r w:rsidR="00E14FD1" w:rsidRPr="00FE140E">
        <w:rPr>
          <w:rFonts w:asciiTheme="majorHAnsi" w:hAnsiTheme="majorHAnsi" w:cstheme="majorHAnsi"/>
          <w:sz w:val="22"/>
          <w:szCs w:val="22"/>
        </w:rPr>
        <w:t>направляет</w:t>
      </w:r>
      <w:r w:rsidRPr="00FE140E">
        <w:rPr>
          <w:rFonts w:asciiTheme="majorHAnsi" w:hAnsiTheme="majorHAnsi" w:cstheme="majorHAnsi"/>
          <w:sz w:val="22"/>
          <w:szCs w:val="22"/>
        </w:rPr>
        <w:t xml:space="preserve"> другой Стороне (далее – </w:t>
      </w:r>
      <w:r w:rsidRPr="00FE140E">
        <w:rPr>
          <w:rFonts w:asciiTheme="majorHAnsi" w:hAnsiTheme="majorHAnsi" w:cstheme="majorHAnsi"/>
          <w:i/>
          <w:sz w:val="22"/>
          <w:szCs w:val="22"/>
        </w:rPr>
        <w:t>«Рассматривающая сторона»</w:t>
      </w:r>
      <w:r w:rsidRPr="00FE140E">
        <w:rPr>
          <w:rFonts w:asciiTheme="majorHAnsi" w:hAnsiTheme="majorHAnsi" w:cstheme="majorHAnsi"/>
          <w:sz w:val="22"/>
          <w:szCs w:val="22"/>
        </w:rPr>
        <w:t>) требование,</w:t>
      </w:r>
      <w:r w:rsidR="001360C7" w:rsidRPr="00FE140E">
        <w:rPr>
          <w:rFonts w:asciiTheme="majorHAnsi" w:hAnsiTheme="majorHAnsi" w:cstheme="majorHAnsi"/>
          <w:sz w:val="22"/>
          <w:szCs w:val="22"/>
        </w:rPr>
        <w:t xml:space="preserve"> которое должно</w:t>
      </w:r>
      <w:r w:rsidRPr="00FE140E">
        <w:rPr>
          <w:rFonts w:asciiTheme="majorHAnsi" w:hAnsiTheme="majorHAnsi" w:cstheme="majorHAnsi"/>
          <w:sz w:val="22"/>
          <w:szCs w:val="22"/>
        </w:rPr>
        <w:t xml:space="preserve"> содержа</w:t>
      </w:r>
      <w:r w:rsidR="001360C7" w:rsidRPr="00FE140E">
        <w:rPr>
          <w:rFonts w:asciiTheme="majorHAnsi" w:hAnsiTheme="majorHAnsi" w:cstheme="majorHAnsi"/>
          <w:sz w:val="22"/>
          <w:szCs w:val="22"/>
        </w:rPr>
        <w:t>ть</w:t>
      </w:r>
      <w:r w:rsidRPr="00FE140E">
        <w:rPr>
          <w:rFonts w:asciiTheme="majorHAnsi" w:hAnsiTheme="majorHAnsi" w:cstheme="majorHAnsi"/>
          <w:sz w:val="22"/>
          <w:szCs w:val="22"/>
        </w:rPr>
        <w:t xml:space="preserve"> следующие сведения:</w:t>
      </w:r>
      <w:bookmarkEnd w:id="767"/>
      <w:bookmarkEnd w:id="768"/>
    </w:p>
    <w:p w14:paraId="4B6147B2" w14:textId="77777777" w:rsidR="00CB1BA7" w:rsidRPr="00FE140E" w:rsidRDefault="00CB1BA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предлагаемые Претендующей стороной изменения;</w:t>
      </w:r>
    </w:p>
    <w:p w14:paraId="6E084F1A" w14:textId="77777777" w:rsidR="00CB1BA7" w:rsidRPr="00FE140E" w:rsidRDefault="00CB1BA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ссылка на положения </w:t>
      </w:r>
      <w:r w:rsidR="00E14FD1"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Закона о </w:t>
      </w:r>
      <w:r w:rsidR="00E14FD1" w:rsidRPr="00FE140E">
        <w:rPr>
          <w:rFonts w:asciiTheme="majorHAnsi" w:hAnsiTheme="majorHAnsi" w:cstheme="majorHAnsi"/>
          <w:sz w:val="22"/>
          <w:szCs w:val="22"/>
        </w:rPr>
        <w:t>ГЧП</w:t>
      </w:r>
      <w:r w:rsidRPr="00FE140E">
        <w:rPr>
          <w:rFonts w:asciiTheme="majorHAnsi" w:hAnsiTheme="majorHAnsi" w:cstheme="majorHAnsi"/>
          <w:sz w:val="22"/>
          <w:szCs w:val="22"/>
        </w:rPr>
        <w:t xml:space="preserve">, устанавливающие возможность внесения изменения в </w:t>
      </w:r>
      <w:r w:rsidR="0097525F" w:rsidRPr="00FE140E">
        <w:rPr>
          <w:rFonts w:asciiTheme="majorHAnsi" w:hAnsiTheme="majorHAnsi" w:cstheme="majorHAnsi"/>
          <w:sz w:val="22"/>
          <w:szCs w:val="22"/>
        </w:rPr>
        <w:t>С</w:t>
      </w:r>
      <w:r w:rsidRPr="00FE140E">
        <w:rPr>
          <w:rFonts w:asciiTheme="majorHAnsi" w:hAnsiTheme="majorHAnsi" w:cstheme="majorHAnsi"/>
          <w:sz w:val="22"/>
          <w:szCs w:val="22"/>
        </w:rPr>
        <w:t>оглашение;</w:t>
      </w:r>
    </w:p>
    <w:p w14:paraId="4FCF97AC" w14:textId="77777777" w:rsidR="00CB1BA7" w:rsidRPr="00FE140E" w:rsidRDefault="00CB1BA7"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обосн</w:t>
      </w:r>
      <w:r w:rsidR="009A7640" w:rsidRPr="00FE140E">
        <w:rPr>
          <w:rFonts w:asciiTheme="majorHAnsi" w:hAnsiTheme="majorHAnsi" w:cstheme="majorHAnsi"/>
          <w:sz w:val="22"/>
          <w:szCs w:val="22"/>
        </w:rPr>
        <w:t>ование предлагаемого изменения</w:t>
      </w:r>
      <w:r w:rsidR="009A7640" w:rsidRPr="00FE140E">
        <w:rPr>
          <w:rFonts w:asciiTheme="majorHAnsi" w:hAnsiTheme="majorHAnsi" w:cstheme="majorHAnsi"/>
          <w:sz w:val="22"/>
          <w:szCs w:val="22"/>
          <w:lang w:val="en-US"/>
        </w:rPr>
        <w:t>;</w:t>
      </w:r>
    </w:p>
    <w:p w14:paraId="69FA8BCE" w14:textId="77777777" w:rsidR="00467DF1" w:rsidRPr="00FE140E" w:rsidRDefault="00467DF1"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прочие документы, необходимые в соответствии с Действующим законодательством.</w:t>
      </w:r>
    </w:p>
    <w:p w14:paraId="4BD2545F"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69" w:name="_Ref420336336"/>
      <w:r w:rsidRPr="00FE140E">
        <w:rPr>
          <w:rFonts w:asciiTheme="majorHAnsi" w:hAnsiTheme="majorHAnsi" w:cstheme="majorHAnsi"/>
          <w:sz w:val="22"/>
          <w:szCs w:val="22"/>
        </w:rPr>
        <w:t xml:space="preserve">Рассматривающая сторона в течение </w:t>
      </w:r>
      <w:r w:rsidR="00C266AF" w:rsidRPr="00FE140E">
        <w:rPr>
          <w:rFonts w:asciiTheme="majorHAnsi" w:hAnsiTheme="majorHAnsi" w:cstheme="majorHAnsi"/>
          <w:sz w:val="22"/>
          <w:szCs w:val="22"/>
        </w:rPr>
        <w:t>1</w:t>
      </w:r>
      <w:r w:rsidRPr="00FE140E">
        <w:rPr>
          <w:rFonts w:asciiTheme="majorHAnsi" w:hAnsiTheme="majorHAnsi" w:cstheme="majorHAnsi"/>
          <w:sz w:val="22"/>
          <w:szCs w:val="22"/>
        </w:rPr>
        <w:t>0 (</w:t>
      </w:r>
      <w:r w:rsidR="00C266AF" w:rsidRPr="00FE140E">
        <w:rPr>
          <w:rFonts w:asciiTheme="majorHAnsi" w:hAnsiTheme="majorHAnsi" w:cstheme="majorHAnsi"/>
          <w:sz w:val="22"/>
          <w:szCs w:val="22"/>
        </w:rPr>
        <w:t>Десяти</w:t>
      </w:r>
      <w:r w:rsidRPr="00FE140E">
        <w:rPr>
          <w:rFonts w:asciiTheme="majorHAnsi" w:hAnsiTheme="majorHAnsi" w:cstheme="majorHAnsi"/>
          <w:sz w:val="22"/>
          <w:szCs w:val="22"/>
        </w:rPr>
        <w:t xml:space="preserve">) дней с момента получения требования в соответствии с пунктом </w:t>
      </w:r>
      <w:r w:rsidR="00B00F52">
        <w:fldChar w:fldCharType="begin"/>
      </w:r>
      <w:r w:rsidR="00B00F52">
        <w:instrText xml:space="preserve"> REF _Ref480414977 \r \h  \* MERGEFORMAT </w:instrText>
      </w:r>
      <w:r w:rsidR="00B00F52">
        <w:fldChar w:fldCharType="separate"/>
      </w:r>
      <w:r w:rsidR="00375BCC">
        <w:rPr>
          <w:rFonts w:asciiTheme="majorHAnsi" w:hAnsiTheme="majorHAnsi" w:cstheme="majorHAnsi"/>
          <w:sz w:val="22"/>
          <w:szCs w:val="22"/>
        </w:rPr>
        <w:t>59.2</w:t>
      </w:r>
      <w:r w:rsidR="00B00F52">
        <w:fldChar w:fldCharType="end"/>
      </w:r>
      <w:r w:rsidRPr="00FE140E">
        <w:rPr>
          <w:rFonts w:asciiTheme="majorHAnsi" w:hAnsiTheme="majorHAnsi" w:cstheme="majorHAnsi"/>
          <w:sz w:val="22"/>
          <w:szCs w:val="22"/>
        </w:rPr>
        <w:t xml:space="preserve"> обязана направить Претендующей стороне письменный ответ, содержащий согласование или мотивированный отказ в согласовании представленного Претендующей стороной требования.</w:t>
      </w:r>
      <w:bookmarkEnd w:id="769"/>
      <w:r w:rsidRPr="00FE140E">
        <w:rPr>
          <w:rFonts w:asciiTheme="majorHAnsi" w:hAnsiTheme="majorHAnsi" w:cstheme="majorHAnsi"/>
          <w:sz w:val="22"/>
          <w:szCs w:val="22"/>
        </w:rPr>
        <w:t xml:space="preserve"> Стороны вправе согласовать увеличение предусмотренного в настоящем пункте срока, но не более чем на 10 (Десять) дней.</w:t>
      </w:r>
    </w:p>
    <w:p w14:paraId="5EFBA7FC"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70" w:name="_Ref464049208"/>
      <w:r w:rsidRPr="00FE140E">
        <w:rPr>
          <w:rFonts w:asciiTheme="majorHAnsi" w:hAnsiTheme="majorHAnsi" w:cstheme="majorHAnsi"/>
          <w:sz w:val="22"/>
          <w:szCs w:val="22"/>
        </w:rPr>
        <w:t xml:space="preserve">В случае если Рассматривающая сторона соглашается с требованием, то Стороны осуществляют все действия, необходимые для внесения изменений в </w:t>
      </w:r>
      <w:r w:rsidR="0097525F"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 включая принятие решения </w:t>
      </w:r>
      <w:r w:rsidR="003D7516" w:rsidRPr="00FE140E">
        <w:rPr>
          <w:rFonts w:asciiTheme="majorHAnsi" w:hAnsiTheme="majorHAnsi" w:cstheme="majorHAnsi"/>
          <w:sz w:val="22"/>
          <w:szCs w:val="22"/>
        </w:rPr>
        <w:t>[</w:t>
      </w:r>
      <w:r w:rsidR="003D7516" w:rsidRPr="00FE140E">
        <w:rPr>
          <w:rFonts w:asciiTheme="majorHAnsi" w:hAnsiTheme="majorHAnsi" w:cstheme="majorHAnsi"/>
          <w:i/>
          <w:sz w:val="22"/>
          <w:szCs w:val="22"/>
        </w:rPr>
        <w:t>наименование главы муниципального образования</w:t>
      </w:r>
      <w:r w:rsidR="003D7516" w:rsidRPr="00FE140E">
        <w:rPr>
          <w:rFonts w:asciiTheme="majorHAnsi" w:hAnsiTheme="majorHAnsi" w:cstheme="majorHAnsi"/>
          <w:sz w:val="22"/>
          <w:szCs w:val="22"/>
        </w:rPr>
        <w:t>]</w:t>
      </w:r>
      <w:r w:rsidRPr="00FE140E">
        <w:rPr>
          <w:rFonts w:asciiTheme="majorHAnsi" w:hAnsiTheme="majorHAnsi" w:cstheme="majorHAnsi"/>
          <w:sz w:val="22"/>
          <w:szCs w:val="22"/>
        </w:rPr>
        <w:t xml:space="preserve">, в течение 30 (Тридцати) дней с даты получения требования, направленного в соответствии с пунктом </w:t>
      </w:r>
      <w:r w:rsidR="00B00F52">
        <w:fldChar w:fldCharType="begin"/>
      </w:r>
      <w:r w:rsidR="00B00F52">
        <w:instrText xml:space="preserve"> REF _Ref480414977 \r \h  \* MERGEFORMAT </w:instrText>
      </w:r>
      <w:r w:rsidR="00B00F52">
        <w:fldChar w:fldCharType="separate"/>
      </w:r>
      <w:r w:rsidR="00375BCC">
        <w:rPr>
          <w:rFonts w:asciiTheme="majorHAnsi" w:hAnsiTheme="majorHAnsi" w:cstheme="majorHAnsi"/>
          <w:sz w:val="22"/>
          <w:szCs w:val="22"/>
        </w:rPr>
        <w:t>59.2</w:t>
      </w:r>
      <w:r w:rsidR="00B00F52">
        <w:fldChar w:fldCharType="end"/>
      </w:r>
      <w:r w:rsidRPr="00FE140E">
        <w:rPr>
          <w:rFonts w:asciiTheme="majorHAnsi" w:hAnsiTheme="majorHAnsi" w:cstheme="majorHAnsi"/>
          <w:sz w:val="22"/>
          <w:szCs w:val="22"/>
        </w:rPr>
        <w:t>, если ино</w:t>
      </w:r>
      <w:r w:rsidR="00C266AF" w:rsidRPr="00FE140E">
        <w:rPr>
          <w:rFonts w:asciiTheme="majorHAnsi" w:hAnsiTheme="majorHAnsi" w:cstheme="majorHAnsi"/>
          <w:sz w:val="22"/>
          <w:szCs w:val="22"/>
        </w:rPr>
        <w:t>й срок</w:t>
      </w:r>
      <w:r w:rsidRPr="00FE140E">
        <w:rPr>
          <w:rFonts w:asciiTheme="majorHAnsi" w:hAnsiTheme="majorHAnsi" w:cstheme="majorHAnsi"/>
          <w:sz w:val="22"/>
          <w:szCs w:val="22"/>
        </w:rPr>
        <w:t xml:space="preserve"> не предусмотрен Действующим законодательством.</w:t>
      </w:r>
      <w:bookmarkEnd w:id="770"/>
      <w:r w:rsidR="0097525F" w:rsidRPr="00FE140E">
        <w:rPr>
          <w:rFonts w:asciiTheme="majorHAnsi" w:hAnsiTheme="majorHAnsi" w:cstheme="majorHAnsi"/>
          <w:sz w:val="22"/>
          <w:szCs w:val="22"/>
        </w:rPr>
        <w:t xml:space="preserve"> </w:t>
      </w:r>
    </w:p>
    <w:p w14:paraId="776868D4" w14:textId="77777777" w:rsidR="00CB1BA7" w:rsidRPr="00FE140E" w:rsidRDefault="00CB1BA7"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71" w:name="_Ref422323703"/>
      <w:r w:rsidRPr="00FE140E">
        <w:rPr>
          <w:rFonts w:asciiTheme="majorHAnsi" w:hAnsiTheme="majorHAnsi" w:cstheme="majorHAnsi"/>
          <w:sz w:val="22"/>
          <w:szCs w:val="22"/>
        </w:rPr>
        <w:t>В случае если Рассматривающая сторона не соглашается с требованием или не отвечает на требование Претендующей стороны, направленное в соответствии с пунктом </w:t>
      </w:r>
      <w:r w:rsidR="00B00F52">
        <w:fldChar w:fldCharType="begin"/>
      </w:r>
      <w:r w:rsidR="00B00F52">
        <w:instrText xml:space="preserve"> REF _Ref480414977 \r \h  \* MERGEFORMAT </w:instrText>
      </w:r>
      <w:r w:rsidR="00B00F52">
        <w:fldChar w:fldCharType="separate"/>
      </w:r>
      <w:r w:rsidR="00375BCC">
        <w:rPr>
          <w:rFonts w:asciiTheme="majorHAnsi" w:hAnsiTheme="majorHAnsi" w:cstheme="majorHAnsi"/>
          <w:sz w:val="22"/>
          <w:szCs w:val="22"/>
        </w:rPr>
        <w:t>59.2</w:t>
      </w:r>
      <w:r w:rsidR="00B00F52">
        <w:fldChar w:fldCharType="end"/>
      </w:r>
      <w:r w:rsidR="00C266AF" w:rsidRPr="00FE140E">
        <w:rPr>
          <w:rFonts w:asciiTheme="majorHAnsi" w:hAnsiTheme="majorHAnsi" w:cstheme="majorHAnsi"/>
          <w:sz w:val="22"/>
          <w:szCs w:val="22"/>
        </w:rPr>
        <w:t>, то данный вопрос рассматривается в качестве Спора</w:t>
      </w:r>
      <w:bookmarkEnd w:id="771"/>
      <w:r w:rsidR="00C266AF" w:rsidRPr="00FE140E">
        <w:rPr>
          <w:rFonts w:asciiTheme="majorHAnsi" w:hAnsiTheme="majorHAnsi" w:cstheme="majorHAnsi"/>
          <w:sz w:val="22"/>
          <w:szCs w:val="22"/>
        </w:rPr>
        <w:t>, подлежащего разрешению</w:t>
      </w:r>
      <w:r w:rsidRPr="00FE140E">
        <w:rPr>
          <w:rFonts w:asciiTheme="majorHAnsi" w:hAnsiTheme="majorHAnsi" w:cstheme="majorHAnsi"/>
          <w:sz w:val="22"/>
          <w:szCs w:val="22"/>
        </w:rPr>
        <w:t xml:space="preserve"> в соответствии с Порядком разрешения споров. </w:t>
      </w:r>
    </w:p>
    <w:p w14:paraId="7B8A77A3" w14:textId="77777777" w:rsidR="0043440F" w:rsidRPr="00FE140E" w:rsidRDefault="002F4A7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если при наличии обстоятельств, предусмотренных в пункте </w:t>
      </w:r>
      <w:r w:rsidR="00B00F52">
        <w:fldChar w:fldCharType="begin"/>
      </w:r>
      <w:r w:rsidR="00B00F52">
        <w:instrText xml:space="preserve"> REF _Ref482698431 \r \h  \* MERGEFORMAT </w:instrText>
      </w:r>
      <w:r w:rsidR="00B00F52">
        <w:fldChar w:fldCharType="separate"/>
      </w:r>
      <w:r w:rsidR="00375BCC">
        <w:rPr>
          <w:rFonts w:asciiTheme="majorHAnsi" w:hAnsiTheme="majorHAnsi" w:cstheme="majorHAnsi"/>
          <w:sz w:val="22"/>
          <w:szCs w:val="22"/>
        </w:rPr>
        <w:t>58.4</w:t>
      </w:r>
      <w:r w:rsidR="00B00F52">
        <w:fldChar w:fldCharType="end"/>
      </w:r>
      <w:r w:rsidRPr="00FE140E">
        <w:rPr>
          <w:rFonts w:asciiTheme="majorHAnsi" w:hAnsiTheme="majorHAnsi" w:cstheme="majorHAnsi"/>
          <w:sz w:val="22"/>
          <w:szCs w:val="22"/>
        </w:rPr>
        <w:t>,</w:t>
      </w:r>
      <w:r w:rsidR="000E41E2" w:rsidRPr="00FE140E">
        <w:rPr>
          <w:rFonts w:asciiTheme="majorHAnsi" w:hAnsiTheme="majorHAnsi" w:cstheme="majorHAnsi"/>
          <w:sz w:val="22"/>
          <w:szCs w:val="22"/>
        </w:rPr>
        <w:t xml:space="preserve"> </w:t>
      </w:r>
      <w:r w:rsidRPr="00FE140E">
        <w:rPr>
          <w:rFonts w:asciiTheme="majorHAnsi" w:eastAsiaTheme="minorEastAsia" w:hAnsiTheme="majorHAnsi" w:cstheme="majorHAnsi"/>
          <w:sz w:val="22"/>
          <w:szCs w:val="22"/>
          <w:lang w:eastAsia="ru-RU"/>
        </w:rPr>
        <w:t xml:space="preserve">Публичный партнер в течение </w:t>
      </w:r>
      <w:r w:rsidR="00B57862" w:rsidRPr="00FE140E">
        <w:rPr>
          <w:rFonts w:asciiTheme="majorHAnsi" w:eastAsiaTheme="minorEastAsia" w:hAnsiTheme="majorHAnsi" w:cstheme="majorHAnsi"/>
          <w:sz w:val="22"/>
          <w:szCs w:val="22"/>
          <w:lang w:eastAsia="ru-RU"/>
        </w:rPr>
        <w:t xml:space="preserve">30 (Тридцати) </w:t>
      </w:r>
      <w:r w:rsidRPr="00FE140E">
        <w:rPr>
          <w:rFonts w:asciiTheme="majorHAnsi" w:eastAsiaTheme="minorEastAsia" w:hAnsiTheme="majorHAnsi" w:cstheme="majorHAnsi"/>
          <w:sz w:val="22"/>
          <w:szCs w:val="22"/>
          <w:lang w:eastAsia="ru-RU"/>
        </w:rPr>
        <w:t>дней после дня поступления</w:t>
      </w:r>
      <w:r w:rsidR="00B57862" w:rsidRPr="00FE140E">
        <w:rPr>
          <w:rFonts w:asciiTheme="majorHAnsi" w:eastAsiaTheme="minorEastAsia" w:hAnsiTheme="majorHAnsi" w:cstheme="majorHAnsi"/>
          <w:sz w:val="22"/>
          <w:szCs w:val="22"/>
          <w:lang w:eastAsia="ru-RU"/>
        </w:rPr>
        <w:t xml:space="preserve"> требования, предусмотренного в пункте </w:t>
      </w:r>
      <w:r w:rsidR="00B00F52">
        <w:fldChar w:fldCharType="begin"/>
      </w:r>
      <w:r w:rsidR="00B00F52">
        <w:instrText xml:space="preserve"> REF _Ref480414977 \r \h  \* MERGEFORMAT </w:instrText>
      </w:r>
      <w:r w:rsidR="00B00F52">
        <w:fldChar w:fldCharType="separate"/>
      </w:r>
      <w:r w:rsidR="00375BCC" w:rsidRPr="00037040">
        <w:rPr>
          <w:rFonts w:asciiTheme="majorHAnsi" w:eastAsiaTheme="minorEastAsia" w:hAnsiTheme="majorHAnsi" w:cstheme="majorHAnsi"/>
          <w:sz w:val="22"/>
          <w:szCs w:val="22"/>
          <w:lang w:eastAsia="ru-RU"/>
        </w:rPr>
        <w:t>59.2</w:t>
      </w:r>
      <w:r w:rsidR="00B00F52">
        <w:fldChar w:fldCharType="end"/>
      </w:r>
      <w:r w:rsidR="00B57862" w:rsidRPr="00FE140E">
        <w:rPr>
          <w:rFonts w:asciiTheme="majorHAnsi" w:eastAsiaTheme="minorEastAsia" w:hAnsiTheme="majorHAnsi" w:cstheme="majorHAnsi"/>
          <w:sz w:val="22"/>
          <w:szCs w:val="22"/>
          <w:lang w:eastAsia="ru-RU"/>
        </w:rPr>
        <w:t xml:space="preserve">, </w:t>
      </w:r>
      <w:r w:rsidRPr="00FE140E">
        <w:rPr>
          <w:rFonts w:asciiTheme="majorHAnsi" w:eastAsiaTheme="minorEastAsia" w:hAnsiTheme="majorHAnsi" w:cstheme="majorHAnsi"/>
          <w:sz w:val="22"/>
          <w:szCs w:val="22"/>
          <w:lang w:eastAsia="ru-RU"/>
        </w:rPr>
        <w:t xml:space="preserve">не принял решение об изменении существенных условий </w:t>
      </w:r>
      <w:r w:rsidR="00B57862" w:rsidRPr="00FE140E">
        <w:rPr>
          <w:rFonts w:asciiTheme="majorHAnsi" w:eastAsiaTheme="minorEastAsia" w:hAnsiTheme="majorHAnsi" w:cstheme="majorHAnsi"/>
          <w:sz w:val="22"/>
          <w:szCs w:val="22"/>
          <w:lang w:eastAsia="ru-RU"/>
        </w:rPr>
        <w:t>С</w:t>
      </w:r>
      <w:r w:rsidRPr="00FE140E">
        <w:rPr>
          <w:rFonts w:asciiTheme="majorHAnsi" w:eastAsiaTheme="minorEastAsia" w:hAnsiTheme="majorHAnsi" w:cstheme="majorHAnsi"/>
          <w:sz w:val="22"/>
          <w:szCs w:val="22"/>
          <w:lang w:eastAsia="ru-RU"/>
        </w:rPr>
        <w:t xml:space="preserve">оглашения, не уведомил </w:t>
      </w:r>
      <w:r w:rsidR="00B57862" w:rsidRPr="00FE140E">
        <w:rPr>
          <w:rFonts w:asciiTheme="majorHAnsi" w:eastAsiaTheme="minorEastAsia" w:hAnsiTheme="majorHAnsi" w:cstheme="majorHAnsi"/>
          <w:sz w:val="22"/>
          <w:szCs w:val="22"/>
          <w:lang w:eastAsia="ru-RU"/>
        </w:rPr>
        <w:t>Ч</w:t>
      </w:r>
      <w:r w:rsidRPr="00FE140E">
        <w:rPr>
          <w:rFonts w:asciiTheme="majorHAnsi" w:eastAsiaTheme="minorEastAsia" w:hAnsiTheme="majorHAnsi" w:cstheme="majorHAnsi"/>
          <w:sz w:val="22"/>
          <w:szCs w:val="22"/>
          <w:lang w:eastAsia="ru-RU"/>
        </w:rPr>
        <w:t>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w:t>
      </w:r>
      <w:r w:rsidR="00B57862" w:rsidRPr="00FE140E">
        <w:rPr>
          <w:rFonts w:asciiTheme="majorHAnsi" w:eastAsiaTheme="minorEastAsia" w:hAnsiTheme="majorHAnsi" w:cstheme="majorHAnsi"/>
          <w:sz w:val="22"/>
          <w:szCs w:val="22"/>
          <w:lang w:eastAsia="ru-RU"/>
        </w:rPr>
        <w:t xml:space="preserve"> (в случае, если требуется изменение финансовых условий Соглашения)</w:t>
      </w:r>
      <w:r w:rsidRPr="00FE140E">
        <w:rPr>
          <w:rFonts w:asciiTheme="majorHAnsi" w:eastAsiaTheme="minorEastAsia" w:hAnsiTheme="majorHAnsi" w:cstheme="majorHAnsi"/>
          <w:sz w:val="22"/>
          <w:szCs w:val="22"/>
          <w:lang w:eastAsia="ru-RU"/>
        </w:rPr>
        <w:t xml:space="preserve"> или не представил </w:t>
      </w:r>
      <w:r w:rsidR="00B57862" w:rsidRPr="00FE140E">
        <w:rPr>
          <w:rFonts w:asciiTheme="majorHAnsi" w:eastAsiaTheme="minorEastAsia" w:hAnsiTheme="majorHAnsi" w:cstheme="majorHAnsi"/>
          <w:sz w:val="22"/>
          <w:szCs w:val="22"/>
          <w:lang w:eastAsia="ru-RU"/>
        </w:rPr>
        <w:t>Ч</w:t>
      </w:r>
      <w:r w:rsidRPr="00FE140E">
        <w:rPr>
          <w:rFonts w:asciiTheme="majorHAnsi" w:eastAsiaTheme="minorEastAsia" w:hAnsiTheme="majorHAnsi" w:cstheme="majorHAnsi"/>
          <w:sz w:val="22"/>
          <w:szCs w:val="22"/>
          <w:lang w:eastAsia="ru-RU"/>
        </w:rPr>
        <w:t xml:space="preserve">астному партнеру мотивированный отказ, </w:t>
      </w:r>
      <w:r w:rsidR="00B57862" w:rsidRPr="00FE140E">
        <w:rPr>
          <w:rFonts w:asciiTheme="majorHAnsi" w:eastAsiaTheme="minorEastAsia" w:hAnsiTheme="majorHAnsi" w:cstheme="majorHAnsi"/>
          <w:sz w:val="22"/>
          <w:szCs w:val="22"/>
          <w:lang w:eastAsia="ru-RU"/>
        </w:rPr>
        <w:t>Ч</w:t>
      </w:r>
      <w:r w:rsidRPr="00FE140E">
        <w:rPr>
          <w:rFonts w:asciiTheme="majorHAnsi" w:eastAsiaTheme="minorEastAsia" w:hAnsiTheme="majorHAnsi" w:cstheme="majorHAnsi"/>
          <w:sz w:val="22"/>
          <w:szCs w:val="22"/>
          <w:lang w:eastAsia="ru-RU"/>
        </w:rPr>
        <w:t xml:space="preserve">астный партнер вправе приостановить </w:t>
      </w:r>
      <w:r w:rsidR="00CB5FA1" w:rsidRPr="00FE140E">
        <w:rPr>
          <w:rFonts w:asciiTheme="majorHAnsi" w:eastAsiaTheme="minorEastAsia" w:hAnsiTheme="majorHAnsi" w:cstheme="majorHAnsi"/>
          <w:sz w:val="22"/>
          <w:szCs w:val="22"/>
          <w:lang w:eastAsia="ru-RU"/>
        </w:rPr>
        <w:t xml:space="preserve">при условии соответствующего письменного уведомления Публичного партнера </w:t>
      </w:r>
      <w:r w:rsidRPr="00FE140E">
        <w:rPr>
          <w:rFonts w:asciiTheme="majorHAnsi" w:eastAsiaTheme="minorEastAsia" w:hAnsiTheme="majorHAnsi" w:cstheme="majorHAnsi"/>
          <w:sz w:val="22"/>
          <w:szCs w:val="22"/>
          <w:lang w:eastAsia="ru-RU"/>
        </w:rPr>
        <w:t xml:space="preserve">исполнение </w:t>
      </w:r>
      <w:r w:rsidR="00B57862" w:rsidRPr="00FE140E">
        <w:rPr>
          <w:rFonts w:asciiTheme="majorHAnsi" w:eastAsiaTheme="minorEastAsia" w:hAnsiTheme="majorHAnsi" w:cstheme="majorHAnsi"/>
          <w:sz w:val="22"/>
          <w:szCs w:val="22"/>
          <w:lang w:eastAsia="ru-RU"/>
        </w:rPr>
        <w:t>С</w:t>
      </w:r>
      <w:r w:rsidRPr="00FE140E">
        <w:rPr>
          <w:rFonts w:asciiTheme="majorHAnsi" w:eastAsiaTheme="minorEastAsia" w:hAnsiTheme="majorHAnsi" w:cstheme="majorHAnsi"/>
          <w:sz w:val="22"/>
          <w:szCs w:val="22"/>
          <w:lang w:eastAsia="ru-RU"/>
        </w:rPr>
        <w:t xml:space="preserve">оглашения до принятия </w:t>
      </w:r>
      <w:r w:rsidR="00B57862" w:rsidRPr="00FE140E">
        <w:rPr>
          <w:rFonts w:asciiTheme="majorHAnsi" w:eastAsiaTheme="minorEastAsia" w:hAnsiTheme="majorHAnsi" w:cstheme="majorHAnsi"/>
          <w:sz w:val="22"/>
          <w:szCs w:val="22"/>
          <w:lang w:eastAsia="ru-RU"/>
        </w:rPr>
        <w:t>П</w:t>
      </w:r>
      <w:r w:rsidRPr="00FE140E">
        <w:rPr>
          <w:rFonts w:asciiTheme="majorHAnsi" w:eastAsiaTheme="minorEastAsia" w:hAnsiTheme="majorHAnsi" w:cstheme="majorHAnsi"/>
          <w:sz w:val="22"/>
          <w:szCs w:val="22"/>
          <w:lang w:eastAsia="ru-RU"/>
        </w:rPr>
        <w:t xml:space="preserve">убличным партнером решения об изменении существенных условий </w:t>
      </w:r>
      <w:r w:rsidR="00B57862" w:rsidRPr="00FE140E">
        <w:rPr>
          <w:rFonts w:asciiTheme="majorHAnsi" w:eastAsiaTheme="minorEastAsia" w:hAnsiTheme="majorHAnsi" w:cstheme="majorHAnsi"/>
          <w:sz w:val="22"/>
          <w:szCs w:val="22"/>
          <w:lang w:eastAsia="ru-RU"/>
        </w:rPr>
        <w:t>С</w:t>
      </w:r>
      <w:r w:rsidRPr="00FE140E">
        <w:rPr>
          <w:rFonts w:asciiTheme="majorHAnsi" w:eastAsiaTheme="minorEastAsia" w:hAnsiTheme="majorHAnsi" w:cstheme="majorHAnsi"/>
          <w:sz w:val="22"/>
          <w:szCs w:val="22"/>
          <w:lang w:eastAsia="ru-RU"/>
        </w:rPr>
        <w:t>оглашения или до представления мотивированного отказа.</w:t>
      </w:r>
    </w:p>
    <w:p w14:paraId="0A1C9457" w14:textId="77777777" w:rsidR="00361662" w:rsidRPr="00FE140E" w:rsidRDefault="00361662" w:rsidP="00D17EBE">
      <w:pPr>
        <w:pStyle w:val="FWSL5"/>
        <w:tabs>
          <w:tab w:val="clear" w:pos="1069"/>
          <w:tab w:val="left" w:pos="993"/>
        </w:tabs>
        <w:spacing w:after="0" w:line="276" w:lineRule="auto"/>
        <w:rPr>
          <w:rFonts w:asciiTheme="majorHAnsi" w:hAnsiTheme="majorHAnsi" w:cstheme="majorHAnsi"/>
          <w:sz w:val="22"/>
          <w:szCs w:val="22"/>
        </w:rPr>
      </w:pPr>
    </w:p>
    <w:p w14:paraId="05738548" w14:textId="77777777" w:rsidR="002804E9" w:rsidRPr="00FE140E" w:rsidRDefault="002804E9" w:rsidP="00D17EBE">
      <w:pPr>
        <w:spacing w:after="0"/>
        <w:jc w:val="both"/>
        <w:rPr>
          <w:rFonts w:asciiTheme="majorHAnsi" w:eastAsia="Times New Roman" w:hAnsiTheme="majorHAnsi" w:cstheme="majorHAnsi"/>
          <w:b/>
          <w:bCs/>
          <w:lang w:eastAsia="ru-RU"/>
        </w:rPr>
      </w:pPr>
      <w:r w:rsidRPr="00FE140E">
        <w:rPr>
          <w:rFonts w:asciiTheme="majorHAnsi" w:eastAsia="Times New Roman" w:hAnsiTheme="majorHAnsi" w:cstheme="majorHAnsi"/>
        </w:rPr>
        <w:br w:type="page"/>
      </w:r>
    </w:p>
    <w:p w14:paraId="3BCCCD0F" w14:textId="77777777" w:rsidR="00FC1240" w:rsidRPr="00FE140E" w:rsidRDefault="00A34BF8" w:rsidP="00D17EBE">
      <w:pPr>
        <w:pStyle w:val="10"/>
        <w:spacing w:before="0"/>
        <w:jc w:val="both"/>
        <w:rPr>
          <w:rFonts w:cstheme="majorHAnsi"/>
          <w:color w:val="auto"/>
          <w:sz w:val="22"/>
          <w:szCs w:val="22"/>
        </w:rPr>
      </w:pPr>
      <w:bookmarkStart w:id="772" w:name="_Toc516703399"/>
      <w:r w:rsidRPr="00FE140E">
        <w:rPr>
          <w:rFonts w:eastAsia="Times New Roman" w:cstheme="majorHAnsi"/>
          <w:color w:val="auto"/>
          <w:sz w:val="22"/>
          <w:szCs w:val="22"/>
        </w:rPr>
        <w:lastRenderedPageBreak/>
        <w:t>ЧАСТЬ</w:t>
      </w:r>
      <w:r w:rsidR="00FC1240" w:rsidRPr="00FE140E">
        <w:rPr>
          <w:rFonts w:eastAsia="Times New Roman" w:cstheme="majorHAnsi"/>
          <w:color w:val="auto"/>
          <w:sz w:val="22"/>
          <w:szCs w:val="22"/>
        </w:rPr>
        <w:t xml:space="preserve"> </w:t>
      </w:r>
      <w:r w:rsidR="00FC1240" w:rsidRPr="00FE140E">
        <w:rPr>
          <w:rFonts w:cstheme="majorHAnsi"/>
          <w:color w:val="auto"/>
          <w:sz w:val="22"/>
          <w:szCs w:val="22"/>
        </w:rPr>
        <w:t>X</w:t>
      </w:r>
      <w:r w:rsidR="00FC1240" w:rsidRPr="00FE140E">
        <w:rPr>
          <w:rFonts w:cstheme="majorHAnsi"/>
          <w:color w:val="auto"/>
          <w:sz w:val="22"/>
          <w:szCs w:val="22"/>
          <w:lang w:val="en-US"/>
        </w:rPr>
        <w:t>I</w:t>
      </w:r>
      <w:r w:rsidR="00D95CAB" w:rsidRPr="00FE140E">
        <w:rPr>
          <w:rFonts w:cstheme="majorHAnsi"/>
          <w:color w:val="auto"/>
          <w:sz w:val="22"/>
          <w:szCs w:val="22"/>
          <w:lang w:val="en-US"/>
        </w:rPr>
        <w:t>I</w:t>
      </w:r>
      <w:r w:rsidR="0047632A" w:rsidRPr="00FE140E">
        <w:rPr>
          <w:rFonts w:cstheme="majorHAnsi"/>
          <w:color w:val="auto"/>
          <w:sz w:val="22"/>
          <w:szCs w:val="22"/>
          <w:lang w:val="en-US"/>
        </w:rPr>
        <w:t>I</w:t>
      </w:r>
      <w:r w:rsidR="00FC1240" w:rsidRPr="00FE140E">
        <w:rPr>
          <w:rFonts w:cstheme="majorHAnsi"/>
          <w:color w:val="auto"/>
          <w:sz w:val="22"/>
          <w:szCs w:val="22"/>
        </w:rPr>
        <w:t xml:space="preserve">. </w:t>
      </w:r>
      <w:r w:rsidR="0027124F" w:rsidRPr="00FE140E">
        <w:rPr>
          <w:rFonts w:cstheme="majorHAnsi"/>
          <w:color w:val="auto"/>
          <w:sz w:val="22"/>
          <w:szCs w:val="22"/>
        </w:rPr>
        <w:t>ПРЕКРАЩЕНИЕ СОГЛАШЕНИЯ</w:t>
      </w:r>
      <w:bookmarkEnd w:id="772"/>
    </w:p>
    <w:p w14:paraId="3AE3913D" w14:textId="77777777" w:rsidR="009A2A18" w:rsidRPr="00FE140E" w:rsidRDefault="009A2A18" w:rsidP="00D17EBE">
      <w:pPr>
        <w:spacing w:after="0"/>
        <w:jc w:val="both"/>
        <w:rPr>
          <w:rFonts w:asciiTheme="majorHAnsi" w:hAnsiTheme="majorHAnsi" w:cstheme="majorHAnsi"/>
          <w:lang w:eastAsia="ru-RU"/>
        </w:rPr>
      </w:pPr>
    </w:p>
    <w:p w14:paraId="4747B45D" w14:textId="77777777" w:rsidR="00EC1B5A" w:rsidRPr="00FE140E" w:rsidRDefault="00EC1B5A" w:rsidP="00D17EBE">
      <w:pPr>
        <w:pStyle w:val="10"/>
        <w:numPr>
          <w:ilvl w:val="0"/>
          <w:numId w:val="5"/>
        </w:numPr>
        <w:spacing w:before="0"/>
        <w:ind w:left="426" w:hanging="426"/>
        <w:jc w:val="both"/>
        <w:rPr>
          <w:rFonts w:cstheme="majorHAnsi"/>
          <w:color w:val="auto"/>
          <w:sz w:val="22"/>
          <w:szCs w:val="22"/>
        </w:rPr>
      </w:pPr>
      <w:bookmarkStart w:id="773" w:name="_Toc516703400"/>
      <w:r w:rsidRPr="00FE140E">
        <w:rPr>
          <w:rFonts w:cstheme="majorHAnsi"/>
          <w:color w:val="auto"/>
          <w:sz w:val="22"/>
          <w:szCs w:val="22"/>
        </w:rPr>
        <w:t>Основания прекращения Соглашения</w:t>
      </w:r>
      <w:bookmarkEnd w:id="773"/>
    </w:p>
    <w:p w14:paraId="24DF4082" w14:textId="77777777" w:rsidR="00EC1B5A" w:rsidRPr="00FE140E" w:rsidRDefault="00EC1B5A" w:rsidP="00D17EBE">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Соглашение прекращается</w:t>
      </w:r>
      <w:r w:rsidRPr="00FE140E">
        <w:rPr>
          <w:rFonts w:asciiTheme="majorHAnsi" w:hAnsiTheme="majorHAnsi" w:cstheme="majorHAnsi"/>
          <w:lang w:val="en-US"/>
        </w:rPr>
        <w:t>:</w:t>
      </w:r>
    </w:p>
    <w:p w14:paraId="23BA8435"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Дату истечения срока действия соглашения; </w:t>
      </w:r>
    </w:p>
    <w:p w14:paraId="456EBBF2"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досрочно до Даты истечения срока действия соглашения:</w:t>
      </w:r>
    </w:p>
    <w:p w14:paraId="442D12D3" w14:textId="77777777" w:rsidR="00EC1B5A" w:rsidRPr="00FE140E" w:rsidRDefault="00EC1B5A" w:rsidP="00D17EBE">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на основании решения</w:t>
      </w:r>
      <w:r w:rsidR="00EB7695" w:rsidRPr="00FE140E">
        <w:rPr>
          <w:rFonts w:asciiTheme="majorHAnsi" w:hAnsiTheme="majorHAnsi" w:cstheme="majorHAnsi"/>
        </w:rPr>
        <w:t xml:space="preserve"> </w:t>
      </w:r>
      <w:r w:rsidR="00A86267" w:rsidRPr="00FE140E">
        <w:rPr>
          <w:rFonts w:asciiTheme="majorHAnsi" w:hAnsiTheme="majorHAnsi" w:cstheme="majorHAnsi"/>
        </w:rPr>
        <w:t xml:space="preserve">Арбитражного </w:t>
      </w:r>
      <w:r w:rsidRPr="00FE140E">
        <w:rPr>
          <w:rFonts w:asciiTheme="majorHAnsi" w:hAnsiTheme="majorHAnsi" w:cstheme="majorHAnsi"/>
        </w:rPr>
        <w:t>суда:</w:t>
      </w:r>
    </w:p>
    <w:p w14:paraId="1037EF50" w14:textId="77777777" w:rsidR="00A86267" w:rsidRPr="00FE140E" w:rsidRDefault="00A86267" w:rsidP="00D17EBE">
      <w:pPr>
        <w:pStyle w:val="a4"/>
        <w:numPr>
          <w:ilvl w:val="4"/>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случае предъявления Публичным партнером требования по какому-либо основанию, предусмотренному </w:t>
      </w:r>
      <w:r w:rsidR="00F0443C" w:rsidRPr="00FE140E">
        <w:rPr>
          <w:rFonts w:asciiTheme="majorHAnsi" w:hAnsiTheme="majorHAnsi" w:cstheme="majorHAnsi"/>
        </w:rPr>
        <w:t xml:space="preserve">в </w:t>
      </w:r>
      <w:r w:rsidRPr="00FE140E">
        <w:rPr>
          <w:rFonts w:asciiTheme="majorHAnsi" w:hAnsiTheme="majorHAnsi" w:cstheme="majorHAnsi"/>
        </w:rPr>
        <w:t xml:space="preserve">статье </w:t>
      </w:r>
      <w:r w:rsidR="00B00F52">
        <w:fldChar w:fldCharType="begin"/>
      </w:r>
      <w:r w:rsidR="00B00F52">
        <w:instrText xml:space="preserve"> REF _Ref480415552 \r \h  \* MERGEFORMAT </w:instrText>
      </w:r>
      <w:r w:rsidR="00B00F52">
        <w:fldChar w:fldCharType="separate"/>
      </w:r>
      <w:r w:rsidR="00375BCC">
        <w:rPr>
          <w:rFonts w:asciiTheme="majorHAnsi" w:hAnsiTheme="majorHAnsi" w:cstheme="majorHAnsi"/>
        </w:rPr>
        <w:t>61</w:t>
      </w:r>
      <w:r w:rsidR="00B00F52">
        <w:fldChar w:fldCharType="end"/>
      </w:r>
      <w:r w:rsidRPr="00FE140E">
        <w:rPr>
          <w:rFonts w:asciiTheme="majorHAnsi" w:hAnsiTheme="majorHAnsi" w:cstheme="majorHAnsi"/>
        </w:rPr>
        <w:t>;</w:t>
      </w:r>
    </w:p>
    <w:p w14:paraId="4CE48E8D" w14:textId="77777777" w:rsidR="00A86267" w:rsidRPr="00FE140E" w:rsidRDefault="00A86267" w:rsidP="00D17EBE">
      <w:pPr>
        <w:pStyle w:val="a4"/>
        <w:numPr>
          <w:ilvl w:val="4"/>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случае предъявления Частным партнером требования по какому-либо основанию, предусмотренному </w:t>
      </w:r>
      <w:r w:rsidR="00F0443C" w:rsidRPr="00FE140E">
        <w:rPr>
          <w:rFonts w:asciiTheme="majorHAnsi" w:hAnsiTheme="majorHAnsi" w:cstheme="majorHAnsi"/>
        </w:rPr>
        <w:t xml:space="preserve">в </w:t>
      </w:r>
      <w:r w:rsidRPr="00FE140E">
        <w:rPr>
          <w:rFonts w:asciiTheme="majorHAnsi" w:hAnsiTheme="majorHAnsi" w:cstheme="majorHAnsi"/>
        </w:rPr>
        <w:t xml:space="preserve">статье </w:t>
      </w:r>
      <w:r w:rsidR="00B00F52">
        <w:fldChar w:fldCharType="begin"/>
      </w:r>
      <w:r w:rsidR="00B00F52">
        <w:instrText xml:space="preserve"> REF _Ref445305806 \r \h  \* MERGEFORMAT </w:instrText>
      </w:r>
      <w:r w:rsidR="00B00F52">
        <w:fldChar w:fldCharType="separate"/>
      </w:r>
      <w:r w:rsidR="00375BCC">
        <w:rPr>
          <w:rFonts w:asciiTheme="majorHAnsi" w:hAnsiTheme="majorHAnsi" w:cstheme="majorHAnsi"/>
        </w:rPr>
        <w:t>62</w:t>
      </w:r>
      <w:r w:rsidR="00B00F52">
        <w:fldChar w:fldCharType="end"/>
      </w:r>
      <w:r w:rsidRPr="00FE140E">
        <w:rPr>
          <w:rFonts w:asciiTheme="majorHAnsi" w:hAnsiTheme="majorHAnsi" w:cstheme="majorHAnsi"/>
        </w:rPr>
        <w:t>;</w:t>
      </w:r>
    </w:p>
    <w:p w14:paraId="773DA3CA" w14:textId="77777777" w:rsidR="00EC1B5A" w:rsidRPr="00FE140E" w:rsidRDefault="00A86267" w:rsidP="00D17EBE">
      <w:pPr>
        <w:pStyle w:val="a4"/>
        <w:numPr>
          <w:ilvl w:val="4"/>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по независящим от Сторон обстоятельствам в соответствии со статьей </w:t>
      </w:r>
      <w:r w:rsidR="00B00F52">
        <w:fldChar w:fldCharType="begin"/>
      </w:r>
      <w:r w:rsidR="00B00F52">
        <w:instrText xml:space="preserve"> REF _Ref445371455 \r \h  \* MERGEFORMAT </w:instrText>
      </w:r>
      <w:r w:rsidR="00B00F52">
        <w:fldChar w:fldCharType="separate"/>
      </w:r>
      <w:r w:rsidR="00375BCC">
        <w:rPr>
          <w:rFonts w:asciiTheme="majorHAnsi" w:hAnsiTheme="majorHAnsi" w:cstheme="majorHAnsi"/>
        </w:rPr>
        <w:t>63</w:t>
      </w:r>
      <w:r w:rsidR="00B00F52">
        <w:fldChar w:fldCharType="end"/>
      </w:r>
      <w:r w:rsidR="00EC1B5A" w:rsidRPr="00FE140E">
        <w:rPr>
          <w:rFonts w:asciiTheme="majorHAnsi" w:hAnsiTheme="majorHAnsi" w:cstheme="majorHAnsi"/>
        </w:rPr>
        <w:t>;</w:t>
      </w:r>
    </w:p>
    <w:p w14:paraId="12C18428" w14:textId="77777777" w:rsidR="00A4044C" w:rsidRPr="00FE140E" w:rsidRDefault="00A86267" w:rsidP="00D17EBE">
      <w:pPr>
        <w:pStyle w:val="a4"/>
        <w:numPr>
          <w:ilvl w:val="3"/>
          <w:numId w:val="5"/>
        </w:numPr>
        <w:spacing w:after="0"/>
        <w:ind w:left="993" w:hanging="993"/>
        <w:jc w:val="both"/>
        <w:rPr>
          <w:rFonts w:asciiTheme="majorHAnsi" w:hAnsiTheme="majorHAnsi" w:cstheme="majorHAnsi"/>
        </w:rPr>
      </w:pPr>
      <w:bookmarkStart w:id="774" w:name="_Ref195700430"/>
      <w:r w:rsidRPr="00FE140E">
        <w:rPr>
          <w:rFonts w:asciiTheme="majorHAnsi" w:hAnsiTheme="majorHAnsi" w:cstheme="majorHAnsi"/>
        </w:rPr>
        <w:t xml:space="preserve">по соглашению Сторон в любое время по любым основаниям до Даты истечения срока действия соглашения в соответствии со статьей </w:t>
      </w:r>
      <w:r w:rsidR="00B00F52">
        <w:fldChar w:fldCharType="begin"/>
      </w:r>
      <w:r w:rsidR="00B00F52">
        <w:instrText xml:space="preserve"> REF _Ref445306037 \r \h  \* MERGEFORMAT </w:instrText>
      </w:r>
      <w:r w:rsidR="00B00F52">
        <w:fldChar w:fldCharType="separate"/>
      </w:r>
      <w:r w:rsidR="00375BCC">
        <w:rPr>
          <w:rFonts w:asciiTheme="majorHAnsi" w:hAnsiTheme="majorHAnsi" w:cstheme="majorHAnsi"/>
        </w:rPr>
        <w:t>64</w:t>
      </w:r>
      <w:r w:rsidR="00B00F52">
        <w:fldChar w:fldCharType="end"/>
      </w:r>
      <w:r w:rsidR="00377082" w:rsidRPr="00FE140E">
        <w:rPr>
          <w:rFonts w:asciiTheme="majorHAnsi" w:hAnsiTheme="majorHAnsi" w:cstheme="majorHAnsi"/>
        </w:rPr>
        <w:t>.</w:t>
      </w:r>
      <w:bookmarkEnd w:id="774"/>
    </w:p>
    <w:p w14:paraId="24F7AB1B" w14:textId="77777777" w:rsidR="009A2A18" w:rsidRPr="00FE140E" w:rsidRDefault="009A2A18" w:rsidP="00D17EBE">
      <w:pPr>
        <w:spacing w:after="0"/>
        <w:jc w:val="both"/>
        <w:rPr>
          <w:rFonts w:asciiTheme="majorHAnsi" w:hAnsiTheme="majorHAnsi" w:cstheme="majorHAnsi"/>
        </w:rPr>
      </w:pPr>
    </w:p>
    <w:p w14:paraId="4C6BE39B" w14:textId="77777777" w:rsidR="00B35809" w:rsidRPr="00FE140E" w:rsidRDefault="0048484A">
      <w:pPr>
        <w:pStyle w:val="10"/>
        <w:numPr>
          <w:ilvl w:val="0"/>
          <w:numId w:val="5"/>
        </w:numPr>
        <w:spacing w:before="0"/>
        <w:ind w:left="426" w:hanging="426"/>
        <w:jc w:val="both"/>
        <w:rPr>
          <w:rFonts w:cstheme="majorHAnsi"/>
          <w:color w:val="auto"/>
          <w:sz w:val="22"/>
          <w:szCs w:val="22"/>
        </w:rPr>
      </w:pPr>
      <w:bookmarkStart w:id="775" w:name="_Toc184666721"/>
      <w:bookmarkStart w:id="776" w:name="_Toc248069012"/>
      <w:bookmarkStart w:id="777" w:name="_Toc248592084"/>
      <w:bookmarkStart w:id="778" w:name="_Ref422158498"/>
      <w:bookmarkStart w:id="779" w:name="_Ref422159047"/>
      <w:bookmarkStart w:id="780" w:name="_Ref422242230"/>
      <w:bookmarkStart w:id="781" w:name="_Ref422244627"/>
      <w:bookmarkStart w:id="782" w:name="_Ref422300635"/>
      <w:bookmarkStart w:id="783" w:name="_Ref422300859"/>
      <w:bookmarkStart w:id="784" w:name="_Ref422301038"/>
      <w:bookmarkStart w:id="785" w:name="_Ref422301136"/>
      <w:bookmarkStart w:id="786" w:name="_Ref422301356"/>
      <w:bookmarkStart w:id="787" w:name="_Ref422301979"/>
      <w:bookmarkStart w:id="788" w:name="_Ref422302117"/>
      <w:bookmarkStart w:id="789" w:name="_Ref422324539"/>
      <w:bookmarkStart w:id="790" w:name="_Toc422827395"/>
      <w:bookmarkStart w:id="791" w:name="_Ref422829582"/>
      <w:bookmarkStart w:id="792" w:name="_Ref422829604"/>
      <w:bookmarkStart w:id="793" w:name="_Ref427332715"/>
      <w:bookmarkStart w:id="794" w:name="_Ref444091709"/>
      <w:bookmarkStart w:id="795" w:name="_Ref444616140"/>
      <w:bookmarkStart w:id="796" w:name="_Ref445305860"/>
      <w:bookmarkStart w:id="797" w:name="_Ref445306123"/>
      <w:bookmarkStart w:id="798" w:name="_Ref445989392"/>
      <w:bookmarkStart w:id="799" w:name="_Ref469444704"/>
      <w:bookmarkStart w:id="800" w:name="_Ref469844295"/>
      <w:bookmarkStart w:id="801" w:name="_Ref474349976"/>
      <w:bookmarkStart w:id="802" w:name="_Toc476261682"/>
      <w:bookmarkStart w:id="803" w:name="_Ref480415552"/>
      <w:bookmarkStart w:id="804" w:name="_Ref480419956"/>
      <w:bookmarkStart w:id="805" w:name="_Toc516703401"/>
      <w:r w:rsidRPr="00FE140E">
        <w:rPr>
          <w:rFonts w:cstheme="majorHAnsi"/>
          <w:color w:val="auto"/>
          <w:sz w:val="22"/>
          <w:szCs w:val="22"/>
        </w:rPr>
        <w:t xml:space="preserve">Прекращение по основаниям, относящимся к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00A86267" w:rsidRPr="00FE140E">
        <w:rPr>
          <w:rFonts w:cstheme="majorHAnsi"/>
          <w:color w:val="auto"/>
          <w:sz w:val="22"/>
          <w:szCs w:val="22"/>
        </w:rPr>
        <w:t>Частному партнеру</w:t>
      </w:r>
      <w:bookmarkEnd w:id="804"/>
      <w:bookmarkEnd w:id="805"/>
    </w:p>
    <w:p w14:paraId="62077F02" w14:textId="77777777" w:rsidR="00EC1B5A" w:rsidRPr="00FE140E" w:rsidRDefault="00EC1B5A" w:rsidP="00D17EBE">
      <w:pPr>
        <w:pStyle w:val="a4"/>
        <w:numPr>
          <w:ilvl w:val="1"/>
          <w:numId w:val="5"/>
        </w:numPr>
        <w:spacing w:after="0"/>
        <w:ind w:left="993" w:hanging="993"/>
        <w:jc w:val="both"/>
        <w:rPr>
          <w:rFonts w:asciiTheme="majorHAnsi" w:hAnsiTheme="majorHAnsi" w:cstheme="majorHAnsi"/>
        </w:rPr>
      </w:pPr>
      <w:bookmarkStart w:id="806" w:name="_Ref480416592"/>
      <w:r w:rsidRPr="00FE140E">
        <w:rPr>
          <w:rFonts w:asciiTheme="majorHAnsi" w:hAnsiTheme="majorHAnsi" w:cstheme="majorHAnsi"/>
        </w:rPr>
        <w:t xml:space="preserve">Соглашение может быть </w:t>
      </w:r>
      <w:r w:rsidR="000B4AFE" w:rsidRPr="00FE140E">
        <w:rPr>
          <w:rFonts w:asciiTheme="majorHAnsi" w:hAnsiTheme="majorHAnsi" w:cstheme="majorHAnsi"/>
        </w:rPr>
        <w:t>прекращено</w:t>
      </w:r>
      <w:r w:rsidRPr="00FE140E">
        <w:rPr>
          <w:rFonts w:asciiTheme="majorHAnsi" w:hAnsiTheme="majorHAnsi" w:cstheme="majorHAnsi"/>
        </w:rPr>
        <w:t xml:space="preserve"> по требованию Публичного партнера на основании решения </w:t>
      </w:r>
      <w:r w:rsidR="00A86267" w:rsidRPr="00FE140E">
        <w:rPr>
          <w:rFonts w:asciiTheme="majorHAnsi" w:hAnsiTheme="majorHAnsi" w:cstheme="majorHAnsi"/>
        </w:rPr>
        <w:t xml:space="preserve">Арбитражного </w:t>
      </w:r>
      <w:r w:rsidRPr="00FE140E">
        <w:rPr>
          <w:rFonts w:asciiTheme="majorHAnsi" w:hAnsiTheme="majorHAnsi" w:cstheme="majorHAnsi"/>
        </w:rPr>
        <w:t>суда по следующим основаниям, относящимся к Частному партнеру, которые признаются Сторонами существенным нарушением Частным партнером обязательств по Соглашению:</w:t>
      </w:r>
      <w:bookmarkEnd w:id="806"/>
    </w:p>
    <w:p w14:paraId="54A0576D"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bookmarkStart w:id="807" w:name="_Ref490827996"/>
      <w:r w:rsidRPr="00FE140E">
        <w:rPr>
          <w:rFonts w:asciiTheme="majorHAnsi" w:hAnsiTheme="majorHAnsi" w:cstheme="majorHAnsi"/>
        </w:rPr>
        <w:t>компетентный суд:</w:t>
      </w:r>
      <w:bookmarkEnd w:id="807"/>
    </w:p>
    <w:p w14:paraId="2646D96D" w14:textId="77777777" w:rsidR="00EC1B5A" w:rsidRPr="00FE140E" w:rsidRDefault="00EC1B5A" w:rsidP="00D17EBE">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вынес решение о возбуждении производства по делу о банкротстве, за исключением случаев, если такое решение оспорено Частным партнером в соответствии с Действующим законодательством; или</w:t>
      </w:r>
    </w:p>
    <w:p w14:paraId="070FE27F" w14:textId="77777777" w:rsidR="00EC1B5A" w:rsidRPr="00FE140E" w:rsidRDefault="00EC1B5A" w:rsidP="00D17EBE">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вынес решение о ликвидации</w:t>
      </w:r>
      <w:r w:rsidR="000147A9" w:rsidRPr="00FE140E">
        <w:rPr>
          <w:rFonts w:asciiTheme="majorHAnsi" w:hAnsiTheme="majorHAnsi" w:cstheme="majorHAnsi"/>
        </w:rPr>
        <w:t xml:space="preserve"> Частного партнера</w:t>
      </w:r>
      <w:r w:rsidRPr="00FE140E">
        <w:rPr>
          <w:rFonts w:asciiTheme="majorHAnsi" w:hAnsiTheme="majorHAnsi" w:cstheme="majorHAnsi"/>
        </w:rPr>
        <w:t>, и такое решение вступило в силу.</w:t>
      </w:r>
    </w:p>
    <w:p w14:paraId="0770E8F3" w14:textId="77777777" w:rsidR="000B4AFE" w:rsidRPr="00FE140E" w:rsidRDefault="00EC1B5A" w:rsidP="00D17EBE">
      <w:pPr>
        <w:pStyle w:val="a4"/>
        <w:numPr>
          <w:ilvl w:val="2"/>
          <w:numId w:val="5"/>
        </w:numPr>
        <w:spacing w:after="0"/>
        <w:ind w:left="993" w:hanging="993"/>
        <w:jc w:val="both"/>
        <w:rPr>
          <w:rFonts w:asciiTheme="majorHAnsi" w:hAnsiTheme="majorHAnsi" w:cstheme="majorHAnsi"/>
        </w:rPr>
      </w:pPr>
      <w:bookmarkStart w:id="808" w:name="_Ref490826821"/>
      <w:r w:rsidRPr="00FE140E">
        <w:rPr>
          <w:rFonts w:asciiTheme="majorHAnsi" w:hAnsiTheme="majorHAnsi" w:cstheme="majorHAnsi"/>
        </w:rPr>
        <w:t xml:space="preserve">Частный партнер необоснованно уклоняется от </w:t>
      </w:r>
      <w:r w:rsidR="000B4AFE" w:rsidRPr="00FE140E">
        <w:rPr>
          <w:rFonts w:asciiTheme="majorHAnsi" w:hAnsiTheme="majorHAnsi" w:cstheme="majorHAnsi"/>
        </w:rPr>
        <w:t>подписания</w:t>
      </w:r>
      <w:r w:rsidRPr="00FE140E">
        <w:rPr>
          <w:rFonts w:asciiTheme="majorHAnsi" w:hAnsiTheme="majorHAnsi" w:cstheme="majorHAnsi"/>
        </w:rPr>
        <w:t xml:space="preserve"> </w:t>
      </w:r>
      <w:r w:rsidR="000B4AFE" w:rsidRPr="00FE140E">
        <w:rPr>
          <w:rFonts w:asciiTheme="majorHAnsi" w:hAnsiTheme="majorHAnsi" w:cstheme="majorHAnsi"/>
        </w:rPr>
        <w:t>Д</w:t>
      </w:r>
      <w:r w:rsidRPr="00FE140E">
        <w:rPr>
          <w:rFonts w:asciiTheme="majorHAnsi" w:hAnsiTheme="majorHAnsi" w:cstheme="majorHAnsi"/>
        </w:rPr>
        <w:t xml:space="preserve">оговора аренды </w:t>
      </w:r>
      <w:r w:rsidR="000B4AFE" w:rsidRPr="00FE140E">
        <w:rPr>
          <w:rFonts w:asciiTheme="majorHAnsi" w:hAnsiTheme="majorHAnsi" w:cstheme="majorHAnsi"/>
        </w:rPr>
        <w:t xml:space="preserve">путем неисполнения обязанностей, установленных в пункте </w:t>
      </w:r>
      <w:r w:rsidR="00B00F52">
        <w:fldChar w:fldCharType="begin"/>
      </w:r>
      <w:r w:rsidR="00B00F52">
        <w:instrText xml:space="preserve"> REF _Ref513486263 \r \h  \* MERGEFORMAT </w:instrText>
      </w:r>
      <w:r w:rsidR="00B00F52">
        <w:fldChar w:fldCharType="separate"/>
      </w:r>
      <w:r w:rsidR="00375BCC">
        <w:rPr>
          <w:rFonts w:asciiTheme="majorHAnsi" w:hAnsiTheme="majorHAnsi" w:cstheme="majorHAnsi"/>
        </w:rPr>
        <w:t>13.1.2</w:t>
      </w:r>
      <w:r w:rsidR="00B00F52">
        <w:fldChar w:fldCharType="end"/>
      </w:r>
      <w:r w:rsidR="000B4AFE" w:rsidRPr="00FE140E">
        <w:rPr>
          <w:rFonts w:asciiTheme="majorHAnsi" w:hAnsiTheme="majorHAnsi" w:cstheme="majorHAnsi"/>
        </w:rPr>
        <w:t xml:space="preserve"> или в пункте </w:t>
      </w:r>
      <w:r w:rsidR="00B00F52">
        <w:fldChar w:fldCharType="begin"/>
      </w:r>
      <w:r w:rsidR="00B00F52">
        <w:instrText xml:space="preserve"> REF _Ref422304941 \r \h  \* MERGEFORMAT </w:instrText>
      </w:r>
      <w:r w:rsidR="00B00F52">
        <w:fldChar w:fldCharType="separate"/>
      </w:r>
      <w:r w:rsidR="00375BCC">
        <w:rPr>
          <w:rFonts w:asciiTheme="majorHAnsi" w:hAnsiTheme="majorHAnsi" w:cstheme="majorHAnsi"/>
        </w:rPr>
        <w:t>13.1.4</w:t>
      </w:r>
      <w:r w:rsidR="00B00F52">
        <w:fldChar w:fldCharType="end"/>
      </w:r>
      <w:r w:rsidR="000B4AFE" w:rsidRPr="00FE140E">
        <w:rPr>
          <w:rFonts w:asciiTheme="majorHAnsi" w:hAnsiTheme="majorHAnsi" w:cstheme="majorHAnsi"/>
        </w:rPr>
        <w:t>, в течение более 4 (Четырех) месяцев;</w:t>
      </w:r>
      <w:bookmarkEnd w:id="808"/>
    </w:p>
    <w:p w14:paraId="11A55858" w14:textId="77777777" w:rsidR="00EC1B5A" w:rsidRPr="00FE140E" w:rsidRDefault="000B4AFE" w:rsidP="00D17EBE">
      <w:pPr>
        <w:pStyle w:val="a4"/>
        <w:numPr>
          <w:ilvl w:val="2"/>
          <w:numId w:val="5"/>
        </w:numPr>
        <w:spacing w:after="0"/>
        <w:ind w:left="993" w:hanging="993"/>
        <w:jc w:val="both"/>
        <w:rPr>
          <w:rFonts w:asciiTheme="majorHAnsi" w:hAnsiTheme="majorHAnsi" w:cstheme="majorHAnsi"/>
        </w:rPr>
      </w:pPr>
      <w:bookmarkStart w:id="809" w:name="_Ref490826830"/>
      <w:r w:rsidRPr="00FE140E">
        <w:rPr>
          <w:rFonts w:asciiTheme="majorHAnsi" w:hAnsiTheme="majorHAnsi" w:cstheme="majorHAnsi"/>
        </w:rPr>
        <w:t>Д</w:t>
      </w:r>
      <w:r w:rsidR="00EC1B5A" w:rsidRPr="00FE140E">
        <w:rPr>
          <w:rFonts w:asciiTheme="majorHAnsi" w:hAnsiTheme="majorHAnsi" w:cstheme="majorHAnsi"/>
        </w:rPr>
        <w:t>оговор аренды прекращен в результате неисполнения и (или) ненадлежащего исполнения Частным п</w:t>
      </w:r>
      <w:r w:rsidRPr="00FE140E">
        <w:rPr>
          <w:rFonts w:asciiTheme="majorHAnsi" w:hAnsiTheme="majorHAnsi" w:cstheme="majorHAnsi"/>
        </w:rPr>
        <w:t>артнером своих обязательств по Д</w:t>
      </w:r>
      <w:r w:rsidR="00EC1B5A" w:rsidRPr="00FE140E">
        <w:rPr>
          <w:rFonts w:asciiTheme="majorHAnsi" w:hAnsiTheme="majorHAnsi" w:cstheme="majorHAnsi"/>
        </w:rPr>
        <w:t>оговору аренды;</w:t>
      </w:r>
      <w:bookmarkEnd w:id="809"/>
    </w:p>
    <w:p w14:paraId="0F3AE5F0"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bookmarkStart w:id="810" w:name="_Ref490826836"/>
      <w:r w:rsidRPr="00FE140E">
        <w:rPr>
          <w:rFonts w:asciiTheme="majorHAnsi" w:hAnsiTheme="majorHAnsi" w:cstheme="majorHAnsi"/>
        </w:rPr>
        <w:t>нарушение сроков исполнения обязанности по предоставлению обеспечения</w:t>
      </w:r>
      <w:r w:rsidR="000B4AFE" w:rsidRPr="00FE140E">
        <w:rPr>
          <w:rFonts w:asciiTheme="majorHAnsi" w:hAnsiTheme="majorHAnsi" w:cstheme="majorHAnsi"/>
        </w:rPr>
        <w:t xml:space="preserve"> исполнения обязательств по Соглашению, предусмотренного</w:t>
      </w:r>
      <w:r w:rsidRPr="00FE140E">
        <w:rPr>
          <w:rFonts w:asciiTheme="majorHAnsi" w:hAnsiTheme="majorHAnsi" w:cstheme="majorHAnsi"/>
        </w:rPr>
        <w:t xml:space="preserve"> </w:t>
      </w:r>
      <w:r w:rsidR="002234EC" w:rsidRPr="00FE140E">
        <w:rPr>
          <w:rFonts w:asciiTheme="majorHAnsi" w:hAnsiTheme="majorHAnsi" w:cstheme="majorHAnsi"/>
        </w:rPr>
        <w:t xml:space="preserve">в </w:t>
      </w:r>
      <w:r w:rsidR="000B4AFE" w:rsidRPr="00FE140E">
        <w:rPr>
          <w:rFonts w:asciiTheme="majorHAnsi" w:hAnsiTheme="majorHAnsi" w:cstheme="majorHAnsi"/>
        </w:rPr>
        <w:t xml:space="preserve">статье </w:t>
      </w:r>
      <w:r w:rsidR="00B00F52">
        <w:fldChar w:fldCharType="begin"/>
      </w:r>
      <w:r w:rsidR="00B00F52">
        <w:instrText xml:space="preserve"> REF _Ref479872839 \r \h  \* MERGEFORMAT </w:instrText>
      </w:r>
      <w:r w:rsidR="00B00F52">
        <w:fldChar w:fldCharType="separate"/>
      </w:r>
      <w:r w:rsidR="00375BCC">
        <w:rPr>
          <w:rFonts w:asciiTheme="majorHAnsi" w:hAnsiTheme="majorHAnsi" w:cstheme="majorHAnsi"/>
        </w:rPr>
        <w:t>10</w:t>
      </w:r>
      <w:r w:rsidR="00B00F52">
        <w:fldChar w:fldCharType="end"/>
      </w:r>
      <w:r w:rsidR="000B4AFE" w:rsidRPr="00FE140E">
        <w:rPr>
          <w:rFonts w:asciiTheme="majorHAnsi" w:hAnsiTheme="majorHAnsi" w:cstheme="majorHAnsi"/>
        </w:rPr>
        <w:t xml:space="preserve">, </w:t>
      </w:r>
      <w:r w:rsidRPr="00FE140E">
        <w:rPr>
          <w:rFonts w:asciiTheme="majorHAnsi" w:hAnsiTheme="majorHAnsi" w:cstheme="majorHAnsi"/>
        </w:rPr>
        <w:t>более чем на 3 (Три) месяца подряд для любого вида обеспечения;</w:t>
      </w:r>
      <w:bookmarkEnd w:id="810"/>
    </w:p>
    <w:p w14:paraId="6193E3FB" w14:textId="77777777" w:rsidR="0074757F" w:rsidRPr="00FE140E" w:rsidRDefault="0074757F" w:rsidP="0074757F">
      <w:pPr>
        <w:pStyle w:val="a4"/>
        <w:numPr>
          <w:ilvl w:val="2"/>
          <w:numId w:val="5"/>
        </w:numPr>
        <w:spacing w:after="0"/>
        <w:ind w:left="993" w:hanging="993"/>
        <w:jc w:val="both"/>
        <w:rPr>
          <w:rFonts w:asciiTheme="majorHAnsi" w:hAnsiTheme="majorHAnsi" w:cstheme="majorHAnsi"/>
        </w:rPr>
      </w:pPr>
      <w:bookmarkStart w:id="811" w:name="_Ref495252732"/>
      <w:r w:rsidRPr="00FE140E">
        <w:rPr>
          <w:rFonts w:asciiTheme="majorHAnsi" w:hAnsiTheme="majorHAnsi" w:cstheme="majorHAnsi"/>
        </w:rPr>
        <w:t xml:space="preserve">нарушение срока исполнения обязанности по предоставлению страхования, предусмотренного в статье </w:t>
      </w:r>
      <w:r w:rsidR="00B00F52">
        <w:fldChar w:fldCharType="begin"/>
      </w:r>
      <w:r w:rsidR="00B00F52">
        <w:instrText xml:space="preserve"> REF _Ref480416472 \r \h  \* MERGEFORMAT </w:instrText>
      </w:r>
      <w:r w:rsidR="00B00F52">
        <w:fldChar w:fldCharType="separate"/>
      </w:r>
      <w:r w:rsidR="00375BCC">
        <w:rPr>
          <w:rFonts w:asciiTheme="majorHAnsi" w:hAnsiTheme="majorHAnsi" w:cstheme="majorHAnsi"/>
        </w:rPr>
        <w:t>11</w:t>
      </w:r>
      <w:r w:rsidR="00B00F52">
        <w:fldChar w:fldCharType="end"/>
      </w:r>
      <w:r w:rsidRPr="00FE140E">
        <w:rPr>
          <w:rFonts w:asciiTheme="majorHAnsi" w:hAnsiTheme="majorHAnsi" w:cstheme="majorHAnsi"/>
        </w:rPr>
        <w:t>, более чем на 3 (Три) месяца подряд;</w:t>
      </w:r>
      <w:bookmarkEnd w:id="811"/>
    </w:p>
    <w:p w14:paraId="019DEC14"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нарушение срока</w:t>
      </w:r>
      <w:r w:rsidR="00DA3778" w:rsidRPr="00FE140E">
        <w:rPr>
          <w:rFonts w:asciiTheme="majorHAnsi" w:hAnsiTheme="majorHAnsi" w:cstheme="majorHAnsi"/>
        </w:rPr>
        <w:t xml:space="preserve"> Стадии проектирования </w:t>
      </w:r>
      <w:r w:rsidRPr="00FE140E">
        <w:rPr>
          <w:rFonts w:asciiTheme="majorHAnsi" w:hAnsiTheme="majorHAnsi" w:cstheme="majorHAnsi"/>
        </w:rPr>
        <w:t xml:space="preserve">более чем на </w:t>
      </w:r>
      <w:r w:rsidR="001E79DE" w:rsidRPr="00FE140E">
        <w:rPr>
          <w:rFonts w:asciiTheme="majorHAnsi" w:hAnsiTheme="majorHAnsi" w:cstheme="majorHAnsi"/>
        </w:rPr>
        <w:t xml:space="preserve">3 </w:t>
      </w:r>
      <w:r w:rsidRPr="00FE140E">
        <w:rPr>
          <w:rFonts w:asciiTheme="majorHAnsi" w:hAnsiTheme="majorHAnsi" w:cstheme="majorHAnsi"/>
        </w:rPr>
        <w:t>(</w:t>
      </w:r>
      <w:r w:rsidR="001E79DE" w:rsidRPr="00FE140E">
        <w:rPr>
          <w:rFonts w:asciiTheme="majorHAnsi" w:hAnsiTheme="majorHAnsi" w:cstheme="majorHAnsi"/>
        </w:rPr>
        <w:t>Три</w:t>
      </w:r>
      <w:r w:rsidRPr="00FE140E">
        <w:rPr>
          <w:rFonts w:asciiTheme="majorHAnsi" w:hAnsiTheme="majorHAnsi" w:cstheme="majorHAnsi"/>
        </w:rPr>
        <w:t>) месяц</w:t>
      </w:r>
      <w:r w:rsidR="001E79DE" w:rsidRPr="00FE140E">
        <w:rPr>
          <w:rFonts w:asciiTheme="majorHAnsi" w:hAnsiTheme="majorHAnsi" w:cstheme="majorHAnsi"/>
        </w:rPr>
        <w:t>а</w:t>
      </w:r>
      <w:r w:rsidRPr="00FE140E">
        <w:rPr>
          <w:rFonts w:asciiTheme="majorHAnsi" w:hAnsiTheme="majorHAnsi" w:cstheme="majorHAnsi"/>
        </w:rPr>
        <w:t>;</w:t>
      </w:r>
    </w:p>
    <w:p w14:paraId="22767137" w14:textId="77777777" w:rsidR="00DA3778" w:rsidRPr="00FE140E" w:rsidRDefault="00DA3778" w:rsidP="00D17EBE">
      <w:pPr>
        <w:pStyle w:val="a4"/>
        <w:numPr>
          <w:ilvl w:val="2"/>
          <w:numId w:val="5"/>
        </w:numPr>
        <w:spacing w:after="0"/>
        <w:ind w:left="993" w:hanging="993"/>
        <w:jc w:val="both"/>
        <w:rPr>
          <w:rFonts w:asciiTheme="majorHAnsi" w:hAnsiTheme="majorHAnsi" w:cstheme="majorHAnsi"/>
        </w:rPr>
      </w:pPr>
      <w:bookmarkStart w:id="812" w:name="_Ref490828001"/>
      <w:r w:rsidRPr="00FE140E">
        <w:rPr>
          <w:rFonts w:asciiTheme="majorHAnsi" w:hAnsiTheme="majorHAnsi" w:cstheme="majorHAnsi"/>
        </w:rPr>
        <w:t>нарушение срока Стадии строительства</w:t>
      </w:r>
      <w:r w:rsidR="004C6F1D" w:rsidRPr="00FE140E">
        <w:rPr>
          <w:rFonts w:asciiTheme="majorHAnsi" w:hAnsiTheme="majorHAnsi" w:cstheme="majorHAnsi"/>
        </w:rPr>
        <w:t xml:space="preserve"> и (или) любого из промежуточных сроков Стадии строительства согласно Приложению № 6 (</w:t>
      </w:r>
      <w:r w:rsidR="004C6F1D" w:rsidRPr="00FE140E">
        <w:rPr>
          <w:rFonts w:asciiTheme="majorHAnsi" w:hAnsiTheme="majorHAnsi" w:cstheme="majorHAnsi"/>
          <w:i/>
        </w:rPr>
        <w:t>Графики стадий Соглашения</w:t>
      </w:r>
      <w:r w:rsidR="004C6F1D" w:rsidRPr="00FE140E">
        <w:rPr>
          <w:rFonts w:asciiTheme="majorHAnsi" w:hAnsiTheme="majorHAnsi" w:cstheme="majorHAnsi"/>
        </w:rPr>
        <w:t>)</w:t>
      </w:r>
      <w:r w:rsidRPr="00FE140E">
        <w:rPr>
          <w:rFonts w:asciiTheme="majorHAnsi" w:hAnsiTheme="majorHAnsi" w:cstheme="majorHAnsi"/>
        </w:rPr>
        <w:t xml:space="preserve"> более чем на </w:t>
      </w:r>
      <w:r w:rsidR="004C6F1D" w:rsidRPr="00FE140E">
        <w:rPr>
          <w:rFonts w:asciiTheme="majorHAnsi" w:hAnsiTheme="majorHAnsi" w:cstheme="majorHAnsi"/>
        </w:rPr>
        <w:t xml:space="preserve">3 </w:t>
      </w:r>
      <w:r w:rsidRPr="00FE140E">
        <w:rPr>
          <w:rFonts w:asciiTheme="majorHAnsi" w:hAnsiTheme="majorHAnsi" w:cstheme="majorHAnsi"/>
        </w:rPr>
        <w:t>(</w:t>
      </w:r>
      <w:r w:rsidR="004C6F1D" w:rsidRPr="00FE140E">
        <w:rPr>
          <w:rFonts w:asciiTheme="majorHAnsi" w:hAnsiTheme="majorHAnsi" w:cstheme="majorHAnsi"/>
        </w:rPr>
        <w:t>Три</w:t>
      </w:r>
      <w:r w:rsidRPr="00FE140E">
        <w:rPr>
          <w:rFonts w:asciiTheme="majorHAnsi" w:hAnsiTheme="majorHAnsi" w:cstheme="majorHAnsi"/>
        </w:rPr>
        <w:t>) месяц</w:t>
      </w:r>
      <w:r w:rsidR="004C6F1D" w:rsidRPr="00FE140E">
        <w:rPr>
          <w:rFonts w:asciiTheme="majorHAnsi" w:hAnsiTheme="majorHAnsi" w:cstheme="majorHAnsi"/>
        </w:rPr>
        <w:t>а</w:t>
      </w:r>
      <w:r w:rsidRPr="00FE140E">
        <w:rPr>
          <w:rFonts w:asciiTheme="majorHAnsi" w:hAnsiTheme="majorHAnsi" w:cstheme="majorHAnsi"/>
        </w:rPr>
        <w:t>;</w:t>
      </w:r>
      <w:bookmarkEnd w:id="812"/>
    </w:p>
    <w:p w14:paraId="34E21C6E" w14:textId="77777777" w:rsidR="000B4AFE" w:rsidRPr="00FE140E" w:rsidRDefault="000B4AFE" w:rsidP="00D17EBE">
      <w:pPr>
        <w:pStyle w:val="a4"/>
        <w:numPr>
          <w:ilvl w:val="2"/>
          <w:numId w:val="5"/>
        </w:numPr>
        <w:spacing w:after="0"/>
        <w:ind w:left="993" w:hanging="993"/>
        <w:jc w:val="both"/>
        <w:rPr>
          <w:rFonts w:asciiTheme="majorHAnsi" w:hAnsiTheme="majorHAnsi" w:cstheme="majorHAnsi"/>
        </w:rPr>
      </w:pPr>
      <w:bookmarkStart w:id="813" w:name="_Ref490826840"/>
      <w:r w:rsidRPr="00FE140E">
        <w:rPr>
          <w:rFonts w:asciiTheme="majorHAnsi" w:hAnsiTheme="majorHAnsi" w:cstheme="majorHAnsi"/>
        </w:rPr>
        <w:t xml:space="preserve">нарушение срока исполнения обязательства по началу Технического обслуживания более чем на </w:t>
      </w:r>
      <w:r w:rsidR="00A203A5" w:rsidRPr="00FE140E">
        <w:rPr>
          <w:rFonts w:asciiTheme="majorHAnsi" w:hAnsiTheme="majorHAnsi" w:cstheme="majorHAnsi"/>
        </w:rPr>
        <w:t>3 (</w:t>
      </w:r>
      <w:r w:rsidR="00FC490F" w:rsidRPr="00FE140E">
        <w:rPr>
          <w:rFonts w:asciiTheme="majorHAnsi" w:hAnsiTheme="majorHAnsi" w:cstheme="majorHAnsi"/>
        </w:rPr>
        <w:t xml:space="preserve">Три) </w:t>
      </w:r>
      <w:r w:rsidR="00A203A5" w:rsidRPr="00FE140E">
        <w:rPr>
          <w:rFonts w:asciiTheme="majorHAnsi" w:hAnsiTheme="majorHAnsi" w:cstheme="majorHAnsi"/>
        </w:rPr>
        <w:t>месяца</w:t>
      </w:r>
      <w:r w:rsidRPr="00FE140E">
        <w:rPr>
          <w:rFonts w:asciiTheme="majorHAnsi" w:hAnsiTheme="majorHAnsi" w:cstheme="majorHAnsi"/>
        </w:rPr>
        <w:t>;</w:t>
      </w:r>
      <w:bookmarkEnd w:id="813"/>
    </w:p>
    <w:p w14:paraId="616977F2" w14:textId="77777777" w:rsidR="00EC1B5A" w:rsidRPr="00FE140E" w:rsidRDefault="002F4A75" w:rsidP="00D17EBE">
      <w:pPr>
        <w:pStyle w:val="a4"/>
        <w:numPr>
          <w:ilvl w:val="2"/>
          <w:numId w:val="5"/>
        </w:numPr>
        <w:spacing w:after="0"/>
        <w:ind w:left="993" w:hanging="993"/>
        <w:jc w:val="both"/>
        <w:rPr>
          <w:rFonts w:asciiTheme="majorHAnsi" w:hAnsiTheme="majorHAnsi" w:cstheme="majorHAnsi"/>
        </w:rPr>
      </w:pPr>
      <w:bookmarkStart w:id="814" w:name="_Ref443675742"/>
      <w:r w:rsidRPr="00FE140E">
        <w:rPr>
          <w:rFonts w:asciiTheme="majorHAnsi" w:hAnsiTheme="majorHAnsi" w:cstheme="majorHAnsi"/>
        </w:rPr>
        <w:t xml:space="preserve">Частный партнер вследствие нарушения обязательств по Техническому обслуживанию достиг порога расторжения по </w:t>
      </w:r>
      <w:r w:rsidR="00C305C5" w:rsidRPr="00FE140E">
        <w:rPr>
          <w:rFonts w:asciiTheme="majorHAnsi" w:hAnsiTheme="majorHAnsi" w:cstheme="majorHAnsi"/>
        </w:rPr>
        <w:t xml:space="preserve">неустойкам, предусмотренным в пункте </w:t>
      </w:r>
      <w:r w:rsidR="00C3134B" w:rsidRPr="00FE140E">
        <w:rPr>
          <w:rFonts w:asciiTheme="majorHAnsi" w:hAnsiTheme="majorHAnsi" w:cstheme="majorHAnsi"/>
        </w:rPr>
        <w:t>9</w:t>
      </w:r>
      <w:r w:rsidR="004204DE" w:rsidRPr="00FE140E">
        <w:rPr>
          <w:rFonts w:asciiTheme="majorHAnsi" w:hAnsiTheme="majorHAnsi" w:cstheme="majorHAnsi"/>
        </w:rPr>
        <w:t xml:space="preserve"> Приложения № </w:t>
      </w:r>
      <w:r w:rsidR="00CF370B" w:rsidRPr="00FE140E">
        <w:rPr>
          <w:rFonts w:asciiTheme="majorHAnsi" w:hAnsiTheme="majorHAnsi" w:cstheme="majorHAnsi"/>
        </w:rPr>
        <w:t xml:space="preserve">11 </w:t>
      </w:r>
      <w:r w:rsidR="004204DE" w:rsidRPr="00FE140E">
        <w:rPr>
          <w:rFonts w:asciiTheme="majorHAnsi" w:hAnsiTheme="majorHAnsi" w:cstheme="majorHAnsi"/>
        </w:rPr>
        <w:t>(</w:t>
      </w:r>
      <w:r w:rsidR="004204DE" w:rsidRPr="00FE140E">
        <w:rPr>
          <w:rFonts w:asciiTheme="majorHAnsi" w:hAnsiTheme="majorHAnsi" w:cstheme="majorHAnsi"/>
          <w:i/>
        </w:rPr>
        <w:t>Требования к Техническому обслуживанию</w:t>
      </w:r>
      <w:r w:rsidR="004204DE" w:rsidRPr="00FE140E">
        <w:rPr>
          <w:rFonts w:asciiTheme="majorHAnsi" w:hAnsiTheme="majorHAnsi" w:cstheme="majorHAnsi"/>
        </w:rPr>
        <w:t>), который составляет</w:t>
      </w:r>
      <w:bookmarkEnd w:id="814"/>
      <w:r w:rsidR="004204DE" w:rsidRPr="00FE140E">
        <w:rPr>
          <w:rFonts w:asciiTheme="majorHAnsi" w:hAnsiTheme="majorHAnsi" w:cstheme="majorHAnsi"/>
        </w:rPr>
        <w:t xml:space="preserve"> величину в [число] </w:t>
      </w:r>
      <w:r w:rsidR="00C54865" w:rsidRPr="00FE140E">
        <w:rPr>
          <w:rFonts w:asciiTheme="majorHAnsi" w:hAnsiTheme="majorHAnsi" w:cstheme="majorHAnsi"/>
        </w:rPr>
        <w:t>(</w:t>
      </w:r>
      <w:r w:rsidR="004204DE" w:rsidRPr="00FE140E">
        <w:rPr>
          <w:rFonts w:asciiTheme="majorHAnsi" w:hAnsiTheme="majorHAnsi" w:cstheme="majorHAnsi"/>
        </w:rPr>
        <w:t>число прописью</w:t>
      </w:r>
      <w:r w:rsidR="00C54865" w:rsidRPr="00FE140E">
        <w:rPr>
          <w:rFonts w:asciiTheme="majorHAnsi" w:hAnsiTheme="majorHAnsi" w:cstheme="majorHAnsi"/>
        </w:rPr>
        <w:t>)</w:t>
      </w:r>
      <w:r w:rsidR="004204DE" w:rsidRPr="00FE140E">
        <w:rPr>
          <w:rFonts w:asciiTheme="majorHAnsi" w:hAnsiTheme="majorHAnsi" w:cstheme="majorHAnsi"/>
        </w:rPr>
        <w:t xml:space="preserve"> </w:t>
      </w:r>
      <w:r w:rsidR="00C305C5" w:rsidRPr="00FE140E">
        <w:rPr>
          <w:rFonts w:asciiTheme="majorHAnsi" w:hAnsiTheme="majorHAnsi" w:cstheme="majorHAnsi"/>
        </w:rPr>
        <w:t>рублей</w:t>
      </w:r>
      <w:r w:rsidR="004204DE" w:rsidRPr="00FE140E">
        <w:rPr>
          <w:rFonts w:asciiTheme="majorHAnsi" w:hAnsiTheme="majorHAnsi" w:cstheme="majorHAnsi"/>
        </w:rPr>
        <w:t xml:space="preserve"> за 1 (Один) календарный год;</w:t>
      </w:r>
    </w:p>
    <w:p w14:paraId="262B6827" w14:textId="77777777" w:rsidR="00B52CCB" w:rsidRPr="00FE140E" w:rsidRDefault="000B4AFE" w:rsidP="00D17EBE">
      <w:pPr>
        <w:pStyle w:val="a4"/>
        <w:numPr>
          <w:ilvl w:val="2"/>
          <w:numId w:val="5"/>
        </w:numPr>
        <w:spacing w:after="0"/>
        <w:ind w:left="993" w:hanging="993"/>
        <w:jc w:val="both"/>
        <w:rPr>
          <w:rFonts w:asciiTheme="majorHAnsi" w:hAnsiTheme="majorHAnsi" w:cstheme="majorHAnsi"/>
        </w:rPr>
      </w:pPr>
      <w:bookmarkStart w:id="815" w:name="_Ref490826849"/>
      <w:r w:rsidRPr="00FE140E">
        <w:rPr>
          <w:rFonts w:asciiTheme="majorHAnsi" w:hAnsiTheme="majorHAnsi" w:cstheme="majorHAnsi"/>
        </w:rPr>
        <w:lastRenderedPageBreak/>
        <w:t xml:space="preserve">нарушение срока исполнения обязанности по </w:t>
      </w:r>
      <w:r w:rsidRPr="00FE140E">
        <w:rPr>
          <w:rFonts w:asciiTheme="majorHAnsi" w:hAnsiTheme="majorHAnsi" w:cstheme="majorHAnsi"/>
          <w:lang w:eastAsia="ru-RU"/>
        </w:rPr>
        <w:t xml:space="preserve">предоставлению прав владения и пользования Объектом соглашения </w:t>
      </w:r>
      <w:r w:rsidR="00AD6AFB" w:rsidRPr="00FE140E">
        <w:rPr>
          <w:rFonts w:asciiTheme="majorHAnsi" w:hAnsiTheme="majorHAnsi" w:cstheme="majorHAnsi"/>
          <w:lang w:eastAsia="ru-RU"/>
        </w:rPr>
        <w:t>Образовательной организации</w:t>
      </w:r>
      <w:r w:rsidRPr="00FE140E">
        <w:rPr>
          <w:rFonts w:asciiTheme="majorHAnsi" w:hAnsiTheme="majorHAnsi" w:cstheme="majorHAnsi"/>
          <w:lang w:eastAsia="ru-RU"/>
        </w:rPr>
        <w:t xml:space="preserve">, предусмотренной </w:t>
      </w:r>
      <w:r w:rsidR="002234EC" w:rsidRPr="00FE140E">
        <w:rPr>
          <w:rFonts w:asciiTheme="majorHAnsi" w:hAnsiTheme="majorHAnsi" w:cstheme="majorHAnsi"/>
          <w:lang w:eastAsia="ru-RU"/>
        </w:rPr>
        <w:t xml:space="preserve">в </w:t>
      </w:r>
      <w:r w:rsidRPr="00FE140E">
        <w:rPr>
          <w:rFonts w:asciiTheme="majorHAnsi" w:hAnsiTheme="majorHAnsi" w:cstheme="majorHAnsi"/>
          <w:lang w:eastAsia="ru-RU"/>
        </w:rPr>
        <w:t>пункт</w:t>
      </w:r>
      <w:r w:rsidR="002234EC" w:rsidRPr="00FE140E">
        <w:rPr>
          <w:rFonts w:asciiTheme="majorHAnsi" w:hAnsiTheme="majorHAnsi" w:cstheme="majorHAnsi"/>
          <w:lang w:eastAsia="ru-RU"/>
        </w:rPr>
        <w:t>е</w:t>
      </w:r>
      <w:r w:rsidRPr="00FE140E">
        <w:rPr>
          <w:rFonts w:asciiTheme="majorHAnsi" w:hAnsiTheme="majorHAnsi" w:cstheme="majorHAnsi"/>
          <w:lang w:eastAsia="ru-RU"/>
        </w:rPr>
        <w:t xml:space="preserve"> </w:t>
      </w:r>
      <w:r w:rsidR="00B00F52">
        <w:fldChar w:fldCharType="begin"/>
      </w:r>
      <w:r w:rsidR="00B00F52">
        <w:instrText xml:space="preserve"> REF _Ref480145112 \r \h  \* MERGEFORMAT </w:instrText>
      </w:r>
      <w:r w:rsidR="00B00F52">
        <w:fldChar w:fldCharType="separate"/>
      </w:r>
      <w:r w:rsidR="00375BCC">
        <w:rPr>
          <w:rFonts w:asciiTheme="majorHAnsi" w:hAnsiTheme="majorHAnsi" w:cstheme="majorHAnsi"/>
          <w:lang w:eastAsia="ru-RU"/>
        </w:rPr>
        <w:t>33.1</w:t>
      </w:r>
      <w:r w:rsidR="00B00F52">
        <w:fldChar w:fldCharType="end"/>
      </w:r>
      <w:r w:rsidRPr="00FE140E">
        <w:rPr>
          <w:rFonts w:asciiTheme="majorHAnsi" w:hAnsiTheme="majorHAnsi" w:cstheme="majorHAnsi"/>
          <w:lang w:eastAsia="ru-RU"/>
        </w:rPr>
        <w:t>, более чем на 5 (Пять) месяцев</w:t>
      </w:r>
      <w:r w:rsidR="00BC2438" w:rsidRPr="00FE140E">
        <w:rPr>
          <w:rFonts w:asciiTheme="majorHAnsi" w:hAnsiTheme="majorHAnsi" w:cstheme="majorHAnsi"/>
          <w:lang w:eastAsia="ru-RU"/>
        </w:rPr>
        <w:t xml:space="preserve">, при условии что Публичным партнером </w:t>
      </w:r>
      <w:r w:rsidR="00715FB9" w:rsidRPr="00FE140E">
        <w:rPr>
          <w:rFonts w:asciiTheme="majorHAnsi" w:hAnsiTheme="majorHAnsi" w:cstheme="majorHAnsi"/>
          <w:lang w:eastAsia="ru-RU"/>
        </w:rPr>
        <w:t>и</w:t>
      </w:r>
      <w:r w:rsidR="00AD45F9" w:rsidRPr="00FE140E">
        <w:rPr>
          <w:rFonts w:asciiTheme="majorHAnsi" w:hAnsiTheme="majorHAnsi" w:cstheme="majorHAnsi"/>
          <w:lang w:eastAsia="ru-RU"/>
        </w:rPr>
        <w:t xml:space="preserve"> </w:t>
      </w:r>
      <w:r w:rsidR="00483A9B" w:rsidRPr="00FE140E">
        <w:rPr>
          <w:rFonts w:asciiTheme="majorHAnsi" w:hAnsiTheme="majorHAnsi" w:cstheme="majorHAnsi"/>
          <w:lang w:eastAsia="ru-RU"/>
        </w:rPr>
        <w:t xml:space="preserve">Образовательной организацией </w:t>
      </w:r>
      <w:r w:rsidR="00BC2438" w:rsidRPr="00FE140E">
        <w:rPr>
          <w:rFonts w:asciiTheme="majorHAnsi" w:hAnsiTheme="majorHAnsi" w:cstheme="majorHAnsi"/>
          <w:lang w:eastAsia="ru-RU"/>
        </w:rPr>
        <w:t>выполнены все условия для такой передачи</w:t>
      </w:r>
      <w:r w:rsidR="00BA3A54" w:rsidRPr="00FE140E">
        <w:rPr>
          <w:rFonts w:asciiTheme="majorHAnsi" w:hAnsiTheme="majorHAnsi" w:cstheme="majorHAnsi"/>
        </w:rPr>
        <w:t>;</w:t>
      </w:r>
      <w:bookmarkEnd w:id="815"/>
    </w:p>
    <w:p w14:paraId="6A476B3E" w14:textId="77777777" w:rsidR="007E0001" w:rsidRPr="00FE140E" w:rsidRDefault="007E0001"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обязательства, предусмотренного в пункте </w:t>
      </w:r>
      <w:r w:rsidR="00B00F52">
        <w:fldChar w:fldCharType="begin"/>
      </w:r>
      <w:r w:rsidR="00B00F52">
        <w:instrText xml:space="preserve"> REF _Ref513477191 \r \h  \* MERGEFORMAT </w:instrText>
      </w:r>
      <w:r w:rsidR="00B00F52">
        <w:fldChar w:fldCharType="separate"/>
      </w:r>
      <w:r w:rsidR="00375BCC">
        <w:rPr>
          <w:rFonts w:asciiTheme="majorHAnsi" w:hAnsiTheme="majorHAnsi" w:cstheme="majorHAnsi"/>
        </w:rPr>
        <w:t>9.5.3</w:t>
      </w:r>
      <w:r w:rsidR="00B00F52">
        <w:fldChar w:fldCharType="end"/>
      </w:r>
      <w:r w:rsidRPr="00FE140E">
        <w:rPr>
          <w:rFonts w:asciiTheme="majorHAnsi" w:hAnsiTheme="majorHAnsi" w:cstheme="majorHAnsi"/>
        </w:rPr>
        <w:t>, при условии, что такое нарушение вызвано неисполнением или ненадлежащим исполнением Частным партнером Соглашения, и такое нарушение не было устранено Частным партнером в разумный срок, установленный в Требовании об устранении нарушений;</w:t>
      </w:r>
    </w:p>
    <w:p w14:paraId="50EA29E0" w14:textId="77777777" w:rsidR="00BA3A54" w:rsidRPr="00FE140E" w:rsidRDefault="00BA3A54" w:rsidP="00D17EBE">
      <w:pPr>
        <w:pStyle w:val="a4"/>
        <w:numPr>
          <w:ilvl w:val="2"/>
          <w:numId w:val="5"/>
        </w:numPr>
        <w:spacing w:after="0"/>
        <w:ind w:left="993" w:hanging="993"/>
        <w:jc w:val="both"/>
        <w:rPr>
          <w:rFonts w:asciiTheme="majorHAnsi" w:hAnsiTheme="majorHAnsi" w:cstheme="majorHAnsi"/>
        </w:rPr>
      </w:pPr>
      <w:bookmarkStart w:id="816" w:name="_Ref369011255"/>
      <w:r w:rsidRPr="00FE140E">
        <w:rPr>
          <w:rFonts w:asciiTheme="majorHAnsi" w:hAnsiTheme="majorHAnsi" w:cstheme="majorHAnsi"/>
        </w:rPr>
        <w:t xml:space="preserve">размер убытков, понесенных Публичным партнером в соответствии с пунктом </w:t>
      </w:r>
      <w:r w:rsidR="00B00F52">
        <w:fldChar w:fldCharType="begin"/>
      </w:r>
      <w:r w:rsidR="00B00F52">
        <w:instrText xml:space="preserve"> REF _Ref444904236 \r \h  \* MERGEFORMAT </w:instrText>
      </w:r>
      <w:r w:rsidR="00B00F52">
        <w:fldChar w:fldCharType="separate"/>
      </w:r>
      <w:r w:rsidR="00375BCC">
        <w:rPr>
          <w:rFonts w:asciiTheme="majorHAnsi" w:hAnsiTheme="majorHAnsi" w:cstheme="majorHAnsi"/>
        </w:rPr>
        <w:t>12.3.6</w:t>
      </w:r>
      <w:r w:rsidR="00B00F52">
        <w:fldChar w:fldCharType="end"/>
      </w:r>
      <w:r w:rsidRPr="00FE140E">
        <w:rPr>
          <w:rFonts w:asciiTheme="majorHAnsi" w:hAnsiTheme="majorHAnsi" w:cstheme="majorHAnsi"/>
        </w:rPr>
        <w:t xml:space="preserve">, </w:t>
      </w:r>
      <w:r w:rsidR="00AD3DC8" w:rsidRPr="00FE140E">
        <w:rPr>
          <w:rFonts w:asciiTheme="majorHAnsi" w:hAnsiTheme="majorHAnsi" w:cstheme="majorHAnsi"/>
        </w:rPr>
        <w:t>и не возмещенных Частным партнером</w:t>
      </w:r>
      <w:r w:rsidRPr="00FE140E">
        <w:rPr>
          <w:rFonts w:asciiTheme="majorHAnsi" w:hAnsiTheme="majorHAnsi" w:cstheme="majorHAnsi"/>
        </w:rPr>
        <w:t>, превысит [число] (число прописью) рублей</w:t>
      </w:r>
      <w:bookmarkEnd w:id="816"/>
      <w:r w:rsidR="00AD6AFB" w:rsidRPr="00FE140E">
        <w:rPr>
          <w:rFonts w:asciiTheme="majorHAnsi" w:hAnsiTheme="majorHAnsi" w:cstheme="majorHAnsi"/>
        </w:rPr>
        <w:t>;</w:t>
      </w:r>
    </w:p>
    <w:p w14:paraId="425555FC" w14:textId="77777777" w:rsidR="00AD6AFB" w:rsidRPr="00FE140E" w:rsidRDefault="00AD6AFB" w:rsidP="00AD6AFB">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Частный партнер существенно нарушил свои обязательства перед </w:t>
      </w:r>
      <w:r w:rsidR="00920F30" w:rsidRPr="00FE140E">
        <w:rPr>
          <w:rFonts w:asciiTheme="majorHAnsi" w:hAnsiTheme="majorHAnsi" w:cstheme="majorHAnsi"/>
        </w:rPr>
        <w:t>Банком</w:t>
      </w:r>
      <w:r w:rsidRPr="00FE140E">
        <w:rPr>
          <w:rFonts w:asciiTheme="majorHAnsi" w:hAnsiTheme="majorHAnsi" w:cstheme="majorHAnsi"/>
        </w:rPr>
        <w:t xml:space="preserve">, что привело к </w:t>
      </w:r>
      <w:r w:rsidR="004D52D8" w:rsidRPr="00FE140E">
        <w:rPr>
          <w:rFonts w:asciiTheme="majorHAnsi" w:hAnsiTheme="majorHAnsi" w:cstheme="majorHAnsi"/>
        </w:rPr>
        <w:t xml:space="preserve">возникновению права </w:t>
      </w:r>
      <w:r w:rsidRPr="00FE140E">
        <w:rPr>
          <w:rFonts w:asciiTheme="majorHAnsi" w:hAnsiTheme="majorHAnsi" w:cstheme="majorHAnsi"/>
        </w:rPr>
        <w:t xml:space="preserve">требования </w:t>
      </w:r>
      <w:r w:rsidR="004D52D8" w:rsidRPr="00FE140E">
        <w:rPr>
          <w:rFonts w:asciiTheme="majorHAnsi" w:hAnsiTheme="majorHAnsi" w:cstheme="majorHAnsi"/>
        </w:rPr>
        <w:t xml:space="preserve">досрочного погашения </w:t>
      </w:r>
      <w:r w:rsidRPr="00FE140E">
        <w:rPr>
          <w:rFonts w:asciiTheme="majorHAnsi" w:hAnsiTheme="majorHAnsi" w:cstheme="majorHAnsi"/>
        </w:rPr>
        <w:t>суммы задолженности по Соглашению о финансировании;</w:t>
      </w:r>
    </w:p>
    <w:p w14:paraId="5ED075B1" w14:textId="77777777" w:rsidR="00AD6AFB" w:rsidRPr="00FE140E" w:rsidRDefault="00AD6AFB" w:rsidP="00AD6AFB">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lang w:val="en-US"/>
        </w:rPr>
        <w:t>[</w:t>
      </w:r>
      <w:r w:rsidRPr="00FE140E">
        <w:rPr>
          <w:rFonts w:asciiTheme="majorHAnsi" w:hAnsiTheme="majorHAnsi" w:cstheme="majorHAnsi"/>
          <w:i/>
        </w:rPr>
        <w:t>иные согласованные Сторонами основания</w:t>
      </w:r>
      <w:r w:rsidRPr="00FE140E">
        <w:rPr>
          <w:rFonts w:asciiTheme="majorHAnsi" w:hAnsiTheme="majorHAnsi" w:cstheme="majorHAnsi"/>
          <w:lang w:val="en-US"/>
        </w:rPr>
        <w:t>]</w:t>
      </w:r>
    </w:p>
    <w:p w14:paraId="7E3FFCA3" w14:textId="77777777" w:rsidR="00B52CCB" w:rsidRPr="00FE140E" w:rsidRDefault="00B52CCB" w:rsidP="00D17EBE">
      <w:pPr>
        <w:tabs>
          <w:tab w:val="left" w:pos="1418"/>
        </w:tabs>
        <w:spacing w:after="0"/>
        <w:ind w:left="993"/>
        <w:jc w:val="both"/>
        <w:rPr>
          <w:rFonts w:asciiTheme="majorHAnsi" w:hAnsiTheme="majorHAnsi" w:cstheme="majorHAnsi"/>
        </w:rPr>
      </w:pPr>
    </w:p>
    <w:p w14:paraId="77CBE449" w14:textId="77777777" w:rsidR="0060769A" w:rsidRPr="00FE140E" w:rsidRDefault="0060769A" w:rsidP="00D17EBE">
      <w:pPr>
        <w:tabs>
          <w:tab w:val="left" w:pos="1418"/>
        </w:tabs>
        <w:spacing w:after="0"/>
        <w:ind w:left="993"/>
        <w:jc w:val="both"/>
        <w:rPr>
          <w:rFonts w:asciiTheme="majorHAnsi" w:hAnsiTheme="majorHAnsi" w:cstheme="majorHAnsi"/>
        </w:rPr>
      </w:pPr>
      <w:r w:rsidRPr="00FE140E">
        <w:rPr>
          <w:rFonts w:asciiTheme="majorHAnsi" w:hAnsiTheme="majorHAnsi" w:cstheme="majorHAnsi"/>
        </w:rPr>
        <w:t>при условии, что случаи нарушения обязательств, указанные в настоящем пункте </w:t>
      </w:r>
      <w:r w:rsidR="00B00F52">
        <w:fldChar w:fldCharType="begin"/>
      </w:r>
      <w:r w:rsidR="00B00F52">
        <w:instrText xml:space="preserve"> REF _Ref480416592 \r \h  \* MERGEFORMAT </w:instrText>
      </w:r>
      <w:r w:rsidR="00B00F52">
        <w:fldChar w:fldCharType="separate"/>
      </w:r>
      <w:r w:rsidR="00375BCC">
        <w:rPr>
          <w:rFonts w:asciiTheme="majorHAnsi" w:hAnsiTheme="majorHAnsi" w:cstheme="majorHAnsi"/>
        </w:rPr>
        <w:t>61.1</w:t>
      </w:r>
      <w:r w:rsidR="00B00F52">
        <w:fldChar w:fldCharType="end"/>
      </w:r>
      <w:r w:rsidRPr="00FE140E">
        <w:rPr>
          <w:rFonts w:asciiTheme="majorHAnsi" w:hAnsiTheme="majorHAnsi" w:cstheme="majorHAnsi"/>
        </w:rPr>
        <w:t>, не могут служить основаниями для прекращения Соглашения Публичным партнером в тех случаях, когда их наступление является правомерны</w:t>
      </w:r>
      <w:r w:rsidR="00190049" w:rsidRPr="00FE140E">
        <w:rPr>
          <w:rFonts w:asciiTheme="majorHAnsi" w:hAnsiTheme="majorHAnsi" w:cstheme="majorHAnsi"/>
        </w:rPr>
        <w:t>м в соответствии с Соглашением и (</w:t>
      </w:r>
      <w:r w:rsidRPr="00FE140E">
        <w:rPr>
          <w:rFonts w:asciiTheme="majorHAnsi" w:hAnsiTheme="majorHAnsi" w:cstheme="majorHAnsi"/>
        </w:rPr>
        <w:t>или</w:t>
      </w:r>
      <w:r w:rsidR="00190049" w:rsidRPr="00FE140E">
        <w:rPr>
          <w:rFonts w:asciiTheme="majorHAnsi" w:hAnsiTheme="majorHAnsi" w:cstheme="majorHAnsi"/>
        </w:rPr>
        <w:t>)</w:t>
      </w:r>
      <w:r w:rsidRPr="00FE140E">
        <w:rPr>
          <w:rFonts w:asciiTheme="majorHAnsi" w:hAnsiTheme="majorHAnsi" w:cstheme="majorHAnsi"/>
        </w:rPr>
        <w:t xml:space="preserve"> Действующим законодательством, либо вызвано Особым обстоятельством или Обстоятельством непреодолимой силы, или они являются следствием нарушения обязанностей Публичного партнера по Соглашению, следствием незаконных действий или бездействия Публичного партнера</w:t>
      </w:r>
      <w:r w:rsidR="00B96E84" w:rsidRPr="00FE140E">
        <w:rPr>
          <w:rFonts w:asciiTheme="majorHAnsi" w:hAnsiTheme="majorHAnsi" w:cstheme="majorHAnsi"/>
        </w:rPr>
        <w:t xml:space="preserve"> и</w:t>
      </w:r>
      <w:r w:rsidRPr="00FE140E">
        <w:rPr>
          <w:rFonts w:asciiTheme="majorHAnsi" w:hAnsiTheme="majorHAnsi" w:cstheme="majorHAnsi"/>
        </w:rPr>
        <w:t xml:space="preserve"> Лиц, относящихся к публичному партнеру</w:t>
      </w:r>
      <w:r w:rsidR="009E41A5" w:rsidRPr="00FE140E">
        <w:rPr>
          <w:rFonts w:asciiTheme="majorHAnsi" w:hAnsiTheme="majorHAnsi" w:cstheme="majorHAnsi"/>
        </w:rPr>
        <w:t xml:space="preserve"> или Государственных органов</w:t>
      </w:r>
      <w:r w:rsidRPr="00FE140E">
        <w:rPr>
          <w:rFonts w:asciiTheme="majorHAnsi" w:hAnsiTheme="majorHAnsi" w:cstheme="majorHAnsi"/>
        </w:rPr>
        <w:t>.</w:t>
      </w:r>
    </w:p>
    <w:p w14:paraId="6401B416" w14:textId="77777777" w:rsidR="00A86267" w:rsidRPr="00FE140E" w:rsidRDefault="00A86267" w:rsidP="00D17EBE">
      <w:pPr>
        <w:spacing w:after="0"/>
        <w:jc w:val="both"/>
        <w:rPr>
          <w:rFonts w:asciiTheme="majorHAnsi" w:hAnsiTheme="majorHAnsi" w:cstheme="majorHAnsi"/>
        </w:rPr>
      </w:pPr>
    </w:p>
    <w:p w14:paraId="30669BAA" w14:textId="77777777" w:rsidR="00B35809" w:rsidRPr="00FE140E" w:rsidRDefault="0048484A">
      <w:pPr>
        <w:pStyle w:val="10"/>
        <w:numPr>
          <w:ilvl w:val="0"/>
          <w:numId w:val="5"/>
        </w:numPr>
        <w:spacing w:before="0"/>
        <w:ind w:left="426" w:hanging="426"/>
        <w:jc w:val="both"/>
        <w:rPr>
          <w:rFonts w:cstheme="majorHAnsi"/>
          <w:color w:val="auto"/>
          <w:sz w:val="22"/>
          <w:szCs w:val="22"/>
        </w:rPr>
      </w:pPr>
      <w:bookmarkStart w:id="817" w:name="_Ref445305806"/>
      <w:bookmarkStart w:id="818" w:name="_Toc476261683"/>
      <w:bookmarkStart w:id="819" w:name="_Ref480419939"/>
      <w:bookmarkStart w:id="820" w:name="_Toc516703402"/>
      <w:r w:rsidRPr="00FE140E">
        <w:rPr>
          <w:rFonts w:cstheme="majorHAnsi"/>
          <w:color w:val="auto"/>
          <w:sz w:val="22"/>
          <w:szCs w:val="22"/>
        </w:rPr>
        <w:t xml:space="preserve">Прекращение по основаниям, относящимся к </w:t>
      </w:r>
      <w:bookmarkEnd w:id="817"/>
      <w:bookmarkEnd w:id="818"/>
      <w:r w:rsidR="00A86267" w:rsidRPr="00FE140E">
        <w:rPr>
          <w:rFonts w:cstheme="majorHAnsi"/>
          <w:color w:val="auto"/>
          <w:sz w:val="22"/>
          <w:szCs w:val="22"/>
        </w:rPr>
        <w:t>Публичному партнеру</w:t>
      </w:r>
      <w:bookmarkEnd w:id="819"/>
      <w:bookmarkEnd w:id="820"/>
    </w:p>
    <w:p w14:paraId="6B6EA345" w14:textId="77777777" w:rsidR="00EC1B5A" w:rsidRPr="00FE140E" w:rsidRDefault="00EC1B5A" w:rsidP="00D17EBE">
      <w:pPr>
        <w:pStyle w:val="a4"/>
        <w:numPr>
          <w:ilvl w:val="1"/>
          <w:numId w:val="5"/>
        </w:numPr>
        <w:spacing w:after="0"/>
        <w:ind w:left="993" w:hanging="993"/>
        <w:jc w:val="both"/>
        <w:rPr>
          <w:rFonts w:asciiTheme="majorHAnsi" w:hAnsiTheme="majorHAnsi" w:cstheme="majorHAnsi"/>
        </w:rPr>
      </w:pPr>
      <w:bookmarkStart w:id="821" w:name="_Ref480416691"/>
      <w:r w:rsidRPr="00FE140E">
        <w:rPr>
          <w:rFonts w:asciiTheme="majorHAnsi" w:hAnsiTheme="majorHAnsi" w:cstheme="majorHAnsi"/>
        </w:rPr>
        <w:t xml:space="preserve">Соглашение может быть расторгнуто по требованию Частного партнера на основании решения </w:t>
      </w:r>
      <w:r w:rsidR="000B4AFE" w:rsidRPr="00FE140E">
        <w:rPr>
          <w:rFonts w:asciiTheme="majorHAnsi" w:hAnsiTheme="majorHAnsi" w:cstheme="majorHAnsi"/>
        </w:rPr>
        <w:t xml:space="preserve">Арбитражного </w:t>
      </w:r>
      <w:r w:rsidRPr="00FE140E">
        <w:rPr>
          <w:rFonts w:asciiTheme="majorHAnsi" w:hAnsiTheme="majorHAnsi" w:cstheme="majorHAnsi"/>
        </w:rPr>
        <w:t>суда по следующим основаниям, относящимся к Публичному партнеру, которые признаются Сторонами существенным нарушением Публичным партнером обязательств по Соглашению:</w:t>
      </w:r>
      <w:bookmarkEnd w:id="821"/>
    </w:p>
    <w:p w14:paraId="0E7A7818"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bookmarkStart w:id="822" w:name="_Ref490827106"/>
      <w:r w:rsidRPr="00FE140E">
        <w:rPr>
          <w:rFonts w:asciiTheme="majorHAnsi" w:hAnsiTheme="majorHAnsi" w:cstheme="majorHAnsi"/>
        </w:rPr>
        <w:t xml:space="preserve">нарушение обязательства по </w:t>
      </w:r>
      <w:r w:rsidR="008867BE" w:rsidRPr="00FE140E">
        <w:rPr>
          <w:rFonts w:asciiTheme="majorHAnsi" w:hAnsiTheme="majorHAnsi" w:cstheme="majorHAnsi"/>
        </w:rPr>
        <w:t>подписанию</w:t>
      </w:r>
      <w:r w:rsidRPr="00FE140E">
        <w:rPr>
          <w:rFonts w:asciiTheme="majorHAnsi" w:hAnsiTheme="majorHAnsi" w:cstheme="majorHAnsi"/>
        </w:rPr>
        <w:t xml:space="preserve"> </w:t>
      </w:r>
      <w:r w:rsidR="008867BE" w:rsidRPr="00FE140E">
        <w:rPr>
          <w:rFonts w:asciiTheme="majorHAnsi" w:hAnsiTheme="majorHAnsi" w:cstheme="majorHAnsi"/>
        </w:rPr>
        <w:t>Д</w:t>
      </w:r>
      <w:r w:rsidRPr="00FE140E">
        <w:rPr>
          <w:rFonts w:asciiTheme="majorHAnsi" w:hAnsiTheme="majorHAnsi" w:cstheme="majorHAnsi"/>
        </w:rPr>
        <w:t>оговора аренды</w:t>
      </w:r>
      <w:r w:rsidR="00256475" w:rsidRPr="00FE140E">
        <w:rPr>
          <w:rFonts w:asciiTheme="majorHAnsi" w:hAnsiTheme="majorHAnsi" w:cstheme="majorHAnsi"/>
        </w:rPr>
        <w:t>,</w:t>
      </w:r>
      <w:r w:rsidRPr="00FE140E">
        <w:rPr>
          <w:rFonts w:asciiTheme="majorHAnsi" w:hAnsiTheme="majorHAnsi" w:cstheme="majorHAnsi"/>
        </w:rPr>
        <w:t xml:space="preserve"> передаче Земельного участка во исполнение </w:t>
      </w:r>
      <w:r w:rsidR="008867BE" w:rsidRPr="00FE140E">
        <w:rPr>
          <w:rFonts w:asciiTheme="majorHAnsi" w:hAnsiTheme="majorHAnsi" w:cstheme="majorHAnsi"/>
        </w:rPr>
        <w:t>Д</w:t>
      </w:r>
      <w:r w:rsidRPr="00FE140E">
        <w:rPr>
          <w:rFonts w:asciiTheme="majorHAnsi" w:hAnsiTheme="majorHAnsi" w:cstheme="majorHAnsi"/>
        </w:rPr>
        <w:t xml:space="preserve">оговора аренды </w:t>
      </w:r>
      <w:r w:rsidR="00256475" w:rsidRPr="00FE140E">
        <w:rPr>
          <w:rFonts w:asciiTheme="majorHAnsi" w:hAnsiTheme="majorHAnsi" w:cstheme="majorHAnsi"/>
        </w:rPr>
        <w:t xml:space="preserve">и (или) Государственной регистрации Договора аренды </w:t>
      </w:r>
      <w:r w:rsidRPr="00FE140E">
        <w:rPr>
          <w:rFonts w:asciiTheme="majorHAnsi" w:hAnsiTheme="majorHAnsi" w:cstheme="majorHAnsi"/>
        </w:rPr>
        <w:t xml:space="preserve">более чем на </w:t>
      </w:r>
      <w:r w:rsidR="007F1AE8" w:rsidRPr="00FE140E">
        <w:rPr>
          <w:rFonts w:asciiTheme="majorHAnsi" w:hAnsiTheme="majorHAnsi" w:cstheme="majorHAnsi"/>
        </w:rPr>
        <w:t>4</w:t>
      </w:r>
      <w:r w:rsidRPr="00FE140E">
        <w:rPr>
          <w:rFonts w:asciiTheme="majorHAnsi" w:hAnsiTheme="majorHAnsi" w:cstheme="majorHAnsi"/>
        </w:rPr>
        <w:t xml:space="preserve"> (</w:t>
      </w:r>
      <w:r w:rsidR="007F1AE8" w:rsidRPr="00FE140E">
        <w:rPr>
          <w:rFonts w:asciiTheme="majorHAnsi" w:hAnsiTheme="majorHAnsi" w:cstheme="majorHAnsi"/>
        </w:rPr>
        <w:t>Четыре</w:t>
      </w:r>
      <w:r w:rsidRPr="00FE140E">
        <w:rPr>
          <w:rFonts w:asciiTheme="majorHAnsi" w:hAnsiTheme="majorHAnsi" w:cstheme="majorHAnsi"/>
        </w:rPr>
        <w:t>) месяц</w:t>
      </w:r>
      <w:r w:rsidR="007F1AE8" w:rsidRPr="00FE140E">
        <w:rPr>
          <w:rFonts w:asciiTheme="majorHAnsi" w:hAnsiTheme="majorHAnsi" w:cstheme="majorHAnsi"/>
        </w:rPr>
        <w:t>а</w:t>
      </w:r>
      <w:r w:rsidRPr="00FE140E">
        <w:rPr>
          <w:rFonts w:asciiTheme="majorHAnsi" w:hAnsiTheme="majorHAnsi" w:cstheme="majorHAnsi"/>
        </w:rPr>
        <w:t>;</w:t>
      </w:r>
      <w:bookmarkEnd w:id="822"/>
    </w:p>
    <w:p w14:paraId="0B5DE519" w14:textId="77777777" w:rsidR="00EC1B5A" w:rsidRPr="00FE140E" w:rsidRDefault="008867BE"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Д</w:t>
      </w:r>
      <w:r w:rsidR="00EC1B5A" w:rsidRPr="00FE140E">
        <w:rPr>
          <w:rFonts w:asciiTheme="majorHAnsi" w:hAnsiTheme="majorHAnsi" w:cstheme="majorHAnsi"/>
        </w:rPr>
        <w:t xml:space="preserve">оговор аренды прекращен в результате неисполнения и (или) ненадлежащего исполнения Публичным партнером своих обязательств по </w:t>
      </w:r>
      <w:r w:rsidRPr="00FE140E">
        <w:rPr>
          <w:rFonts w:asciiTheme="majorHAnsi" w:hAnsiTheme="majorHAnsi" w:cstheme="majorHAnsi"/>
        </w:rPr>
        <w:t>Д</w:t>
      </w:r>
      <w:r w:rsidR="00EC1B5A" w:rsidRPr="00FE140E">
        <w:rPr>
          <w:rFonts w:asciiTheme="majorHAnsi" w:hAnsiTheme="majorHAnsi" w:cstheme="majorHAnsi"/>
        </w:rPr>
        <w:t>оговору аренды;</w:t>
      </w:r>
    </w:p>
    <w:p w14:paraId="2C2AA249" w14:textId="77777777" w:rsidR="0060769A" w:rsidRPr="00FE140E" w:rsidRDefault="0060769A" w:rsidP="00D17EBE">
      <w:pPr>
        <w:pStyle w:val="a4"/>
        <w:numPr>
          <w:ilvl w:val="2"/>
          <w:numId w:val="5"/>
        </w:numPr>
        <w:spacing w:after="0"/>
        <w:ind w:left="993" w:hanging="993"/>
        <w:jc w:val="both"/>
        <w:rPr>
          <w:rFonts w:asciiTheme="majorHAnsi" w:hAnsiTheme="majorHAnsi" w:cstheme="majorHAnsi"/>
        </w:rPr>
      </w:pPr>
      <w:bookmarkStart w:id="823" w:name="_Ref510017720"/>
      <w:r w:rsidRPr="00FE140E">
        <w:rPr>
          <w:rFonts w:asciiTheme="majorHAnsi" w:hAnsiTheme="majorHAnsi" w:cstheme="majorHAnsi"/>
        </w:rPr>
        <w:t xml:space="preserve">нарушение срока исполнения обязанности по предоставлению Частному партнеру документов, предусмотренных </w:t>
      </w:r>
      <w:r w:rsidR="002234EC" w:rsidRPr="00FE140E">
        <w:rPr>
          <w:rFonts w:asciiTheme="majorHAnsi" w:hAnsiTheme="majorHAnsi" w:cstheme="majorHAnsi"/>
        </w:rPr>
        <w:t xml:space="preserve">в </w:t>
      </w:r>
      <w:r w:rsidRPr="00FE140E">
        <w:rPr>
          <w:rFonts w:asciiTheme="majorHAnsi" w:hAnsiTheme="majorHAnsi" w:cstheme="majorHAnsi"/>
        </w:rPr>
        <w:t xml:space="preserve">статье </w:t>
      </w:r>
      <w:r w:rsidR="00B00F52">
        <w:fldChar w:fldCharType="begin"/>
      </w:r>
      <w:r w:rsidR="00B00F52">
        <w:instrText xml:space="preserve"> REF _Ref480405789 \r \h  \* MERGEFORMAT </w:instrText>
      </w:r>
      <w:r w:rsidR="00B00F52">
        <w:fldChar w:fldCharType="separate"/>
      </w:r>
      <w:r w:rsidR="00375BCC">
        <w:rPr>
          <w:rFonts w:asciiTheme="majorHAnsi" w:hAnsiTheme="majorHAnsi" w:cstheme="majorHAnsi"/>
        </w:rPr>
        <w:t>18</w:t>
      </w:r>
      <w:r w:rsidR="00B00F52">
        <w:fldChar w:fldCharType="end"/>
      </w:r>
      <w:r w:rsidRPr="00FE140E">
        <w:rPr>
          <w:rFonts w:asciiTheme="majorHAnsi" w:hAnsiTheme="majorHAnsi" w:cstheme="majorHAnsi"/>
        </w:rPr>
        <w:t>, более чем на 3 (Три) месяца;</w:t>
      </w:r>
      <w:bookmarkEnd w:id="823"/>
    </w:p>
    <w:p w14:paraId="7AA098D1" w14:textId="77777777" w:rsidR="000E3F5F" w:rsidRPr="00FE140E" w:rsidRDefault="000E3F5F" w:rsidP="000E3F5F">
      <w:pPr>
        <w:pStyle w:val="a4"/>
        <w:numPr>
          <w:ilvl w:val="2"/>
          <w:numId w:val="5"/>
        </w:numPr>
        <w:spacing w:after="0"/>
        <w:ind w:left="993" w:hanging="993"/>
        <w:jc w:val="both"/>
        <w:rPr>
          <w:rFonts w:asciiTheme="majorHAnsi" w:hAnsiTheme="majorHAnsi" w:cstheme="majorHAnsi"/>
        </w:rPr>
      </w:pPr>
      <w:bookmarkStart w:id="824" w:name="_Ref501715352"/>
      <w:bookmarkStart w:id="825" w:name="_Ref510017788"/>
      <w:r w:rsidRPr="00FE140E">
        <w:rPr>
          <w:rFonts w:asciiTheme="majorHAnsi" w:hAnsiTheme="majorHAnsi" w:cstheme="majorHAnsi"/>
        </w:rPr>
        <w:t>нарушение срока согласования Регламента технического обслуживания</w:t>
      </w:r>
      <w:r w:rsidR="009A23E1" w:rsidRPr="00FE140E">
        <w:rPr>
          <w:rFonts w:asciiTheme="majorHAnsi" w:hAnsiTheme="majorHAnsi" w:cstheme="majorHAnsi"/>
        </w:rPr>
        <w:t>, в том числе нарушение срока подписания соответствующего дополнительного соглашения к Соглашению,</w:t>
      </w:r>
      <w:r w:rsidR="00D9735A" w:rsidRPr="00FE140E">
        <w:rPr>
          <w:rFonts w:asciiTheme="majorHAnsi" w:hAnsiTheme="majorHAnsi" w:cstheme="majorHAnsi"/>
        </w:rPr>
        <w:t xml:space="preserve"> </w:t>
      </w:r>
      <w:r w:rsidRPr="00FE140E">
        <w:rPr>
          <w:rFonts w:asciiTheme="majorHAnsi" w:hAnsiTheme="majorHAnsi" w:cstheme="majorHAnsi"/>
        </w:rPr>
        <w:t xml:space="preserve">более чем на </w:t>
      </w:r>
      <w:r w:rsidR="00A103F3" w:rsidRPr="00FE140E">
        <w:rPr>
          <w:rFonts w:asciiTheme="majorHAnsi" w:hAnsiTheme="majorHAnsi" w:cstheme="majorHAnsi"/>
        </w:rPr>
        <w:t xml:space="preserve">3 </w:t>
      </w:r>
      <w:r w:rsidRPr="00FE140E">
        <w:rPr>
          <w:rFonts w:asciiTheme="majorHAnsi" w:hAnsiTheme="majorHAnsi" w:cstheme="majorHAnsi"/>
        </w:rPr>
        <w:t>(</w:t>
      </w:r>
      <w:r w:rsidR="00A103F3" w:rsidRPr="00FE140E">
        <w:rPr>
          <w:rFonts w:asciiTheme="majorHAnsi" w:hAnsiTheme="majorHAnsi" w:cstheme="majorHAnsi"/>
        </w:rPr>
        <w:t>Три</w:t>
      </w:r>
      <w:r w:rsidR="0089644B" w:rsidRPr="00FE140E">
        <w:rPr>
          <w:rFonts w:asciiTheme="majorHAnsi" w:hAnsiTheme="majorHAnsi" w:cstheme="majorHAnsi"/>
        </w:rPr>
        <w:t>)</w:t>
      </w:r>
      <w:r w:rsidRPr="00FE140E">
        <w:rPr>
          <w:rFonts w:asciiTheme="majorHAnsi" w:hAnsiTheme="majorHAnsi" w:cstheme="majorHAnsi"/>
        </w:rPr>
        <w:t xml:space="preserve"> </w:t>
      </w:r>
      <w:r w:rsidR="00A103F3" w:rsidRPr="00FE140E">
        <w:rPr>
          <w:rFonts w:asciiTheme="majorHAnsi" w:hAnsiTheme="majorHAnsi" w:cstheme="majorHAnsi"/>
        </w:rPr>
        <w:t>месяца</w:t>
      </w:r>
      <w:r w:rsidRPr="00FE140E">
        <w:rPr>
          <w:rFonts w:asciiTheme="majorHAnsi" w:hAnsiTheme="majorHAnsi" w:cstheme="majorHAnsi"/>
        </w:rPr>
        <w:t>;</w:t>
      </w:r>
      <w:bookmarkEnd w:id="824"/>
      <w:bookmarkEnd w:id="825"/>
    </w:p>
    <w:p w14:paraId="7E138302" w14:textId="77777777" w:rsidR="00EC1B5A" w:rsidRPr="00FE140E" w:rsidRDefault="00EC1B5A" w:rsidP="00D17EBE">
      <w:pPr>
        <w:pStyle w:val="a4"/>
        <w:numPr>
          <w:ilvl w:val="2"/>
          <w:numId w:val="5"/>
        </w:numPr>
        <w:spacing w:after="0"/>
        <w:ind w:left="993" w:hanging="993"/>
        <w:jc w:val="both"/>
        <w:rPr>
          <w:rFonts w:asciiTheme="majorHAnsi" w:hAnsiTheme="majorHAnsi" w:cstheme="majorHAnsi"/>
        </w:rPr>
      </w:pPr>
      <w:bookmarkStart w:id="826" w:name="_Ref490827110"/>
      <w:r w:rsidRPr="00FE140E">
        <w:rPr>
          <w:rFonts w:asciiTheme="majorHAnsi" w:hAnsiTheme="majorHAnsi" w:cstheme="majorHAnsi"/>
        </w:rPr>
        <w:t>нарушение срока исполнения обязательств по предоставлению Возмещения и (или) Финансиро</w:t>
      </w:r>
      <w:r w:rsidR="0060769A" w:rsidRPr="00FE140E">
        <w:rPr>
          <w:rFonts w:asciiTheme="majorHAnsi" w:hAnsiTheme="majorHAnsi" w:cstheme="majorHAnsi"/>
        </w:rPr>
        <w:t>вания</w:t>
      </w:r>
      <w:r w:rsidR="006F5C0E" w:rsidRPr="00FE140E">
        <w:rPr>
          <w:rFonts w:asciiTheme="majorHAnsi" w:hAnsiTheme="majorHAnsi" w:cstheme="majorHAnsi"/>
        </w:rPr>
        <w:t xml:space="preserve"> на стадии</w:t>
      </w:r>
      <w:r w:rsidR="0060769A" w:rsidRPr="00FE140E">
        <w:rPr>
          <w:rFonts w:asciiTheme="majorHAnsi" w:hAnsiTheme="majorHAnsi" w:cstheme="majorHAnsi"/>
        </w:rPr>
        <w:t xml:space="preserve"> технического обслуживания</w:t>
      </w:r>
      <w:r w:rsidRPr="00FE140E">
        <w:rPr>
          <w:rFonts w:asciiTheme="majorHAnsi" w:hAnsiTheme="majorHAnsi" w:cstheme="majorHAnsi"/>
        </w:rPr>
        <w:t xml:space="preserve"> более чем на 2 (Два) месяца подряд или нарушение срока исполнения указанных обязательств при условии, что суммарный срок всех задержек в выплате Возмещения и (или) Финансирования</w:t>
      </w:r>
      <w:r w:rsidR="006F5C0E" w:rsidRPr="00FE140E">
        <w:rPr>
          <w:rFonts w:asciiTheme="majorHAnsi" w:hAnsiTheme="majorHAnsi" w:cstheme="majorHAnsi"/>
        </w:rPr>
        <w:t xml:space="preserve"> на стадии</w:t>
      </w:r>
      <w:r w:rsidRPr="00FE140E">
        <w:rPr>
          <w:rFonts w:asciiTheme="majorHAnsi" w:hAnsiTheme="majorHAnsi" w:cstheme="majorHAnsi"/>
        </w:rPr>
        <w:t xml:space="preserve"> технического обслуживания в течение </w:t>
      </w:r>
      <w:r w:rsidR="006A46FC" w:rsidRPr="00FE140E">
        <w:rPr>
          <w:rFonts w:asciiTheme="majorHAnsi" w:hAnsiTheme="majorHAnsi" w:cstheme="majorHAnsi"/>
        </w:rPr>
        <w:t xml:space="preserve">1 (Одного) </w:t>
      </w:r>
      <w:r w:rsidRPr="00FE140E">
        <w:rPr>
          <w:rFonts w:asciiTheme="majorHAnsi" w:hAnsiTheme="majorHAnsi" w:cstheme="majorHAnsi"/>
        </w:rPr>
        <w:t>календарного года составит более 3 (Трех) месяцев</w:t>
      </w:r>
      <w:r w:rsidR="00B63A66" w:rsidRPr="00FE140E">
        <w:rPr>
          <w:rFonts w:asciiTheme="majorHAnsi" w:hAnsiTheme="majorHAnsi" w:cstheme="majorHAnsi"/>
        </w:rPr>
        <w:t xml:space="preserve"> в случае,</w:t>
      </w:r>
      <w:r w:rsidR="00DA1A81" w:rsidRPr="00FE140E">
        <w:rPr>
          <w:rFonts w:asciiTheme="majorHAnsi" w:hAnsiTheme="majorHAnsi" w:cstheme="majorHAnsi"/>
        </w:rPr>
        <w:t xml:space="preserve"> если</w:t>
      </w:r>
      <w:r w:rsidR="007B677E" w:rsidRPr="00FE140E">
        <w:rPr>
          <w:rFonts w:asciiTheme="majorHAnsi" w:hAnsiTheme="majorHAnsi" w:cstheme="majorHAnsi"/>
        </w:rPr>
        <w:t xml:space="preserve"> </w:t>
      </w:r>
      <w:r w:rsidR="00DA1A81" w:rsidRPr="00FE140E">
        <w:rPr>
          <w:rFonts w:asciiTheme="majorHAnsi" w:hAnsiTheme="majorHAnsi" w:cstheme="majorHAnsi"/>
        </w:rPr>
        <w:t xml:space="preserve">сумма долга в отношении Возмещения составляет не менее [число] (число прописью) рублей или сумма долга в отношении </w:t>
      </w:r>
      <w:r w:rsidR="00DA1A81" w:rsidRPr="00FE140E">
        <w:rPr>
          <w:rFonts w:asciiTheme="majorHAnsi" w:hAnsiTheme="majorHAnsi" w:cstheme="majorHAnsi"/>
        </w:rPr>
        <w:lastRenderedPageBreak/>
        <w:t xml:space="preserve">Финансирования </w:t>
      </w:r>
      <w:r w:rsidR="006F5C0E" w:rsidRPr="00FE140E">
        <w:rPr>
          <w:rFonts w:asciiTheme="majorHAnsi" w:hAnsiTheme="majorHAnsi" w:cstheme="majorHAnsi"/>
        </w:rPr>
        <w:t xml:space="preserve">на стадии </w:t>
      </w:r>
      <w:r w:rsidR="00DA1A81" w:rsidRPr="00FE140E">
        <w:rPr>
          <w:rFonts w:asciiTheme="majorHAnsi" w:hAnsiTheme="majorHAnsi" w:cstheme="majorHAnsi"/>
        </w:rPr>
        <w:t>технического обслуживания составляет не менее [число] (число прописью) рублей</w:t>
      </w:r>
      <w:r w:rsidRPr="00FE140E">
        <w:rPr>
          <w:rFonts w:asciiTheme="majorHAnsi" w:hAnsiTheme="majorHAnsi" w:cstheme="majorHAnsi"/>
        </w:rPr>
        <w:t>;</w:t>
      </w:r>
      <w:bookmarkEnd w:id="826"/>
    </w:p>
    <w:p w14:paraId="4D95D1F2" w14:textId="77777777" w:rsidR="00BA3A54" w:rsidRPr="00FE140E" w:rsidRDefault="00BA3A54"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размер убытков, понесенных Частным партнером в соответствии с пунктом </w:t>
      </w:r>
      <w:r w:rsidR="00B00F52">
        <w:fldChar w:fldCharType="begin"/>
      </w:r>
      <w:r w:rsidR="00B00F52">
        <w:instrText xml:space="preserve"> REF _Ref444904261 \r \h  \* MERGEFORMAT </w:instrText>
      </w:r>
      <w:r w:rsidR="00B00F52">
        <w:fldChar w:fldCharType="separate"/>
      </w:r>
      <w:r w:rsidR="00375BCC">
        <w:rPr>
          <w:rFonts w:asciiTheme="majorHAnsi" w:hAnsiTheme="majorHAnsi" w:cstheme="majorHAnsi"/>
        </w:rPr>
        <w:t>12.3.7</w:t>
      </w:r>
      <w:r w:rsidR="00B00F52">
        <w:fldChar w:fldCharType="end"/>
      </w:r>
      <w:r w:rsidRPr="00FE140E">
        <w:rPr>
          <w:rFonts w:asciiTheme="majorHAnsi" w:hAnsiTheme="majorHAnsi" w:cstheme="majorHAnsi"/>
        </w:rPr>
        <w:t xml:space="preserve">, превысит </w:t>
      </w:r>
      <w:r w:rsidR="004C6F1D" w:rsidRPr="00FE140E">
        <w:rPr>
          <w:rFonts w:asciiTheme="majorHAnsi" w:hAnsiTheme="majorHAnsi" w:cstheme="majorHAnsi"/>
        </w:rPr>
        <w:t xml:space="preserve">2 (Два) процента от размера </w:t>
      </w:r>
      <w:r w:rsidR="008D426A" w:rsidRPr="00FE140E">
        <w:rPr>
          <w:rFonts w:asciiTheme="majorHAnsi" w:hAnsiTheme="majorHAnsi" w:cstheme="majorHAnsi"/>
        </w:rPr>
        <w:t xml:space="preserve">Капитальных </w:t>
      </w:r>
      <w:r w:rsidR="004C6F1D" w:rsidRPr="00FE140E">
        <w:rPr>
          <w:rFonts w:asciiTheme="majorHAnsi" w:hAnsiTheme="majorHAnsi" w:cstheme="majorHAnsi"/>
        </w:rPr>
        <w:t xml:space="preserve">расходов, предусмотренных в </w:t>
      </w:r>
      <w:r w:rsidR="00013275" w:rsidRPr="00FE140E">
        <w:rPr>
          <w:rFonts w:asciiTheme="majorHAnsi" w:hAnsiTheme="majorHAnsi" w:cstheme="majorHAnsi"/>
        </w:rPr>
        <w:t>Акте финансового закрытия</w:t>
      </w:r>
      <w:r w:rsidR="00AA4221" w:rsidRPr="00FE140E">
        <w:rPr>
          <w:rFonts w:asciiTheme="majorHAnsi" w:hAnsiTheme="majorHAnsi" w:cstheme="majorHAnsi"/>
        </w:rPr>
        <w:t xml:space="preserve"> или в </w:t>
      </w:r>
      <w:r w:rsidR="00303DC9" w:rsidRPr="00FE140E">
        <w:rPr>
          <w:rFonts w:asciiTheme="majorHAnsi" w:hAnsiTheme="majorHAnsi" w:cstheme="majorHAnsi"/>
        </w:rPr>
        <w:t xml:space="preserve">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rPr>
        <w:t>4.1.1</w:t>
      </w:r>
      <w:r w:rsidR="00B00F52">
        <w:fldChar w:fldCharType="end"/>
      </w:r>
      <w:r w:rsidR="00303DC9" w:rsidRPr="00FE140E">
        <w:rPr>
          <w:rFonts w:asciiTheme="majorHAnsi" w:hAnsiTheme="majorHAnsi" w:cstheme="majorHAnsi"/>
        </w:rPr>
        <w:t xml:space="preserve"> </w:t>
      </w:r>
      <w:r w:rsidR="00AA4221" w:rsidRPr="00FE140E">
        <w:rPr>
          <w:rFonts w:asciiTheme="majorHAnsi" w:hAnsiTheme="majorHAnsi" w:cstheme="majorHAnsi"/>
        </w:rPr>
        <w:t>Приложени</w:t>
      </w:r>
      <w:r w:rsidR="00303DC9" w:rsidRPr="00FE140E">
        <w:rPr>
          <w:rFonts w:asciiTheme="majorHAnsi" w:hAnsiTheme="majorHAnsi" w:cstheme="majorHAnsi"/>
        </w:rPr>
        <w:t>я</w:t>
      </w:r>
      <w:r w:rsidR="00AA4221" w:rsidRPr="00FE140E">
        <w:rPr>
          <w:rFonts w:asciiTheme="majorHAnsi" w:hAnsiTheme="majorHAnsi" w:cstheme="majorHAnsi"/>
        </w:rPr>
        <w:t xml:space="preserve"> № 14 </w:t>
      </w:r>
      <w:r w:rsidR="00AA4221" w:rsidRPr="00FE140E">
        <w:rPr>
          <w:rFonts w:asciiTheme="majorHAnsi" w:hAnsiTheme="majorHAnsi" w:cstheme="majorHAnsi"/>
          <w:i/>
        </w:rPr>
        <w:t>(</w:t>
      </w:r>
      <w:r w:rsidR="00FF49C0" w:rsidRPr="00FE140E">
        <w:rPr>
          <w:rFonts w:asciiTheme="majorHAnsi" w:hAnsiTheme="majorHAnsi" w:cstheme="majorHAnsi"/>
          <w:i/>
        </w:rPr>
        <w:t>Финансовые</w:t>
      </w:r>
      <w:r w:rsidR="00303DC9" w:rsidRPr="00FE140E">
        <w:rPr>
          <w:rFonts w:asciiTheme="majorHAnsi" w:hAnsiTheme="majorHAnsi" w:cstheme="majorHAnsi"/>
          <w:i/>
        </w:rPr>
        <w:t xml:space="preserve"> обязательства Публичного партнера</w:t>
      </w:r>
      <w:r w:rsidR="00AA4221" w:rsidRPr="00FE140E">
        <w:rPr>
          <w:rFonts w:asciiTheme="majorHAnsi" w:hAnsiTheme="majorHAnsi" w:cstheme="majorHAnsi"/>
          <w:i/>
        </w:rPr>
        <w:t xml:space="preserve">) </w:t>
      </w:r>
      <w:r w:rsidR="0066345A" w:rsidRPr="00FE140E">
        <w:rPr>
          <w:rFonts w:asciiTheme="majorHAnsi" w:hAnsiTheme="majorHAnsi" w:cstheme="majorHAnsi"/>
        </w:rPr>
        <w:t>до достижения Финансового закрытия</w:t>
      </w:r>
      <w:r w:rsidR="005F7DF6" w:rsidRPr="00FE140E">
        <w:rPr>
          <w:rFonts w:asciiTheme="majorHAnsi" w:hAnsiTheme="majorHAnsi" w:cstheme="majorHAnsi"/>
        </w:rPr>
        <w:t>;</w:t>
      </w:r>
      <w:r w:rsidRPr="00FE140E">
        <w:rPr>
          <w:rFonts w:asciiTheme="majorHAnsi" w:hAnsiTheme="majorHAnsi" w:cstheme="majorHAnsi"/>
        </w:rPr>
        <w:t xml:space="preserve"> </w:t>
      </w:r>
    </w:p>
    <w:p w14:paraId="07A41240" w14:textId="77777777" w:rsidR="00605424" w:rsidRPr="00FE140E" w:rsidRDefault="00EC1B5A" w:rsidP="00D17EBE">
      <w:pPr>
        <w:pStyle w:val="a4"/>
        <w:numPr>
          <w:ilvl w:val="2"/>
          <w:numId w:val="5"/>
        </w:numPr>
        <w:spacing w:after="0"/>
        <w:ind w:left="993" w:hanging="993"/>
        <w:jc w:val="both"/>
        <w:rPr>
          <w:rFonts w:asciiTheme="majorHAnsi" w:hAnsiTheme="majorHAnsi" w:cstheme="majorHAnsi"/>
        </w:rPr>
      </w:pPr>
      <w:bookmarkStart w:id="827" w:name="_Ref490827121"/>
      <w:r w:rsidRPr="00FE140E">
        <w:rPr>
          <w:rFonts w:asciiTheme="majorHAnsi" w:hAnsiTheme="majorHAnsi" w:cstheme="majorHAnsi"/>
        </w:rPr>
        <w:t xml:space="preserve">нарушение каких-либо иных обязательств по </w:t>
      </w:r>
      <w:r w:rsidR="006A46FC" w:rsidRPr="00FE140E">
        <w:rPr>
          <w:rFonts w:asciiTheme="majorHAnsi" w:hAnsiTheme="majorHAnsi" w:cstheme="majorHAnsi"/>
        </w:rPr>
        <w:t>С</w:t>
      </w:r>
      <w:r w:rsidRPr="00FE140E">
        <w:rPr>
          <w:rFonts w:asciiTheme="majorHAnsi" w:hAnsiTheme="majorHAnsi" w:cstheme="majorHAnsi"/>
        </w:rPr>
        <w:t xml:space="preserve">оглашению, если такое нарушение делает невозможным для Частного партнера выполнение своих обязательств по Соглашению в </w:t>
      </w:r>
      <w:r w:rsidR="0060769A" w:rsidRPr="00FE140E">
        <w:rPr>
          <w:rFonts w:asciiTheme="majorHAnsi" w:hAnsiTheme="majorHAnsi" w:cstheme="majorHAnsi"/>
        </w:rPr>
        <w:t>течение 3 (Трех) месяцев подряд</w:t>
      </w:r>
      <w:r w:rsidR="005F7DF6" w:rsidRPr="00FE140E">
        <w:rPr>
          <w:rFonts w:asciiTheme="majorHAnsi" w:hAnsiTheme="majorHAnsi" w:cstheme="majorHAnsi"/>
        </w:rPr>
        <w:t>;</w:t>
      </w:r>
    </w:p>
    <w:p w14:paraId="3C5CD2DA" w14:textId="77777777" w:rsidR="00FF49C0" w:rsidRPr="00FE140E" w:rsidRDefault="00FF49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нарушение срока исполнения обязательства по обеспечению проведения закупок на заключение договора аренды Объекта соглашения, предусмотренного Приложением 12 </w:t>
      </w:r>
      <w:r w:rsidRPr="00FE140E">
        <w:rPr>
          <w:rFonts w:asciiTheme="majorHAnsi" w:hAnsiTheme="majorHAnsi" w:cstheme="majorHAnsi"/>
          <w:i/>
        </w:rPr>
        <w:t>(Передача прав владения и пользования объектом соглашения)</w:t>
      </w:r>
      <w:r w:rsidR="00681352" w:rsidRPr="00FE140E">
        <w:rPr>
          <w:rFonts w:asciiTheme="majorHAnsi" w:hAnsiTheme="majorHAnsi" w:cstheme="majorHAnsi"/>
          <w:i/>
        </w:rPr>
        <w:t xml:space="preserve"> </w:t>
      </w:r>
      <w:r w:rsidR="00681352" w:rsidRPr="00FE140E">
        <w:rPr>
          <w:rFonts w:asciiTheme="majorHAnsi" w:hAnsiTheme="majorHAnsi" w:cstheme="majorHAnsi"/>
        </w:rPr>
        <w:t>более чем на 2 (Два) месяца</w:t>
      </w:r>
      <w:r w:rsidRPr="00FE140E">
        <w:rPr>
          <w:rFonts w:asciiTheme="majorHAnsi" w:hAnsiTheme="majorHAnsi" w:cstheme="majorHAnsi"/>
        </w:rPr>
        <w:t>;</w:t>
      </w:r>
    </w:p>
    <w:bookmarkEnd w:id="827"/>
    <w:p w14:paraId="5011D87A" w14:textId="77777777" w:rsidR="00B52CCB" w:rsidRPr="00FE140E" w:rsidRDefault="005F7DF6" w:rsidP="005F7DF6">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lang w:val="en-US"/>
        </w:rPr>
        <w:t>[</w:t>
      </w:r>
      <w:r w:rsidRPr="00FE140E">
        <w:rPr>
          <w:rFonts w:asciiTheme="majorHAnsi" w:hAnsiTheme="majorHAnsi" w:cstheme="majorHAnsi"/>
          <w:i/>
        </w:rPr>
        <w:t>Иные согласованные Сторонами основания</w:t>
      </w:r>
      <w:r w:rsidRPr="00FE140E">
        <w:rPr>
          <w:rFonts w:asciiTheme="majorHAnsi" w:hAnsiTheme="majorHAnsi" w:cstheme="majorHAnsi"/>
          <w:lang w:val="en-US"/>
        </w:rPr>
        <w:t>]</w:t>
      </w:r>
    </w:p>
    <w:p w14:paraId="57AA8DA5" w14:textId="77777777" w:rsidR="00B52CCB" w:rsidRPr="00FE140E" w:rsidRDefault="00B52CCB" w:rsidP="00D17EBE">
      <w:pPr>
        <w:pStyle w:val="a4"/>
        <w:spacing w:after="0"/>
        <w:ind w:left="993"/>
        <w:jc w:val="both"/>
        <w:rPr>
          <w:rFonts w:asciiTheme="majorHAnsi" w:hAnsiTheme="majorHAnsi" w:cstheme="majorHAnsi"/>
        </w:rPr>
      </w:pPr>
    </w:p>
    <w:p w14:paraId="4508DE2A" w14:textId="77777777" w:rsidR="0060769A" w:rsidRPr="00FE140E" w:rsidRDefault="0060769A" w:rsidP="00D17EBE">
      <w:pPr>
        <w:pStyle w:val="a4"/>
        <w:spacing w:after="0"/>
        <w:ind w:left="993"/>
        <w:jc w:val="both"/>
        <w:rPr>
          <w:rFonts w:asciiTheme="majorHAnsi" w:hAnsiTheme="majorHAnsi" w:cstheme="majorHAnsi"/>
        </w:rPr>
      </w:pPr>
      <w:r w:rsidRPr="00FE140E">
        <w:rPr>
          <w:rFonts w:asciiTheme="majorHAnsi" w:hAnsiTheme="majorHAnsi" w:cstheme="majorHAnsi"/>
        </w:rPr>
        <w:t>при условии, что случаи нарушения обязательств, указанные в настоящем пункте </w:t>
      </w:r>
      <w:r w:rsidR="00B00F52">
        <w:fldChar w:fldCharType="begin"/>
      </w:r>
      <w:r w:rsidR="00B00F52">
        <w:instrText xml:space="preserve"> REF _Ref480416691 \r \h  \* MERGEFORMAT </w:instrText>
      </w:r>
      <w:r w:rsidR="00B00F52">
        <w:fldChar w:fldCharType="separate"/>
      </w:r>
      <w:r w:rsidR="00375BCC">
        <w:rPr>
          <w:rFonts w:asciiTheme="majorHAnsi" w:hAnsiTheme="majorHAnsi" w:cstheme="majorHAnsi"/>
        </w:rPr>
        <w:t>62.1</w:t>
      </w:r>
      <w:r w:rsidR="00B00F52">
        <w:fldChar w:fldCharType="end"/>
      </w:r>
      <w:r w:rsidRPr="00FE140E">
        <w:rPr>
          <w:rFonts w:asciiTheme="majorHAnsi" w:hAnsiTheme="majorHAnsi" w:cstheme="majorHAnsi"/>
        </w:rPr>
        <w:t>, не могут служить основаниями для прекращения Соглашения Частным партнером в тех случаях, когда их наступление является правомерны</w:t>
      </w:r>
      <w:r w:rsidR="00190049" w:rsidRPr="00FE140E">
        <w:rPr>
          <w:rFonts w:asciiTheme="majorHAnsi" w:hAnsiTheme="majorHAnsi" w:cstheme="majorHAnsi"/>
        </w:rPr>
        <w:t>м в соответствии с Соглашением и (</w:t>
      </w:r>
      <w:r w:rsidRPr="00FE140E">
        <w:rPr>
          <w:rFonts w:asciiTheme="majorHAnsi" w:hAnsiTheme="majorHAnsi" w:cstheme="majorHAnsi"/>
        </w:rPr>
        <w:t>или</w:t>
      </w:r>
      <w:r w:rsidR="00190049" w:rsidRPr="00FE140E">
        <w:rPr>
          <w:rFonts w:asciiTheme="majorHAnsi" w:hAnsiTheme="majorHAnsi" w:cstheme="majorHAnsi"/>
        </w:rPr>
        <w:t>)</w:t>
      </w:r>
      <w:r w:rsidRPr="00FE140E">
        <w:rPr>
          <w:rFonts w:asciiTheme="majorHAnsi" w:hAnsiTheme="majorHAnsi" w:cstheme="majorHAnsi"/>
        </w:rPr>
        <w:t xml:space="preserve"> Действующим законодательством, либо вызвано Обстоятельством непреодолимой силы, или они являются следствием нарушения обязанностей Частного партнера по Соглашению, следствием незаконных действий или бездействия Частного партнера, Лиц, относящихся к частному партнеру.</w:t>
      </w:r>
    </w:p>
    <w:p w14:paraId="003FC854" w14:textId="77777777" w:rsidR="0060769A" w:rsidRPr="00FE140E" w:rsidRDefault="0060769A" w:rsidP="00D17EBE">
      <w:pPr>
        <w:spacing w:after="0"/>
        <w:jc w:val="both"/>
        <w:rPr>
          <w:rFonts w:asciiTheme="majorHAnsi" w:hAnsiTheme="majorHAnsi" w:cstheme="majorHAnsi"/>
        </w:rPr>
      </w:pPr>
    </w:p>
    <w:p w14:paraId="29F4F48A" w14:textId="77777777" w:rsidR="00B35809" w:rsidRPr="00FE140E" w:rsidRDefault="0048484A">
      <w:pPr>
        <w:pStyle w:val="10"/>
        <w:numPr>
          <w:ilvl w:val="0"/>
          <w:numId w:val="5"/>
        </w:numPr>
        <w:spacing w:before="0"/>
        <w:ind w:left="426" w:hanging="426"/>
        <w:jc w:val="both"/>
        <w:rPr>
          <w:rFonts w:cstheme="majorHAnsi"/>
          <w:color w:val="auto"/>
          <w:sz w:val="22"/>
          <w:szCs w:val="22"/>
        </w:rPr>
      </w:pPr>
      <w:bookmarkStart w:id="828" w:name="_Ref445371455"/>
      <w:bookmarkStart w:id="829" w:name="_Toc476261684"/>
      <w:bookmarkStart w:id="830" w:name="_Toc516703403"/>
      <w:r w:rsidRPr="00FE140E">
        <w:rPr>
          <w:rFonts w:cstheme="majorHAnsi"/>
          <w:color w:val="auto"/>
          <w:sz w:val="22"/>
          <w:szCs w:val="22"/>
        </w:rPr>
        <w:t xml:space="preserve">Прекращение по независящим от </w:t>
      </w:r>
      <w:r w:rsidR="00A86267" w:rsidRPr="00FE140E">
        <w:rPr>
          <w:rFonts w:cstheme="majorHAnsi"/>
          <w:color w:val="auto"/>
          <w:sz w:val="22"/>
          <w:szCs w:val="22"/>
        </w:rPr>
        <w:t>С</w:t>
      </w:r>
      <w:r w:rsidRPr="00FE140E">
        <w:rPr>
          <w:rFonts w:cstheme="majorHAnsi"/>
          <w:color w:val="auto"/>
          <w:sz w:val="22"/>
          <w:szCs w:val="22"/>
        </w:rPr>
        <w:t>торон обстоятельствам</w:t>
      </w:r>
      <w:bookmarkEnd w:id="828"/>
      <w:bookmarkEnd w:id="829"/>
      <w:bookmarkEnd w:id="830"/>
    </w:p>
    <w:p w14:paraId="35562A8D" w14:textId="77777777" w:rsidR="009A2A18" w:rsidRPr="00FE140E" w:rsidRDefault="0060769A"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31" w:name="_Ref369025024"/>
      <w:bookmarkStart w:id="832" w:name="_Ref446093135"/>
      <w:bookmarkStart w:id="833" w:name="_Toc184666723"/>
      <w:bookmarkStart w:id="834" w:name="_Toc248069014"/>
      <w:bookmarkStart w:id="835" w:name="_Toc248592086"/>
      <w:bookmarkStart w:id="836" w:name="_Toc184666724"/>
      <w:bookmarkStart w:id="837" w:name="_Toc248069015"/>
      <w:bookmarkStart w:id="838" w:name="_Toc248592087"/>
      <w:bookmarkStart w:id="839" w:name="_Ref422607317"/>
      <w:bookmarkStart w:id="840" w:name="_Toc422827398"/>
      <w:r w:rsidRPr="00FE140E">
        <w:rPr>
          <w:rFonts w:asciiTheme="majorHAnsi" w:hAnsiTheme="majorHAnsi" w:cstheme="majorHAnsi"/>
          <w:sz w:val="22"/>
          <w:szCs w:val="22"/>
        </w:rPr>
        <w:t>С</w:t>
      </w:r>
      <w:r w:rsidR="009A2A18" w:rsidRPr="00FE140E">
        <w:rPr>
          <w:rFonts w:asciiTheme="majorHAnsi" w:hAnsiTheme="majorHAnsi" w:cstheme="majorHAnsi"/>
          <w:sz w:val="22"/>
          <w:szCs w:val="22"/>
        </w:rPr>
        <w:t xml:space="preserve">оглашение может быть прекращено по решению Арбитражного суда по требованию </w:t>
      </w:r>
      <w:r w:rsidRPr="00FE140E">
        <w:rPr>
          <w:rFonts w:asciiTheme="majorHAnsi" w:hAnsiTheme="majorHAnsi" w:cstheme="majorHAnsi"/>
          <w:sz w:val="22"/>
          <w:szCs w:val="22"/>
        </w:rPr>
        <w:t>Частного партнера</w:t>
      </w:r>
      <w:r w:rsidR="009A2A18" w:rsidRPr="00FE140E">
        <w:rPr>
          <w:rFonts w:asciiTheme="majorHAnsi" w:hAnsiTheme="majorHAnsi" w:cstheme="majorHAnsi"/>
          <w:sz w:val="22"/>
          <w:szCs w:val="22"/>
        </w:rPr>
        <w:t xml:space="preserve"> в случае наступления Особого обстоятельства, если выполняется одно или несколько следующих условий:</w:t>
      </w:r>
      <w:bookmarkEnd w:id="831"/>
      <w:bookmarkEnd w:id="832"/>
    </w:p>
    <w:p w14:paraId="45AB31F9" w14:textId="77777777" w:rsidR="00C54865" w:rsidRPr="00FE140E" w:rsidRDefault="009A2A18" w:rsidP="00514A60">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Особое обстоятельство </w:t>
      </w:r>
      <w:r w:rsidR="00EA1165" w:rsidRPr="00FE140E">
        <w:rPr>
          <w:rFonts w:asciiTheme="majorHAnsi" w:hAnsiTheme="majorHAnsi" w:cstheme="majorHAnsi"/>
          <w:sz w:val="22"/>
          <w:szCs w:val="22"/>
        </w:rPr>
        <w:t xml:space="preserve">привело к возникновению Дополнительных </w:t>
      </w:r>
      <w:r w:rsidRPr="00FE140E">
        <w:rPr>
          <w:rFonts w:asciiTheme="majorHAnsi" w:hAnsiTheme="majorHAnsi" w:cstheme="majorHAnsi"/>
          <w:sz w:val="22"/>
          <w:szCs w:val="22"/>
        </w:rPr>
        <w:t>расход</w:t>
      </w:r>
      <w:r w:rsidR="00EA1165" w:rsidRPr="00FE140E">
        <w:rPr>
          <w:rFonts w:asciiTheme="majorHAnsi" w:hAnsiTheme="majorHAnsi" w:cstheme="majorHAnsi"/>
          <w:sz w:val="22"/>
          <w:szCs w:val="22"/>
        </w:rPr>
        <w:t>ов</w:t>
      </w:r>
      <w:r w:rsidRPr="00FE140E">
        <w:rPr>
          <w:rFonts w:asciiTheme="majorHAnsi" w:hAnsiTheme="majorHAnsi" w:cstheme="majorHAnsi"/>
          <w:sz w:val="22"/>
          <w:szCs w:val="22"/>
        </w:rPr>
        <w:t xml:space="preserve"> в </w:t>
      </w:r>
      <w:r w:rsidR="00EA1165" w:rsidRPr="00FE140E">
        <w:rPr>
          <w:rFonts w:asciiTheme="majorHAnsi" w:hAnsiTheme="majorHAnsi" w:cstheme="majorHAnsi"/>
          <w:sz w:val="22"/>
          <w:szCs w:val="22"/>
        </w:rPr>
        <w:t>размере более</w:t>
      </w:r>
      <w:r w:rsidR="0060769A" w:rsidRPr="00FE140E">
        <w:rPr>
          <w:rFonts w:asciiTheme="majorHAnsi" w:hAnsiTheme="majorHAnsi" w:cstheme="majorHAnsi"/>
          <w:sz w:val="22"/>
          <w:szCs w:val="22"/>
        </w:rPr>
        <w:t xml:space="preserve"> </w:t>
      </w:r>
      <w:r w:rsidR="004C6F1D" w:rsidRPr="00FE140E">
        <w:rPr>
          <w:rFonts w:asciiTheme="majorHAnsi" w:hAnsiTheme="majorHAnsi" w:cstheme="majorHAnsi"/>
          <w:sz w:val="22"/>
          <w:szCs w:val="22"/>
        </w:rPr>
        <w:t xml:space="preserve">2 (Двух) процентов от размера </w:t>
      </w:r>
      <w:r w:rsidR="008D426A" w:rsidRPr="00FE140E">
        <w:rPr>
          <w:rFonts w:asciiTheme="majorHAnsi" w:hAnsiTheme="majorHAnsi" w:cstheme="majorHAnsi"/>
          <w:sz w:val="22"/>
          <w:szCs w:val="22"/>
        </w:rPr>
        <w:t xml:space="preserve">Капитальных </w:t>
      </w:r>
      <w:r w:rsidR="004C6F1D" w:rsidRPr="00FE140E">
        <w:rPr>
          <w:rFonts w:asciiTheme="majorHAnsi" w:hAnsiTheme="majorHAnsi" w:cstheme="majorHAnsi"/>
          <w:sz w:val="22"/>
          <w:szCs w:val="22"/>
        </w:rPr>
        <w:t xml:space="preserve">расходов, предусмотренных в </w:t>
      </w:r>
      <w:r w:rsidR="00013275" w:rsidRPr="00FE140E">
        <w:rPr>
          <w:rFonts w:asciiTheme="majorHAnsi" w:hAnsiTheme="majorHAnsi" w:cstheme="majorHAnsi"/>
          <w:sz w:val="22"/>
          <w:szCs w:val="22"/>
        </w:rPr>
        <w:t>Акте финансового закрытия</w:t>
      </w:r>
      <w:r w:rsidR="00013275" w:rsidRPr="00FE140E" w:rsidDel="00013275">
        <w:rPr>
          <w:rFonts w:asciiTheme="majorHAnsi" w:hAnsiTheme="majorHAnsi" w:cstheme="majorHAnsi"/>
          <w:sz w:val="22"/>
          <w:szCs w:val="22"/>
        </w:rPr>
        <w:t xml:space="preserve"> </w:t>
      </w:r>
      <w:r w:rsidR="0066345A" w:rsidRPr="00FE140E">
        <w:rPr>
          <w:rFonts w:asciiTheme="majorHAnsi" w:hAnsiTheme="majorHAnsi" w:cstheme="majorHAnsi"/>
          <w:sz w:val="22"/>
          <w:szCs w:val="22"/>
        </w:rPr>
        <w:t xml:space="preserve">или в </w:t>
      </w:r>
      <w:r w:rsidR="00303DC9" w:rsidRPr="00FE140E">
        <w:rPr>
          <w:rFonts w:asciiTheme="majorHAnsi" w:hAnsiTheme="majorHAnsi" w:cstheme="majorHAnsi"/>
          <w:sz w:val="22"/>
          <w:szCs w:val="22"/>
        </w:rPr>
        <w:t xml:space="preserve">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sz w:val="22"/>
          <w:szCs w:val="22"/>
        </w:rPr>
        <w:t>4.1.1</w:t>
      </w:r>
      <w:r w:rsidR="00B00F52">
        <w:fldChar w:fldCharType="end"/>
      </w:r>
      <w:r w:rsidR="00303DC9" w:rsidRPr="00FE140E">
        <w:rPr>
          <w:rFonts w:asciiTheme="majorHAnsi" w:hAnsiTheme="majorHAnsi" w:cstheme="majorHAnsi"/>
          <w:sz w:val="22"/>
          <w:szCs w:val="22"/>
        </w:rPr>
        <w:t xml:space="preserve"> </w:t>
      </w:r>
      <w:r w:rsidR="0066345A" w:rsidRPr="00FE140E">
        <w:rPr>
          <w:rFonts w:asciiTheme="majorHAnsi" w:hAnsiTheme="majorHAnsi" w:cstheme="majorHAnsi"/>
          <w:sz w:val="22"/>
          <w:szCs w:val="22"/>
        </w:rPr>
        <w:t>Приложени</w:t>
      </w:r>
      <w:r w:rsidR="00303DC9" w:rsidRPr="00FE140E">
        <w:rPr>
          <w:rFonts w:asciiTheme="majorHAnsi" w:hAnsiTheme="majorHAnsi" w:cstheme="majorHAnsi"/>
          <w:sz w:val="22"/>
          <w:szCs w:val="22"/>
        </w:rPr>
        <w:t>я</w:t>
      </w:r>
      <w:r w:rsidR="0066345A" w:rsidRPr="00FE140E">
        <w:rPr>
          <w:rFonts w:asciiTheme="majorHAnsi" w:hAnsiTheme="majorHAnsi" w:cstheme="majorHAnsi"/>
          <w:sz w:val="22"/>
          <w:szCs w:val="22"/>
        </w:rPr>
        <w:t xml:space="preserve"> № 14 </w:t>
      </w:r>
      <w:r w:rsidR="0066345A" w:rsidRPr="00FE140E">
        <w:rPr>
          <w:rFonts w:asciiTheme="majorHAnsi" w:hAnsiTheme="majorHAnsi" w:cstheme="majorHAnsi"/>
          <w:i/>
          <w:sz w:val="22"/>
          <w:szCs w:val="22"/>
        </w:rPr>
        <w:t>(</w:t>
      </w:r>
      <w:r w:rsidR="00FF49C0" w:rsidRPr="00FE140E">
        <w:rPr>
          <w:rFonts w:asciiTheme="majorHAnsi" w:hAnsiTheme="majorHAnsi" w:cstheme="majorHAnsi"/>
          <w:i/>
          <w:sz w:val="22"/>
          <w:szCs w:val="22"/>
        </w:rPr>
        <w:t>Финансовые</w:t>
      </w:r>
      <w:r w:rsidR="00A97D6E" w:rsidRPr="00FE140E">
        <w:rPr>
          <w:rFonts w:asciiTheme="majorHAnsi" w:hAnsiTheme="majorHAnsi" w:cstheme="majorHAnsi"/>
          <w:i/>
          <w:sz w:val="22"/>
          <w:szCs w:val="22"/>
        </w:rPr>
        <w:t xml:space="preserve"> </w:t>
      </w:r>
      <w:r w:rsidR="00303DC9" w:rsidRPr="00FE140E">
        <w:rPr>
          <w:rFonts w:asciiTheme="majorHAnsi" w:hAnsiTheme="majorHAnsi" w:cstheme="majorHAnsi"/>
          <w:i/>
          <w:sz w:val="22"/>
          <w:szCs w:val="22"/>
        </w:rPr>
        <w:t>обязательства Публичного партнера</w:t>
      </w:r>
      <w:r w:rsidR="0066345A" w:rsidRPr="00FE140E">
        <w:rPr>
          <w:rFonts w:asciiTheme="majorHAnsi" w:hAnsiTheme="majorHAnsi" w:cstheme="majorHAnsi"/>
          <w:i/>
          <w:sz w:val="22"/>
          <w:szCs w:val="22"/>
        </w:rPr>
        <w:t xml:space="preserve">) </w:t>
      </w:r>
      <w:r w:rsidR="0066345A" w:rsidRPr="00FE140E">
        <w:rPr>
          <w:rFonts w:asciiTheme="majorHAnsi" w:hAnsiTheme="majorHAnsi" w:cstheme="majorHAnsi"/>
          <w:sz w:val="22"/>
          <w:szCs w:val="22"/>
        </w:rPr>
        <w:t>до достижения Финансового закрытия</w:t>
      </w:r>
      <w:r w:rsidR="00C54865" w:rsidRPr="00FE140E">
        <w:rPr>
          <w:rFonts w:asciiTheme="majorHAnsi" w:hAnsiTheme="majorHAnsi" w:cstheme="majorHAnsi"/>
          <w:sz w:val="22"/>
          <w:szCs w:val="22"/>
        </w:rPr>
        <w:t>;</w:t>
      </w:r>
    </w:p>
    <w:p w14:paraId="53A8F3A0" w14:textId="77777777" w:rsidR="009A2A18" w:rsidRPr="00FE140E" w:rsidRDefault="00C54865" w:rsidP="00514A60">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Особое обстоятельство является очевидно неисправимым либо препятствует исполнению Соглашения в течение более 6 (Шести) месяцев</w:t>
      </w:r>
      <w:r w:rsidRPr="00FE140E">
        <w:rPr>
          <w:rFonts w:asciiTheme="majorHAnsi" w:hAnsiTheme="majorHAnsi" w:cstheme="majorHAnsi"/>
          <w:sz w:val="22"/>
          <w:szCs w:val="22"/>
          <w:lang w:val="en-US"/>
        </w:rPr>
        <w:t>.</w:t>
      </w:r>
    </w:p>
    <w:p w14:paraId="1397169F" w14:textId="77777777" w:rsidR="00C54865" w:rsidRPr="00FE140E" w:rsidRDefault="00C54865" w:rsidP="00C54865">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41" w:name="_Ref513483445"/>
      <w:bookmarkStart w:id="842" w:name="_Ref449605420"/>
      <w:bookmarkStart w:id="843" w:name="_Ref490586589"/>
      <w:bookmarkEnd w:id="833"/>
      <w:bookmarkEnd w:id="834"/>
      <w:bookmarkEnd w:id="835"/>
      <w:r w:rsidRPr="00FE140E">
        <w:rPr>
          <w:rFonts w:asciiTheme="majorHAnsi" w:hAnsiTheme="majorHAnsi" w:cstheme="majorHAnsi"/>
          <w:sz w:val="22"/>
          <w:szCs w:val="22"/>
        </w:rPr>
        <w:t>Соглашение может быть прекращено по решению Арбитражного суда по требованию любой из Сторон в случае наступления Обстоятельства непреодолимой силы, если выполняется одно или несколько следующих условий:</w:t>
      </w:r>
      <w:bookmarkEnd w:id="841"/>
    </w:p>
    <w:p w14:paraId="264B8EE8" w14:textId="77777777" w:rsidR="00C54865" w:rsidRPr="00FE140E" w:rsidRDefault="00C54865" w:rsidP="00C54865">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Обстоятельство непреодолимой силы препятствует исполнению любой из Сторон обязательств по Соглашению в течение более 6 (Шести) месяцев и (или) несколько Обстоятельств непреодолимой силы препятствуют исполнению Соглашения в общей сложности в течение более 6 (Шести) месяцев</w:t>
      </w:r>
    </w:p>
    <w:p w14:paraId="3BB61626" w14:textId="77777777" w:rsidR="009A2A18" w:rsidRPr="00FE140E" w:rsidRDefault="009A2A18"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Иные </w:t>
      </w:r>
      <w:r w:rsidRPr="00FE140E">
        <w:rPr>
          <w:rFonts w:asciiTheme="majorHAnsi" w:eastAsia="MS Mincho" w:hAnsiTheme="majorHAnsi" w:cstheme="majorHAnsi"/>
          <w:sz w:val="22"/>
          <w:szCs w:val="22"/>
        </w:rPr>
        <w:t>основания</w:t>
      </w:r>
      <w:r w:rsidRPr="00FE140E">
        <w:rPr>
          <w:rFonts w:asciiTheme="majorHAnsi" w:hAnsiTheme="majorHAnsi" w:cstheme="majorHAnsi"/>
          <w:sz w:val="22"/>
          <w:szCs w:val="22"/>
        </w:rPr>
        <w:t xml:space="preserve"> для прекращения </w:t>
      </w:r>
      <w:r w:rsidR="00DF30C5"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по решению Арбитражного суда</w:t>
      </w:r>
      <w:bookmarkEnd w:id="842"/>
      <w:r w:rsidRPr="00FE140E">
        <w:rPr>
          <w:rFonts w:asciiTheme="majorHAnsi" w:hAnsiTheme="majorHAnsi" w:cstheme="majorHAnsi"/>
          <w:sz w:val="22"/>
          <w:szCs w:val="22"/>
        </w:rPr>
        <w:t>:</w:t>
      </w:r>
      <w:bookmarkEnd w:id="843"/>
    </w:p>
    <w:p w14:paraId="537C8EAA" w14:textId="77777777" w:rsidR="00B35809" w:rsidRPr="00FE140E" w:rsidRDefault="00B63A66">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44" w:name="_Ref421628044"/>
      <w:bookmarkStart w:id="845" w:name="_Ref445989105"/>
      <w:bookmarkStart w:id="846" w:name="_Ref464066492"/>
      <w:bookmarkStart w:id="847" w:name="_Ref480464506"/>
      <w:r w:rsidRPr="00FE140E">
        <w:rPr>
          <w:rFonts w:asciiTheme="majorHAnsi" w:hAnsiTheme="majorHAnsi" w:cstheme="majorHAnsi"/>
          <w:sz w:val="22"/>
          <w:szCs w:val="22"/>
        </w:rPr>
        <w:t>Соглашение может быть прекращено до Даты истечения срока действия соглашения по требованию Частного партнера по следующим основаниям</w:t>
      </w:r>
      <w:r w:rsidRPr="00FE140E">
        <w:rPr>
          <w:rFonts w:asciiTheme="majorHAnsi" w:hAnsiTheme="majorHAnsi" w:cstheme="majorHAnsi"/>
          <w:sz w:val="22"/>
          <w:szCs w:val="22"/>
          <w:lang w:val="en-US"/>
        </w:rPr>
        <w:t>:</w:t>
      </w:r>
    </w:p>
    <w:p w14:paraId="6C79E7F2" w14:textId="77777777" w:rsidR="00BA01BB" w:rsidRPr="00FE140E" w:rsidRDefault="001E79DE" w:rsidP="001F2184">
      <w:pPr>
        <w:pStyle w:val="FWSL5"/>
        <w:numPr>
          <w:ilvl w:val="3"/>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48" w:name="_Ref490609816"/>
      <w:bookmarkStart w:id="849" w:name="_Ref513486849"/>
      <w:r w:rsidRPr="00FE140E">
        <w:rPr>
          <w:rFonts w:asciiTheme="majorHAnsi" w:eastAsia="MS Mincho" w:hAnsiTheme="majorHAnsi" w:cstheme="majorHAnsi"/>
          <w:sz w:val="22"/>
          <w:szCs w:val="22"/>
        </w:rPr>
        <w:t>Недопустимость изменения Соглашения</w:t>
      </w:r>
      <w:r w:rsidR="004E16A6" w:rsidRPr="00FE140E">
        <w:rPr>
          <w:rFonts w:asciiTheme="majorHAnsi" w:eastAsia="MS Mincho" w:hAnsiTheme="majorHAnsi" w:cstheme="majorHAnsi"/>
          <w:sz w:val="22"/>
          <w:szCs w:val="22"/>
        </w:rPr>
        <w:t xml:space="preserve"> </w:t>
      </w:r>
      <w:r w:rsidRPr="00FE140E">
        <w:rPr>
          <w:rFonts w:asciiTheme="majorHAnsi" w:eastAsia="MS Mincho" w:hAnsiTheme="majorHAnsi" w:cstheme="majorHAnsi"/>
          <w:sz w:val="22"/>
          <w:szCs w:val="22"/>
        </w:rPr>
        <w:t>в соответствии с Действующим законодательством и (или) Соглашением.</w:t>
      </w:r>
      <w:bookmarkEnd w:id="848"/>
      <w:r w:rsidRPr="00FE140E">
        <w:rPr>
          <w:rFonts w:asciiTheme="majorHAnsi" w:eastAsia="MS Mincho" w:hAnsiTheme="majorHAnsi" w:cstheme="majorHAnsi"/>
          <w:sz w:val="22"/>
          <w:szCs w:val="22"/>
        </w:rPr>
        <w:t xml:space="preserve"> </w:t>
      </w:r>
      <w:r w:rsidRPr="00FE140E">
        <w:rPr>
          <w:rFonts w:asciiTheme="majorHAnsi" w:hAnsiTheme="majorHAnsi" w:cstheme="majorHAnsi"/>
          <w:sz w:val="22"/>
          <w:szCs w:val="22"/>
        </w:rPr>
        <w:t>При этом</w:t>
      </w:r>
      <w:bookmarkStart w:id="850" w:name="_Ref490837799"/>
      <w:r w:rsidR="004354E4" w:rsidRPr="00FE140E">
        <w:rPr>
          <w:rFonts w:asciiTheme="majorHAnsi" w:eastAsia="MS Mincho" w:hAnsiTheme="majorHAnsi" w:cstheme="majorHAnsi"/>
          <w:sz w:val="22"/>
          <w:szCs w:val="22"/>
        </w:rPr>
        <w:t xml:space="preserve"> </w:t>
      </w:r>
      <w:bookmarkStart w:id="851" w:name="_Ref516597299"/>
      <w:bookmarkEnd w:id="850"/>
      <w:r w:rsidRPr="00FE140E">
        <w:rPr>
          <w:rFonts w:asciiTheme="majorHAnsi" w:hAnsiTheme="majorHAnsi" w:cstheme="majorHAnsi"/>
          <w:sz w:val="22"/>
          <w:szCs w:val="22"/>
        </w:rPr>
        <w:t xml:space="preserve">под недопустимостью изменения </w:t>
      </w:r>
      <w:r w:rsidRPr="00FE140E">
        <w:rPr>
          <w:rFonts w:asciiTheme="majorHAnsi" w:hAnsiTheme="majorHAnsi" w:cstheme="majorHAnsi"/>
          <w:sz w:val="22"/>
          <w:szCs w:val="22"/>
        </w:rPr>
        <w:lastRenderedPageBreak/>
        <w:t xml:space="preserve">Соглашения признается вступившее в законную силу решение Арбитражного суда об отказе во внесении изменений в Соглашение по иску </w:t>
      </w:r>
      <w:r w:rsidR="004354E4" w:rsidRPr="00FE140E">
        <w:rPr>
          <w:rFonts w:asciiTheme="majorHAnsi" w:hAnsiTheme="majorHAnsi" w:cstheme="majorHAnsi"/>
          <w:sz w:val="22"/>
          <w:szCs w:val="22"/>
        </w:rPr>
        <w:t>Частного партнера</w:t>
      </w:r>
      <w:r w:rsidR="007F1F0E" w:rsidRPr="00FE140E">
        <w:rPr>
          <w:rFonts w:asciiTheme="majorHAnsi" w:eastAsia="MS Mincho" w:hAnsiTheme="majorHAnsi" w:cstheme="majorHAnsi"/>
          <w:sz w:val="22"/>
          <w:szCs w:val="22"/>
        </w:rPr>
        <w:t>.</w:t>
      </w:r>
      <w:bookmarkEnd w:id="849"/>
      <w:bookmarkEnd w:id="851"/>
    </w:p>
    <w:p w14:paraId="1BC4271A" w14:textId="77777777" w:rsidR="0057223F" w:rsidRPr="00FE140E" w:rsidRDefault="0057223F"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 xml:space="preserve">Соглашение может быть прекращено </w:t>
      </w:r>
      <w:r w:rsidRPr="00FE140E">
        <w:rPr>
          <w:rFonts w:asciiTheme="majorHAnsi" w:hAnsiTheme="majorHAnsi" w:cstheme="majorHAnsi"/>
          <w:sz w:val="22"/>
          <w:szCs w:val="22"/>
        </w:rPr>
        <w:t xml:space="preserve">по решению Арбитражного суда </w:t>
      </w:r>
      <w:r w:rsidRPr="00FE140E">
        <w:rPr>
          <w:rFonts w:asciiTheme="majorHAnsi" w:eastAsia="MS Mincho" w:hAnsiTheme="majorHAnsi" w:cstheme="majorHAnsi"/>
          <w:sz w:val="22"/>
          <w:szCs w:val="22"/>
        </w:rPr>
        <w:t>по требованию любой из Сторон по следующим основаниям</w:t>
      </w:r>
      <w:r w:rsidR="00CD4626" w:rsidRPr="00FE140E">
        <w:rPr>
          <w:rFonts w:asciiTheme="majorHAnsi" w:eastAsia="MS Mincho" w:hAnsiTheme="majorHAnsi" w:cstheme="majorHAnsi"/>
          <w:sz w:val="22"/>
          <w:szCs w:val="22"/>
        </w:rPr>
        <w:t>:</w:t>
      </w:r>
    </w:p>
    <w:p w14:paraId="4F1CD168" w14:textId="77777777" w:rsidR="001E79DE" w:rsidRPr="00FE140E" w:rsidRDefault="003030DA">
      <w:pPr>
        <w:pStyle w:val="FWSL5"/>
        <w:numPr>
          <w:ilvl w:val="3"/>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52" w:name="_Ref513483509"/>
      <w:bookmarkStart w:id="853" w:name="_Ref490732451"/>
      <w:r w:rsidRPr="00FE140E">
        <w:rPr>
          <w:rFonts w:asciiTheme="majorHAnsi" w:eastAsia="MS Mincho" w:hAnsiTheme="majorHAnsi" w:cstheme="majorHAnsi"/>
          <w:sz w:val="22"/>
          <w:szCs w:val="22"/>
        </w:rPr>
        <w:t>Недостижение Финансового закрытия</w:t>
      </w:r>
      <w:r w:rsidR="0057223F" w:rsidRPr="00FE140E">
        <w:rPr>
          <w:rFonts w:asciiTheme="majorHAnsi" w:eastAsia="MS Mincho" w:hAnsiTheme="majorHAnsi" w:cstheme="majorHAnsi"/>
          <w:sz w:val="22"/>
          <w:szCs w:val="22"/>
        </w:rPr>
        <w:t xml:space="preserve"> </w:t>
      </w:r>
      <w:r w:rsidR="00FF1B2B" w:rsidRPr="00FE140E">
        <w:rPr>
          <w:rFonts w:asciiTheme="majorHAnsi" w:eastAsia="MS Mincho" w:hAnsiTheme="majorHAnsi" w:cstheme="majorHAnsi"/>
          <w:sz w:val="22"/>
          <w:szCs w:val="22"/>
        </w:rPr>
        <w:t xml:space="preserve">в течение </w:t>
      </w:r>
      <w:r w:rsidR="009B4429" w:rsidRPr="00FE140E">
        <w:rPr>
          <w:rFonts w:asciiTheme="majorHAnsi" w:eastAsia="MS Mincho" w:hAnsiTheme="majorHAnsi" w:cstheme="majorHAnsi"/>
          <w:sz w:val="22"/>
          <w:szCs w:val="22"/>
        </w:rPr>
        <w:t>[</w:t>
      </w:r>
      <w:r w:rsidR="00013275" w:rsidRPr="00FE140E">
        <w:rPr>
          <w:rFonts w:asciiTheme="majorHAnsi" w:eastAsia="MS Mincho" w:hAnsiTheme="majorHAnsi" w:cstheme="majorHAnsi"/>
          <w:sz w:val="22"/>
          <w:szCs w:val="22"/>
        </w:rPr>
        <w:t>6</w:t>
      </w:r>
      <w:r w:rsidR="009B4429" w:rsidRPr="00FE140E">
        <w:rPr>
          <w:rFonts w:asciiTheme="majorHAnsi" w:eastAsia="MS Mincho" w:hAnsiTheme="majorHAnsi" w:cstheme="majorHAnsi"/>
          <w:sz w:val="22"/>
          <w:szCs w:val="22"/>
        </w:rPr>
        <w:t>]</w:t>
      </w:r>
      <w:r w:rsidR="006C75F4" w:rsidRPr="00FE140E">
        <w:rPr>
          <w:rFonts w:asciiTheme="majorHAnsi" w:eastAsia="MS Mincho" w:hAnsiTheme="majorHAnsi" w:cstheme="majorHAnsi"/>
          <w:sz w:val="22"/>
          <w:szCs w:val="22"/>
        </w:rPr>
        <w:t xml:space="preserve"> </w:t>
      </w:r>
      <w:r w:rsidR="00AD3DC8" w:rsidRPr="00FE140E">
        <w:rPr>
          <w:rFonts w:asciiTheme="majorHAnsi" w:eastAsia="MS Mincho" w:hAnsiTheme="majorHAnsi" w:cstheme="majorHAnsi"/>
          <w:sz w:val="22"/>
          <w:szCs w:val="22"/>
        </w:rPr>
        <w:t>(</w:t>
      </w:r>
      <w:r w:rsidR="00013275" w:rsidRPr="00FE140E">
        <w:rPr>
          <w:rFonts w:asciiTheme="majorHAnsi" w:eastAsia="MS Mincho" w:hAnsiTheme="majorHAnsi" w:cstheme="majorHAnsi"/>
          <w:sz w:val="22"/>
          <w:szCs w:val="22"/>
        </w:rPr>
        <w:t>Шести</w:t>
      </w:r>
      <w:r w:rsidR="00AD3DC8" w:rsidRPr="00FE140E">
        <w:rPr>
          <w:rFonts w:asciiTheme="majorHAnsi" w:eastAsia="MS Mincho" w:hAnsiTheme="majorHAnsi" w:cstheme="majorHAnsi"/>
          <w:sz w:val="22"/>
          <w:szCs w:val="22"/>
        </w:rPr>
        <w:t xml:space="preserve">) </w:t>
      </w:r>
      <w:r w:rsidRPr="00FE140E">
        <w:rPr>
          <w:rFonts w:asciiTheme="majorHAnsi" w:eastAsia="MS Mincho" w:hAnsiTheme="majorHAnsi" w:cstheme="majorHAnsi"/>
          <w:sz w:val="22"/>
          <w:szCs w:val="22"/>
        </w:rPr>
        <w:t xml:space="preserve">месяцев с </w:t>
      </w:r>
      <w:r w:rsidR="00AD3DC8" w:rsidRPr="00FE140E">
        <w:rPr>
          <w:rFonts w:asciiTheme="majorHAnsi" w:eastAsia="MS Mincho" w:hAnsiTheme="majorHAnsi" w:cstheme="majorHAnsi"/>
          <w:sz w:val="22"/>
          <w:szCs w:val="22"/>
        </w:rPr>
        <w:t>Даты окончания стадии проектирования</w:t>
      </w:r>
      <w:r w:rsidR="001E79DE" w:rsidRPr="00FE140E">
        <w:rPr>
          <w:rFonts w:asciiTheme="majorHAnsi" w:eastAsia="MS Mincho" w:hAnsiTheme="majorHAnsi" w:cstheme="majorHAnsi"/>
          <w:sz w:val="22"/>
          <w:szCs w:val="22"/>
        </w:rPr>
        <w:t>;</w:t>
      </w:r>
      <w:bookmarkEnd w:id="852"/>
    </w:p>
    <w:p w14:paraId="1F9A6F21" w14:textId="77777777" w:rsidR="00573A97" w:rsidRPr="00FE140E" w:rsidRDefault="00EE0B4E" w:rsidP="006D6591">
      <w:pPr>
        <w:pStyle w:val="FWSL5"/>
        <w:numPr>
          <w:ilvl w:val="3"/>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54" w:name="_Ref516592083"/>
      <w:r w:rsidRPr="00FE140E">
        <w:rPr>
          <w:rFonts w:asciiTheme="majorHAnsi" w:hAnsiTheme="majorHAnsi" w:cstheme="majorHAnsi"/>
          <w:sz w:val="22"/>
          <w:szCs w:val="22"/>
        </w:rPr>
        <w:t xml:space="preserve">размер </w:t>
      </w:r>
      <w:r w:rsidR="008D426A" w:rsidRPr="00FE140E">
        <w:rPr>
          <w:rFonts w:asciiTheme="majorHAnsi" w:hAnsiTheme="majorHAnsi" w:cstheme="majorHAnsi"/>
          <w:sz w:val="22"/>
          <w:szCs w:val="22"/>
        </w:rPr>
        <w:t xml:space="preserve">Капитальных </w:t>
      </w:r>
      <w:r w:rsidRPr="00FE140E">
        <w:rPr>
          <w:rFonts w:asciiTheme="majorHAnsi" w:hAnsiTheme="majorHAnsi" w:cstheme="majorHAnsi"/>
          <w:sz w:val="22"/>
          <w:szCs w:val="22"/>
        </w:rPr>
        <w:t xml:space="preserve">расходов Объекта соглашения согласно положительным заключениям Экспертизы и Проверки достоверности определения сметной стоимости превысит размер </w:t>
      </w:r>
      <w:r w:rsidR="008D426A" w:rsidRPr="00FE140E">
        <w:rPr>
          <w:rFonts w:asciiTheme="majorHAnsi" w:hAnsiTheme="majorHAnsi" w:cstheme="majorHAnsi"/>
          <w:sz w:val="22"/>
          <w:szCs w:val="22"/>
        </w:rPr>
        <w:t xml:space="preserve">Капитальных </w:t>
      </w:r>
      <w:r w:rsidRPr="00FE140E">
        <w:rPr>
          <w:rFonts w:asciiTheme="majorHAnsi" w:hAnsiTheme="majorHAnsi" w:cstheme="majorHAnsi"/>
          <w:sz w:val="22"/>
          <w:szCs w:val="22"/>
        </w:rPr>
        <w:t xml:space="preserve">расходов, указанный в </w:t>
      </w:r>
      <w:r w:rsidR="00303DC9" w:rsidRPr="00FE140E">
        <w:rPr>
          <w:rFonts w:asciiTheme="majorHAnsi" w:hAnsiTheme="majorHAnsi" w:cstheme="majorHAnsi"/>
          <w:sz w:val="22"/>
          <w:szCs w:val="22"/>
        </w:rPr>
        <w:t xml:space="preserve">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sz w:val="22"/>
          <w:szCs w:val="22"/>
        </w:rPr>
        <w:t>4.1.1</w:t>
      </w:r>
      <w:r w:rsidR="00B00F52">
        <w:fldChar w:fldCharType="end"/>
      </w:r>
      <w:r w:rsidR="00303DC9" w:rsidRPr="00FE140E">
        <w:rPr>
          <w:rFonts w:asciiTheme="majorHAnsi" w:hAnsiTheme="majorHAnsi" w:cstheme="majorHAnsi"/>
          <w:sz w:val="22"/>
          <w:szCs w:val="22"/>
        </w:rPr>
        <w:t xml:space="preserve"> Приложения</w:t>
      </w:r>
      <w:r w:rsidRPr="00FE140E">
        <w:rPr>
          <w:rFonts w:asciiTheme="majorHAnsi" w:hAnsiTheme="majorHAnsi" w:cstheme="majorHAnsi"/>
          <w:sz w:val="22"/>
          <w:szCs w:val="22"/>
        </w:rPr>
        <w:t xml:space="preserve"> № </w:t>
      </w:r>
      <w:r w:rsidR="00E27CA6" w:rsidRPr="00FE140E">
        <w:rPr>
          <w:rFonts w:asciiTheme="majorHAnsi" w:hAnsiTheme="majorHAnsi" w:cstheme="majorHAnsi"/>
          <w:sz w:val="22"/>
          <w:szCs w:val="22"/>
        </w:rPr>
        <w:t>14</w:t>
      </w:r>
      <w:r w:rsidRPr="00FE140E">
        <w:rPr>
          <w:rFonts w:asciiTheme="majorHAnsi" w:hAnsiTheme="majorHAnsi" w:cstheme="majorHAnsi"/>
          <w:sz w:val="22"/>
          <w:szCs w:val="22"/>
        </w:rPr>
        <w:t xml:space="preserve"> (</w:t>
      </w:r>
      <w:r w:rsidR="00FF49C0" w:rsidRPr="00FE140E">
        <w:rPr>
          <w:rFonts w:asciiTheme="majorHAnsi" w:hAnsiTheme="majorHAnsi" w:cstheme="majorHAnsi"/>
          <w:i/>
          <w:sz w:val="22"/>
          <w:szCs w:val="22"/>
        </w:rPr>
        <w:t xml:space="preserve">Финансовые </w:t>
      </w:r>
      <w:r w:rsidR="00303DC9" w:rsidRPr="00FE140E">
        <w:rPr>
          <w:rFonts w:asciiTheme="majorHAnsi" w:hAnsiTheme="majorHAnsi" w:cstheme="majorHAnsi"/>
          <w:i/>
          <w:sz w:val="22"/>
          <w:szCs w:val="22"/>
        </w:rPr>
        <w:t>обязательства Публичного партнера</w:t>
      </w:r>
      <w:r w:rsidRPr="00FE140E">
        <w:rPr>
          <w:rFonts w:asciiTheme="majorHAnsi" w:hAnsiTheme="majorHAnsi" w:cstheme="majorHAnsi"/>
          <w:sz w:val="22"/>
          <w:szCs w:val="22"/>
        </w:rPr>
        <w:t>).</w:t>
      </w:r>
      <w:bookmarkEnd w:id="854"/>
    </w:p>
    <w:p w14:paraId="02A6117E" w14:textId="77777777" w:rsidR="00BD22F7" w:rsidRPr="00FE140E" w:rsidRDefault="00573A97" w:rsidP="00573A97">
      <w:pPr>
        <w:pStyle w:val="FWSL5"/>
        <w:tabs>
          <w:tab w:val="clear" w:pos="1069"/>
          <w:tab w:val="left" w:pos="993"/>
        </w:tabs>
        <w:spacing w:after="0" w:line="276" w:lineRule="auto"/>
        <w:ind w:left="993"/>
        <w:rPr>
          <w:rFonts w:asciiTheme="majorHAnsi" w:hAnsiTheme="majorHAnsi" w:cstheme="majorHAnsi"/>
          <w:sz w:val="22"/>
          <w:szCs w:val="22"/>
        </w:rPr>
      </w:pPr>
      <w:r w:rsidRPr="00FE140E">
        <w:rPr>
          <w:rFonts w:asciiTheme="majorHAnsi" w:eastAsia="MS Mincho" w:hAnsiTheme="majorHAnsi" w:cstheme="majorHAnsi"/>
          <w:sz w:val="22"/>
          <w:szCs w:val="22"/>
        </w:rPr>
        <w:t xml:space="preserve">Стороны вправе требовать прекращения по основанию, предусмотренному настоящим </w:t>
      </w:r>
      <w:r w:rsidRPr="00FE140E">
        <w:rPr>
          <w:rFonts w:asciiTheme="majorHAnsi" w:hAnsiTheme="majorHAnsi" w:cstheme="majorHAnsi"/>
          <w:sz w:val="22"/>
          <w:szCs w:val="22"/>
        </w:rPr>
        <w:t>пунктом</w:t>
      </w:r>
      <w:r w:rsidRPr="00FE140E">
        <w:rPr>
          <w:rFonts w:asciiTheme="majorHAnsi" w:eastAsia="MS Mincho" w:hAnsiTheme="majorHAnsi" w:cstheme="majorHAnsi"/>
          <w:sz w:val="22"/>
          <w:szCs w:val="22"/>
        </w:rPr>
        <w:t xml:space="preserve">, до наступления даты подписания Акта </w:t>
      </w:r>
      <w:r w:rsidR="00FC7DF7" w:rsidRPr="00FE140E">
        <w:rPr>
          <w:rFonts w:asciiTheme="majorHAnsi" w:eastAsia="MS Mincho" w:hAnsiTheme="majorHAnsi" w:cstheme="majorHAnsi"/>
          <w:sz w:val="22"/>
          <w:szCs w:val="22"/>
        </w:rPr>
        <w:t>ф</w:t>
      </w:r>
      <w:r w:rsidRPr="00FE140E">
        <w:rPr>
          <w:rFonts w:asciiTheme="majorHAnsi" w:eastAsia="MS Mincho" w:hAnsiTheme="majorHAnsi" w:cstheme="majorHAnsi"/>
          <w:sz w:val="22"/>
          <w:szCs w:val="22"/>
        </w:rPr>
        <w:t>инансового закрытия</w:t>
      </w:r>
      <w:r w:rsidR="0080296B" w:rsidRPr="00FE140E">
        <w:rPr>
          <w:rFonts w:asciiTheme="majorHAnsi" w:eastAsia="MS Mincho" w:hAnsiTheme="majorHAnsi" w:cstheme="majorHAnsi"/>
          <w:sz w:val="22"/>
          <w:szCs w:val="22"/>
        </w:rPr>
        <w:t>, в случае, если Акт финансового закрытия не был подписан</w:t>
      </w:r>
      <w:r w:rsidR="008F5197" w:rsidRPr="00FE140E">
        <w:rPr>
          <w:rFonts w:asciiTheme="majorHAnsi" w:eastAsia="MS Mincho" w:hAnsiTheme="majorHAnsi" w:cstheme="majorHAnsi"/>
          <w:sz w:val="22"/>
          <w:szCs w:val="22"/>
        </w:rPr>
        <w:t xml:space="preserve"> Сторонами</w:t>
      </w:r>
      <w:r w:rsidRPr="00FE140E">
        <w:rPr>
          <w:rFonts w:asciiTheme="majorHAnsi" w:eastAsia="MS Mincho" w:hAnsiTheme="majorHAnsi" w:cstheme="majorHAnsi"/>
          <w:sz w:val="22"/>
          <w:szCs w:val="22"/>
        </w:rPr>
        <w:t xml:space="preserve">. </w:t>
      </w:r>
      <w:bookmarkEnd w:id="853"/>
    </w:p>
    <w:bookmarkEnd w:id="844"/>
    <w:bookmarkEnd w:id="845"/>
    <w:bookmarkEnd w:id="846"/>
    <w:bookmarkEnd w:id="847"/>
    <w:p w14:paraId="37F9D3B5" w14:textId="77777777" w:rsidR="00A86267" w:rsidRPr="00FE140E" w:rsidRDefault="00A86267" w:rsidP="00D17EBE">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063BA4CC" w14:textId="77777777" w:rsidR="00B35809" w:rsidRPr="00FE140E" w:rsidRDefault="0048484A">
      <w:pPr>
        <w:pStyle w:val="20"/>
        <w:numPr>
          <w:ilvl w:val="0"/>
          <w:numId w:val="5"/>
        </w:numPr>
        <w:spacing w:after="0"/>
        <w:ind w:left="426" w:hanging="426"/>
        <w:jc w:val="both"/>
        <w:outlineLvl w:val="0"/>
        <w:rPr>
          <w:rFonts w:asciiTheme="majorHAnsi" w:hAnsiTheme="majorHAnsi" w:cstheme="majorHAnsi"/>
          <w:color w:val="auto"/>
          <w:sz w:val="22"/>
          <w:szCs w:val="22"/>
        </w:rPr>
      </w:pPr>
      <w:bookmarkStart w:id="855" w:name="_Ref445306037"/>
      <w:bookmarkStart w:id="856" w:name="_Toc476261685"/>
      <w:bookmarkStart w:id="857" w:name="_Toc516703404"/>
      <w:r w:rsidRPr="00FE140E">
        <w:rPr>
          <w:rFonts w:asciiTheme="majorHAnsi" w:eastAsia="MS Mincho" w:hAnsiTheme="majorHAnsi" w:cstheme="majorHAnsi"/>
          <w:color w:val="auto"/>
          <w:sz w:val="22"/>
          <w:szCs w:val="22"/>
        </w:rPr>
        <w:t>Пр</w:t>
      </w:r>
      <w:r w:rsidRPr="00FE140E">
        <w:rPr>
          <w:rFonts w:asciiTheme="majorHAnsi" w:hAnsiTheme="majorHAnsi" w:cstheme="majorHAnsi"/>
          <w:color w:val="auto"/>
          <w:sz w:val="22"/>
          <w:szCs w:val="22"/>
        </w:rPr>
        <w:t xml:space="preserve">екращение по соглашению </w:t>
      </w:r>
      <w:r w:rsidR="00A86267" w:rsidRPr="00FE140E">
        <w:rPr>
          <w:rFonts w:asciiTheme="majorHAnsi" w:hAnsiTheme="majorHAnsi" w:cstheme="majorHAnsi"/>
          <w:color w:val="auto"/>
          <w:sz w:val="22"/>
          <w:szCs w:val="22"/>
        </w:rPr>
        <w:t>С</w:t>
      </w:r>
      <w:r w:rsidRPr="00FE140E">
        <w:rPr>
          <w:rFonts w:asciiTheme="majorHAnsi" w:hAnsiTheme="majorHAnsi" w:cstheme="majorHAnsi"/>
          <w:color w:val="auto"/>
          <w:sz w:val="22"/>
          <w:szCs w:val="22"/>
        </w:rPr>
        <w:t>торон</w:t>
      </w:r>
      <w:bookmarkEnd w:id="836"/>
      <w:bookmarkEnd w:id="837"/>
      <w:bookmarkEnd w:id="838"/>
      <w:bookmarkEnd w:id="839"/>
      <w:bookmarkEnd w:id="840"/>
      <w:bookmarkEnd w:id="855"/>
      <w:bookmarkEnd w:id="856"/>
      <w:bookmarkEnd w:id="857"/>
    </w:p>
    <w:p w14:paraId="392DC8A7" w14:textId="77777777" w:rsidR="00B35809" w:rsidRPr="00FE140E" w:rsidRDefault="00DF30C5" w:rsidP="00234A2B">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58" w:name="_Ref165446706"/>
      <w:r w:rsidRPr="00FE140E">
        <w:rPr>
          <w:rFonts w:asciiTheme="majorHAnsi" w:hAnsiTheme="majorHAnsi" w:cstheme="majorHAnsi"/>
          <w:sz w:val="22"/>
          <w:szCs w:val="22"/>
        </w:rPr>
        <w:t>С</w:t>
      </w:r>
      <w:r w:rsidR="009A2A18" w:rsidRPr="00FE140E">
        <w:rPr>
          <w:rFonts w:asciiTheme="majorHAnsi" w:hAnsiTheme="majorHAnsi" w:cstheme="majorHAnsi"/>
          <w:sz w:val="22"/>
          <w:szCs w:val="22"/>
        </w:rPr>
        <w:t>оглашение может быть прекращено до Даты истечения срока действия соглашения по соглашению Сторон, совершенному в письменной форме.</w:t>
      </w:r>
      <w:bookmarkEnd w:id="858"/>
      <w:r w:rsidR="009A2A18" w:rsidRPr="00FE140E">
        <w:rPr>
          <w:rFonts w:asciiTheme="majorHAnsi" w:hAnsiTheme="majorHAnsi" w:cstheme="majorHAnsi"/>
          <w:sz w:val="22"/>
          <w:szCs w:val="22"/>
        </w:rPr>
        <w:t xml:space="preserve"> </w:t>
      </w:r>
    </w:p>
    <w:p w14:paraId="2C777E65" w14:textId="77777777" w:rsidR="00B35809" w:rsidRPr="00FE140E" w:rsidRDefault="00B35809">
      <w:pPr>
        <w:pStyle w:val="FWSL5"/>
        <w:tabs>
          <w:tab w:val="clear" w:pos="1069"/>
          <w:tab w:val="left" w:pos="993"/>
        </w:tabs>
        <w:spacing w:after="0" w:line="276" w:lineRule="auto"/>
        <w:ind w:left="993"/>
        <w:rPr>
          <w:rFonts w:asciiTheme="majorHAnsi" w:hAnsiTheme="majorHAnsi" w:cstheme="majorHAnsi"/>
          <w:sz w:val="22"/>
          <w:szCs w:val="22"/>
          <w:lang w:eastAsia="ru-RU"/>
        </w:rPr>
      </w:pPr>
    </w:p>
    <w:p w14:paraId="7F38A65B" w14:textId="77777777" w:rsidR="00B64E9D" w:rsidRPr="00FE140E" w:rsidRDefault="00B64E9D" w:rsidP="00D17EBE">
      <w:pPr>
        <w:pStyle w:val="10"/>
        <w:numPr>
          <w:ilvl w:val="0"/>
          <w:numId w:val="5"/>
        </w:numPr>
        <w:spacing w:before="0"/>
        <w:ind w:left="426" w:hanging="426"/>
        <w:jc w:val="both"/>
        <w:rPr>
          <w:rFonts w:cstheme="majorHAnsi"/>
          <w:color w:val="auto"/>
          <w:sz w:val="22"/>
          <w:szCs w:val="22"/>
        </w:rPr>
      </w:pPr>
      <w:bookmarkStart w:id="859" w:name="_Ref480472521"/>
      <w:bookmarkStart w:id="860" w:name="_Ref480509571"/>
      <w:bookmarkStart w:id="861" w:name="_Toc516703405"/>
      <w:bookmarkStart w:id="862" w:name="_Toc422827399"/>
      <w:bookmarkStart w:id="863" w:name="_Ref446356374"/>
      <w:bookmarkStart w:id="864" w:name="_Ref446356375"/>
      <w:bookmarkStart w:id="865" w:name="_Ref469844848"/>
      <w:bookmarkStart w:id="866" w:name="_Toc476261686"/>
      <w:r w:rsidRPr="00FE140E">
        <w:rPr>
          <w:rFonts w:cstheme="majorHAnsi"/>
          <w:color w:val="auto"/>
          <w:sz w:val="22"/>
          <w:szCs w:val="22"/>
        </w:rPr>
        <w:t>Компенсации</w:t>
      </w:r>
      <w:bookmarkEnd w:id="859"/>
      <w:bookmarkEnd w:id="860"/>
      <w:bookmarkEnd w:id="861"/>
    </w:p>
    <w:p w14:paraId="3B52DDB5" w14:textId="77777777" w:rsidR="007F1006" w:rsidRPr="00FE140E" w:rsidRDefault="00BA4AED"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Во избежание сомнений, </w:t>
      </w:r>
      <w:r w:rsidR="0080296B" w:rsidRPr="00FE140E">
        <w:rPr>
          <w:rFonts w:asciiTheme="majorHAnsi" w:hAnsiTheme="majorHAnsi" w:cstheme="majorHAnsi"/>
        </w:rPr>
        <w:t>порядок согласования размера Компенсации с Банком регулируется Прямым соглашением</w:t>
      </w:r>
      <w:r w:rsidRPr="00FE140E">
        <w:rPr>
          <w:rFonts w:asciiTheme="majorHAnsi" w:hAnsiTheme="majorHAnsi" w:cstheme="majorHAnsi"/>
        </w:rPr>
        <w:t>.</w:t>
      </w:r>
    </w:p>
    <w:p w14:paraId="75102AEA" w14:textId="77777777" w:rsidR="00B64E9D" w:rsidRPr="00FE140E" w:rsidRDefault="00B64E9D" w:rsidP="00D17EBE">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Публичный партнер обязан в случае досрочного прекращения Соглашения до Даты истечения срока действия соглашения выплатить Частному партнеру и (или) </w:t>
      </w:r>
      <w:r w:rsidR="00920F30" w:rsidRPr="00FE140E">
        <w:rPr>
          <w:rFonts w:asciiTheme="majorHAnsi" w:hAnsiTheme="majorHAnsi" w:cstheme="majorHAnsi"/>
        </w:rPr>
        <w:t>Банку</w:t>
      </w:r>
      <w:r w:rsidRPr="00FE140E">
        <w:rPr>
          <w:rFonts w:asciiTheme="majorHAnsi" w:hAnsiTheme="majorHAnsi" w:cstheme="majorHAnsi"/>
        </w:rPr>
        <w:t xml:space="preserve">, в зависимости от условий Прямого соглашения, Компенсацию в соответствии с пунктом 8 части 2 статьи 12 Закона о ГЧП в течение </w:t>
      </w:r>
      <w:r w:rsidR="00143098" w:rsidRPr="00FE140E">
        <w:rPr>
          <w:rFonts w:asciiTheme="majorHAnsi" w:hAnsiTheme="majorHAnsi" w:cstheme="majorHAnsi"/>
        </w:rPr>
        <w:t xml:space="preserve">6 </w:t>
      </w:r>
      <w:r w:rsidRPr="00FE140E">
        <w:rPr>
          <w:rFonts w:asciiTheme="majorHAnsi" w:hAnsiTheme="majorHAnsi" w:cstheme="majorHAnsi"/>
        </w:rPr>
        <w:t>(</w:t>
      </w:r>
      <w:r w:rsidR="00143098" w:rsidRPr="00FE140E">
        <w:rPr>
          <w:rFonts w:asciiTheme="majorHAnsi" w:hAnsiTheme="majorHAnsi" w:cstheme="majorHAnsi"/>
        </w:rPr>
        <w:t>Шести</w:t>
      </w:r>
      <w:r w:rsidRPr="00FE140E">
        <w:rPr>
          <w:rFonts w:asciiTheme="majorHAnsi" w:hAnsiTheme="majorHAnsi" w:cstheme="majorHAnsi"/>
        </w:rPr>
        <w:t>) месяцев с Даты прекращения действия соглашения.</w:t>
      </w:r>
    </w:p>
    <w:p w14:paraId="084B3BC3" w14:textId="77777777" w:rsidR="00B64E9D" w:rsidRPr="00FE140E" w:rsidRDefault="00EC24F4" w:rsidP="00EC24F4">
      <w:pPr>
        <w:numPr>
          <w:ilvl w:val="1"/>
          <w:numId w:val="5"/>
        </w:numPr>
        <w:tabs>
          <w:tab w:val="left" w:pos="993"/>
          <w:tab w:val="left" w:pos="7243"/>
        </w:tabs>
        <w:spacing w:after="0"/>
        <w:ind w:left="993" w:hanging="993"/>
        <w:jc w:val="both"/>
        <w:rPr>
          <w:rFonts w:asciiTheme="majorHAnsi" w:hAnsiTheme="majorHAnsi" w:cstheme="majorHAnsi"/>
        </w:rPr>
      </w:pPr>
      <w:r w:rsidRPr="00FE140E">
        <w:rPr>
          <w:rFonts w:asciiTheme="majorHAnsi" w:hAnsiTheme="majorHAnsi" w:cstheme="majorHAnsi"/>
        </w:rPr>
        <w:t xml:space="preserve">Размер и состав Компенсации в зависимости от оснований для досрочного прекращения </w:t>
      </w:r>
      <w:r w:rsidR="004A2687" w:rsidRPr="00FE140E">
        <w:rPr>
          <w:rFonts w:asciiTheme="majorHAnsi" w:hAnsiTheme="majorHAnsi" w:cstheme="majorHAnsi"/>
        </w:rPr>
        <w:t xml:space="preserve">Соглашения </w:t>
      </w:r>
      <w:r w:rsidRPr="00FE140E">
        <w:rPr>
          <w:rFonts w:asciiTheme="majorHAnsi" w:hAnsiTheme="majorHAnsi" w:cstheme="majorHAnsi"/>
        </w:rPr>
        <w:t xml:space="preserve">определяется в соответствии с Приложением </w:t>
      </w:r>
      <w:r w:rsidR="00AD3DC8" w:rsidRPr="00FE140E">
        <w:rPr>
          <w:rFonts w:asciiTheme="majorHAnsi" w:hAnsiTheme="majorHAnsi" w:cstheme="majorHAnsi"/>
        </w:rPr>
        <w:t xml:space="preserve">№ </w:t>
      </w:r>
      <w:r w:rsidR="00303DC9" w:rsidRPr="00FE140E">
        <w:rPr>
          <w:rFonts w:asciiTheme="majorHAnsi" w:hAnsiTheme="majorHAnsi" w:cstheme="majorHAnsi"/>
        </w:rPr>
        <w:t xml:space="preserve">17 </w:t>
      </w:r>
      <w:r w:rsidRPr="00FE140E">
        <w:rPr>
          <w:rFonts w:asciiTheme="majorHAnsi" w:hAnsiTheme="majorHAnsi" w:cstheme="majorHAnsi"/>
        </w:rPr>
        <w:t>(</w:t>
      </w:r>
      <w:r w:rsidR="004A2687" w:rsidRPr="00FE140E">
        <w:rPr>
          <w:rFonts w:asciiTheme="majorHAnsi" w:hAnsiTheme="majorHAnsi" w:cstheme="majorHAnsi"/>
          <w:i/>
        </w:rPr>
        <w:t>Компенсации</w:t>
      </w:r>
      <w:r w:rsidRPr="00FE140E">
        <w:rPr>
          <w:rFonts w:asciiTheme="majorHAnsi" w:hAnsiTheme="majorHAnsi" w:cstheme="majorHAnsi"/>
        </w:rPr>
        <w:t xml:space="preserve">). </w:t>
      </w:r>
    </w:p>
    <w:p w14:paraId="494058EB" w14:textId="77777777" w:rsidR="00B64E9D" w:rsidRPr="00FE140E" w:rsidRDefault="00B64E9D" w:rsidP="00D17EBE">
      <w:pPr>
        <w:numPr>
          <w:ilvl w:val="1"/>
          <w:numId w:val="5"/>
        </w:numPr>
        <w:tabs>
          <w:tab w:val="left" w:pos="993"/>
          <w:tab w:val="left" w:pos="7243"/>
        </w:tabs>
        <w:spacing w:after="0"/>
        <w:ind w:left="993" w:hanging="993"/>
        <w:jc w:val="both"/>
        <w:rPr>
          <w:rFonts w:asciiTheme="majorHAnsi" w:hAnsiTheme="majorHAnsi" w:cstheme="majorHAnsi"/>
        </w:rPr>
      </w:pPr>
      <w:bookmarkStart w:id="867" w:name="_Ref480417654"/>
      <w:bookmarkStart w:id="868" w:name="_Ref480473220"/>
      <w:r w:rsidRPr="00FE140E">
        <w:rPr>
          <w:rFonts w:asciiTheme="majorHAnsi" w:hAnsiTheme="majorHAnsi" w:cstheme="majorHAnsi"/>
        </w:rPr>
        <w:t>Во избежание сомнений, вне зависимости от выплаты Компенсации, все денежные обязательства Публичного партнера (включая обязательства по уплате</w:t>
      </w:r>
      <w:r w:rsidR="007B677E" w:rsidRPr="00FE140E">
        <w:rPr>
          <w:rFonts w:asciiTheme="majorHAnsi" w:hAnsiTheme="majorHAnsi" w:cstheme="majorHAnsi"/>
        </w:rPr>
        <w:t xml:space="preserve"> </w:t>
      </w:r>
      <w:r w:rsidRPr="00FE140E">
        <w:rPr>
          <w:rFonts w:asciiTheme="majorHAnsi" w:hAnsiTheme="majorHAnsi" w:cstheme="majorHAnsi"/>
        </w:rPr>
        <w:t>Возмещения, Финансирования</w:t>
      </w:r>
      <w:r w:rsidR="006F5C0E" w:rsidRPr="00FE140E">
        <w:rPr>
          <w:rFonts w:asciiTheme="majorHAnsi" w:hAnsiTheme="majorHAnsi" w:cstheme="majorHAnsi"/>
        </w:rPr>
        <w:t xml:space="preserve"> на стадии</w:t>
      </w:r>
      <w:r w:rsidRPr="00FE140E">
        <w:rPr>
          <w:rFonts w:asciiTheme="majorHAnsi" w:hAnsiTheme="majorHAnsi" w:cstheme="majorHAnsi"/>
        </w:rPr>
        <w:t xml:space="preserve"> технического обслуживания</w:t>
      </w:r>
      <w:r w:rsidR="00190049" w:rsidRPr="00FE140E">
        <w:rPr>
          <w:rFonts w:asciiTheme="majorHAnsi" w:hAnsiTheme="majorHAnsi" w:cstheme="majorHAnsi"/>
        </w:rPr>
        <w:t>, выплате Дополнительных расходов, уплате неустоек, возмещению убытков</w:t>
      </w:r>
      <w:r w:rsidRPr="00FE140E">
        <w:rPr>
          <w:rFonts w:asciiTheme="majorHAnsi" w:hAnsiTheme="majorHAnsi" w:cstheme="majorHAnsi"/>
        </w:rPr>
        <w:t>), которые возникли до Даты прекращения действия соглашения и не были надлежащим образом исполнены, не прекращают свое действие после Даты прекращения действия соглашения и подлежат исполнению в полном объеме в установленные сроки.</w:t>
      </w:r>
      <w:bookmarkEnd w:id="867"/>
      <w:bookmarkEnd w:id="868"/>
    </w:p>
    <w:p w14:paraId="44A0083C" w14:textId="77777777" w:rsidR="00B64E9D" w:rsidRPr="00FE140E" w:rsidRDefault="00B64E9D" w:rsidP="00D17EBE">
      <w:pPr>
        <w:numPr>
          <w:ilvl w:val="1"/>
          <w:numId w:val="5"/>
        </w:numPr>
        <w:tabs>
          <w:tab w:val="left" w:pos="993"/>
        </w:tabs>
        <w:spacing w:after="0"/>
        <w:ind w:left="993" w:hanging="993"/>
        <w:jc w:val="both"/>
        <w:rPr>
          <w:rFonts w:asciiTheme="majorHAnsi" w:hAnsiTheme="majorHAnsi" w:cstheme="majorHAnsi"/>
        </w:rPr>
      </w:pPr>
      <w:bookmarkStart w:id="869" w:name="_Ref516599936"/>
      <w:r w:rsidRPr="00FE140E">
        <w:rPr>
          <w:rFonts w:asciiTheme="majorHAnsi" w:hAnsiTheme="majorHAnsi" w:cstheme="majorHAnsi"/>
        </w:rPr>
        <w:t>Если какая-либо сумма, подлежащая уплате Публичным партнером в составе Компенсации, облагается налогом, подлежащим уплате Частным партнером, Публичный партнер обязуется уплатить Частному партнеру дополнительную сумму, после уплаты которой полученная Частным партнером сумма после уплаты соответствующего налога,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на которые может иметь право Частный партнер.</w:t>
      </w:r>
      <w:bookmarkEnd w:id="869"/>
    </w:p>
    <w:p w14:paraId="4A68CFF8" w14:textId="77777777" w:rsidR="00111CF4" w:rsidRPr="00FE140E" w:rsidRDefault="00111CF4" w:rsidP="00111CF4">
      <w:pPr>
        <w:numPr>
          <w:ilvl w:val="1"/>
          <w:numId w:val="5"/>
        </w:numPr>
        <w:tabs>
          <w:tab w:val="left" w:pos="993"/>
        </w:tabs>
        <w:spacing w:after="0"/>
        <w:ind w:left="993" w:hanging="993"/>
        <w:jc w:val="both"/>
        <w:rPr>
          <w:rFonts w:asciiTheme="majorHAnsi" w:hAnsiTheme="majorHAnsi" w:cstheme="majorHAnsi"/>
        </w:rPr>
      </w:pPr>
      <w:r w:rsidRPr="00FE140E">
        <w:rPr>
          <w:rFonts w:asciiTheme="majorHAnsi" w:eastAsia="Times New Roman" w:hAnsiTheme="majorHAnsi" w:cstheme="majorHAnsi"/>
        </w:rPr>
        <w:lastRenderedPageBreak/>
        <w:t xml:space="preserve">Публичный партнер не вправе осуществлять зачет </w:t>
      </w:r>
      <w:r w:rsidR="00D556CA" w:rsidRPr="00FE140E">
        <w:rPr>
          <w:rFonts w:asciiTheme="majorHAnsi" w:eastAsia="Times New Roman" w:hAnsiTheme="majorHAnsi" w:cstheme="majorHAnsi"/>
        </w:rPr>
        <w:t>в отношении требования</w:t>
      </w:r>
      <w:r w:rsidRPr="00FE140E">
        <w:rPr>
          <w:rFonts w:asciiTheme="majorHAnsi" w:eastAsia="Times New Roman" w:hAnsiTheme="majorHAnsi" w:cstheme="majorHAnsi"/>
        </w:rPr>
        <w:t xml:space="preserve"> по уплате Компенсации против </w:t>
      </w:r>
      <w:r w:rsidR="00D556CA" w:rsidRPr="00FE140E">
        <w:rPr>
          <w:rFonts w:asciiTheme="majorHAnsi" w:eastAsia="Times New Roman" w:hAnsiTheme="majorHAnsi" w:cstheme="majorHAnsi"/>
        </w:rPr>
        <w:t>требования</w:t>
      </w:r>
      <w:r w:rsidRPr="00FE140E">
        <w:rPr>
          <w:rFonts w:asciiTheme="majorHAnsi" w:eastAsia="Times New Roman" w:hAnsiTheme="majorHAnsi" w:cstheme="majorHAnsi"/>
        </w:rPr>
        <w:t xml:space="preserve"> по уплате любых сумм, подлежащих уплате в пользу Публичного партнера в соответствии с Соглашением или по иным основаниям.</w:t>
      </w:r>
    </w:p>
    <w:p w14:paraId="31FF45B2" w14:textId="77777777" w:rsidR="00AA0F92" w:rsidRPr="00FE140E" w:rsidRDefault="00AA0F92" w:rsidP="00111CF4">
      <w:pPr>
        <w:numPr>
          <w:ilvl w:val="1"/>
          <w:numId w:val="5"/>
        </w:numPr>
        <w:tabs>
          <w:tab w:val="left" w:pos="993"/>
        </w:tabs>
        <w:spacing w:after="0"/>
        <w:ind w:left="993" w:hanging="993"/>
        <w:jc w:val="both"/>
        <w:rPr>
          <w:rFonts w:asciiTheme="majorHAnsi" w:hAnsiTheme="majorHAnsi" w:cstheme="majorHAnsi"/>
        </w:rPr>
      </w:pPr>
      <w:r w:rsidRPr="00FE140E">
        <w:rPr>
          <w:rFonts w:asciiTheme="majorHAnsi" w:hAnsiTheme="majorHAnsi" w:cstheme="majorHAnsi"/>
        </w:rPr>
        <w:t xml:space="preserve">Стороны настоящим подтверждают, что ни сумма Компенсации, ни какие-либо ее части не являются неустойкой и не подлежат какому-либо уменьшению, если иное прямо не предусмотрено </w:t>
      </w:r>
      <w:r w:rsidR="00A6251B" w:rsidRPr="00FE140E">
        <w:rPr>
          <w:rFonts w:asciiTheme="majorHAnsi" w:hAnsiTheme="majorHAnsi" w:cstheme="majorHAnsi"/>
        </w:rPr>
        <w:t xml:space="preserve">в </w:t>
      </w:r>
      <w:r w:rsidRPr="00FE140E">
        <w:rPr>
          <w:rFonts w:asciiTheme="majorHAnsi" w:hAnsiTheme="majorHAnsi" w:cstheme="majorHAnsi"/>
        </w:rPr>
        <w:t>Соглашени</w:t>
      </w:r>
      <w:r w:rsidR="00A6251B" w:rsidRPr="00FE140E">
        <w:rPr>
          <w:rFonts w:asciiTheme="majorHAnsi" w:hAnsiTheme="majorHAnsi" w:cstheme="majorHAnsi"/>
        </w:rPr>
        <w:t>и</w:t>
      </w:r>
      <w:r w:rsidRPr="00FE140E">
        <w:rPr>
          <w:rFonts w:asciiTheme="majorHAnsi" w:hAnsiTheme="majorHAnsi" w:cstheme="majorHAnsi"/>
        </w:rPr>
        <w:t xml:space="preserve"> или Прям</w:t>
      </w:r>
      <w:r w:rsidR="00A6251B" w:rsidRPr="00FE140E">
        <w:rPr>
          <w:rFonts w:asciiTheme="majorHAnsi" w:hAnsiTheme="majorHAnsi" w:cstheme="majorHAnsi"/>
        </w:rPr>
        <w:t>ом</w:t>
      </w:r>
      <w:r w:rsidRPr="00FE140E">
        <w:rPr>
          <w:rFonts w:asciiTheme="majorHAnsi" w:hAnsiTheme="majorHAnsi" w:cstheme="majorHAnsi"/>
        </w:rPr>
        <w:t xml:space="preserve"> соглашени</w:t>
      </w:r>
      <w:r w:rsidR="00A6251B" w:rsidRPr="00FE140E">
        <w:rPr>
          <w:rFonts w:asciiTheme="majorHAnsi" w:hAnsiTheme="majorHAnsi" w:cstheme="majorHAnsi"/>
        </w:rPr>
        <w:t>и</w:t>
      </w:r>
      <w:r w:rsidRPr="00FE140E">
        <w:rPr>
          <w:rFonts w:asciiTheme="majorHAnsi" w:hAnsiTheme="majorHAnsi" w:cstheme="majorHAnsi"/>
        </w:rPr>
        <w:t>.</w:t>
      </w:r>
    </w:p>
    <w:p w14:paraId="29218705" w14:textId="77777777" w:rsidR="001150CF" w:rsidRPr="00FE140E" w:rsidRDefault="001150CF" w:rsidP="00D17EBE">
      <w:pPr>
        <w:tabs>
          <w:tab w:val="left" w:pos="993"/>
        </w:tabs>
        <w:spacing w:after="0"/>
        <w:ind w:left="993"/>
        <w:jc w:val="both"/>
        <w:rPr>
          <w:rFonts w:asciiTheme="majorHAnsi" w:hAnsiTheme="majorHAnsi" w:cstheme="majorHAnsi"/>
        </w:rPr>
      </w:pPr>
    </w:p>
    <w:p w14:paraId="06459DFE" w14:textId="77777777" w:rsidR="0048484A" w:rsidRPr="00FE140E" w:rsidRDefault="00834A6A" w:rsidP="00D17EBE">
      <w:pPr>
        <w:pStyle w:val="10"/>
        <w:numPr>
          <w:ilvl w:val="0"/>
          <w:numId w:val="5"/>
        </w:numPr>
        <w:spacing w:before="0"/>
        <w:jc w:val="both"/>
        <w:rPr>
          <w:rFonts w:eastAsia="MS Mincho" w:cstheme="majorHAnsi"/>
          <w:color w:val="auto"/>
          <w:sz w:val="22"/>
          <w:szCs w:val="22"/>
        </w:rPr>
      </w:pPr>
      <w:bookmarkStart w:id="870" w:name="_Ref482932753"/>
      <w:bookmarkStart w:id="871" w:name="_Ref485925059"/>
      <w:bookmarkStart w:id="872" w:name="_Toc516703406"/>
      <w:r w:rsidRPr="00FE140E">
        <w:rPr>
          <w:rFonts w:cstheme="majorHAnsi"/>
          <w:color w:val="auto"/>
          <w:sz w:val="22"/>
          <w:szCs w:val="22"/>
        </w:rPr>
        <w:t>Порядок досрочного прекращения Соглашения</w:t>
      </w:r>
      <w:bookmarkEnd w:id="862"/>
      <w:bookmarkEnd w:id="863"/>
      <w:bookmarkEnd w:id="864"/>
      <w:bookmarkEnd w:id="865"/>
      <w:bookmarkEnd w:id="866"/>
      <w:bookmarkEnd w:id="870"/>
      <w:bookmarkEnd w:id="871"/>
      <w:bookmarkEnd w:id="872"/>
    </w:p>
    <w:p w14:paraId="37CABE37"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73" w:name="Par3509"/>
      <w:bookmarkStart w:id="874" w:name="_Ref421629696"/>
      <w:bookmarkEnd w:id="873"/>
      <w:r w:rsidRPr="00FE140E">
        <w:rPr>
          <w:rFonts w:asciiTheme="majorHAnsi" w:hAnsiTheme="majorHAnsi" w:cstheme="majorHAnsi"/>
          <w:sz w:val="22"/>
          <w:szCs w:val="22"/>
        </w:rPr>
        <w:t xml:space="preserve">Сторона, намеревающаяся прекратить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 направляет другой Стороне </w:t>
      </w:r>
      <w:r w:rsidR="00B64E9D" w:rsidRPr="00FE140E">
        <w:rPr>
          <w:rFonts w:asciiTheme="majorHAnsi" w:hAnsiTheme="majorHAnsi" w:cstheme="majorHAnsi"/>
          <w:sz w:val="22"/>
          <w:szCs w:val="22"/>
        </w:rPr>
        <w:t>заявление с требованием о прекращении</w:t>
      </w:r>
      <w:r w:rsidRPr="00FE140E">
        <w:rPr>
          <w:rFonts w:asciiTheme="majorHAnsi" w:hAnsiTheme="majorHAnsi" w:cstheme="majorHAnsi"/>
          <w:sz w:val="22"/>
          <w:szCs w:val="22"/>
        </w:rPr>
        <w:t xml:space="preserve">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оглашени</w:t>
      </w:r>
      <w:r w:rsidR="00B64E9D" w:rsidRPr="00FE140E">
        <w:rPr>
          <w:rFonts w:asciiTheme="majorHAnsi" w:hAnsiTheme="majorHAnsi" w:cstheme="majorHAnsi"/>
          <w:sz w:val="22"/>
          <w:szCs w:val="22"/>
        </w:rPr>
        <w:t>я</w:t>
      </w:r>
      <w:r w:rsidRPr="00FE140E">
        <w:rPr>
          <w:rFonts w:asciiTheme="majorHAnsi" w:hAnsiTheme="majorHAnsi" w:cstheme="majorHAnsi"/>
          <w:sz w:val="22"/>
          <w:szCs w:val="22"/>
        </w:rPr>
        <w:t xml:space="preserve"> (далее – </w:t>
      </w:r>
      <w:r w:rsidRPr="00FE140E">
        <w:rPr>
          <w:rFonts w:asciiTheme="majorHAnsi" w:hAnsiTheme="majorHAnsi" w:cstheme="majorHAnsi"/>
          <w:i/>
          <w:sz w:val="22"/>
          <w:szCs w:val="22"/>
        </w:rPr>
        <w:t>«Заявление о прекращении»</w:t>
      </w:r>
      <w:r w:rsidRPr="00FE140E">
        <w:rPr>
          <w:rFonts w:asciiTheme="majorHAnsi" w:hAnsiTheme="majorHAnsi" w:cstheme="majorHAnsi"/>
          <w:sz w:val="22"/>
          <w:szCs w:val="22"/>
        </w:rPr>
        <w:t>).</w:t>
      </w:r>
      <w:bookmarkEnd w:id="874"/>
    </w:p>
    <w:p w14:paraId="77F00C82" w14:textId="77777777" w:rsidR="0048484A" w:rsidRPr="00FE140E" w:rsidRDefault="00B64E9D"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75" w:name="Par3510"/>
      <w:bookmarkEnd w:id="875"/>
      <w:r w:rsidRPr="00FE140E">
        <w:rPr>
          <w:rFonts w:asciiTheme="majorHAnsi" w:hAnsiTheme="majorHAnsi" w:cstheme="majorHAnsi"/>
          <w:sz w:val="22"/>
          <w:szCs w:val="22"/>
        </w:rPr>
        <w:t>Заявление</w:t>
      </w:r>
      <w:r w:rsidR="0048484A" w:rsidRPr="00FE140E">
        <w:rPr>
          <w:rFonts w:asciiTheme="majorHAnsi" w:hAnsiTheme="majorHAnsi" w:cstheme="majorHAnsi"/>
          <w:sz w:val="22"/>
          <w:szCs w:val="22"/>
        </w:rPr>
        <w:t xml:space="preserve"> о</w:t>
      </w:r>
      <w:r w:rsidRPr="00FE140E">
        <w:rPr>
          <w:rFonts w:asciiTheme="majorHAnsi" w:hAnsiTheme="majorHAnsi" w:cstheme="majorHAnsi"/>
          <w:sz w:val="22"/>
          <w:szCs w:val="22"/>
        </w:rPr>
        <w:t xml:space="preserve"> прекращении должно содержать следующие сведения</w:t>
      </w:r>
      <w:r w:rsidR="0048484A" w:rsidRPr="00FE140E">
        <w:rPr>
          <w:rFonts w:asciiTheme="majorHAnsi" w:hAnsiTheme="majorHAnsi" w:cstheme="majorHAnsi"/>
          <w:sz w:val="22"/>
          <w:szCs w:val="22"/>
        </w:rPr>
        <w:t>:</w:t>
      </w:r>
    </w:p>
    <w:p w14:paraId="4F1CD0D6" w14:textId="77777777" w:rsidR="0048484A" w:rsidRPr="00FE140E" w:rsidRDefault="0048484A"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основание для прекращения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со ссылкой на соответствующее положение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оглашения;</w:t>
      </w:r>
    </w:p>
    <w:p w14:paraId="1F847417" w14:textId="77777777" w:rsidR="0048484A" w:rsidRPr="00FE140E" w:rsidRDefault="0048484A"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76" w:name="_Ref421629814"/>
      <w:r w:rsidRPr="00FE140E">
        <w:rPr>
          <w:rFonts w:asciiTheme="majorHAnsi" w:hAnsiTheme="majorHAnsi" w:cstheme="majorHAnsi"/>
          <w:sz w:val="22"/>
          <w:szCs w:val="22"/>
        </w:rPr>
        <w:t xml:space="preserve">разумный срок для устранения основания для прекращения, в случае если устранение основания для прекращения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w:t>
      </w:r>
      <w:r w:rsidR="00B64E9D" w:rsidRPr="00FE140E">
        <w:rPr>
          <w:rFonts w:asciiTheme="majorHAnsi" w:hAnsiTheme="majorHAnsi" w:cstheme="majorHAnsi"/>
          <w:sz w:val="22"/>
          <w:szCs w:val="22"/>
        </w:rPr>
        <w:t>1</w:t>
      </w:r>
      <w:r w:rsidRPr="00FE140E">
        <w:rPr>
          <w:rFonts w:asciiTheme="majorHAnsi" w:hAnsiTheme="majorHAnsi" w:cstheme="majorHAnsi"/>
          <w:sz w:val="22"/>
          <w:szCs w:val="22"/>
        </w:rPr>
        <w:t xml:space="preserve"> (</w:t>
      </w:r>
      <w:r w:rsidR="00B64E9D" w:rsidRPr="00FE140E">
        <w:rPr>
          <w:rFonts w:asciiTheme="majorHAnsi" w:hAnsiTheme="majorHAnsi" w:cstheme="majorHAnsi"/>
          <w:sz w:val="22"/>
          <w:szCs w:val="22"/>
        </w:rPr>
        <w:t>Одного) месяца</w:t>
      </w:r>
      <w:r w:rsidRPr="00FE140E">
        <w:rPr>
          <w:rFonts w:asciiTheme="majorHAnsi" w:hAnsiTheme="majorHAnsi" w:cstheme="majorHAnsi"/>
          <w:sz w:val="22"/>
          <w:szCs w:val="22"/>
        </w:rPr>
        <w:t xml:space="preserve"> и более 3 (Трех) месяцев;</w:t>
      </w:r>
      <w:bookmarkEnd w:id="876"/>
    </w:p>
    <w:p w14:paraId="376661BC" w14:textId="77777777" w:rsidR="00834A6A" w:rsidRPr="00FE140E" w:rsidRDefault="0048484A"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иные необходимые сведения.</w:t>
      </w:r>
    </w:p>
    <w:p w14:paraId="6DC038CB"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77" w:name="Par3511"/>
      <w:bookmarkEnd w:id="877"/>
      <w:r w:rsidRPr="00FE140E">
        <w:rPr>
          <w:rFonts w:asciiTheme="majorHAnsi" w:hAnsiTheme="majorHAnsi" w:cstheme="majorHAnsi"/>
          <w:sz w:val="22"/>
          <w:szCs w:val="22"/>
        </w:rPr>
        <w:t xml:space="preserve">Если Сторона устраняет основание прекращения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в течение срока, указанного в Заявлении о прекращении, врученном в соответствии с пунктом </w:t>
      </w:r>
      <w:r w:rsidR="00B00F52">
        <w:fldChar w:fldCharType="begin"/>
      </w:r>
      <w:r w:rsidR="00B00F52">
        <w:instrText xml:space="preserve"> REF _Ref421629696 \r \h  \* MERGEFORMAT </w:instrText>
      </w:r>
      <w:r w:rsidR="00B00F52">
        <w:fldChar w:fldCharType="separate"/>
      </w:r>
      <w:r w:rsidR="00375BCC">
        <w:rPr>
          <w:rFonts w:asciiTheme="majorHAnsi" w:hAnsiTheme="majorHAnsi" w:cstheme="majorHAnsi"/>
          <w:sz w:val="22"/>
          <w:szCs w:val="22"/>
        </w:rPr>
        <w:t>66.1</w:t>
      </w:r>
      <w:r w:rsidR="00B00F52">
        <w:fldChar w:fldCharType="end"/>
      </w:r>
      <w:r w:rsidRPr="00FE140E">
        <w:rPr>
          <w:rFonts w:asciiTheme="majorHAnsi" w:hAnsiTheme="majorHAnsi" w:cstheme="majorHAnsi"/>
          <w:sz w:val="22"/>
          <w:szCs w:val="22"/>
        </w:rPr>
        <w:t xml:space="preserve">, то Заявление о прекращении считается отозванным, и исполнение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должно быть продолжено.</w:t>
      </w:r>
    </w:p>
    <w:p w14:paraId="024FB93D" w14:textId="77777777" w:rsidR="001207AA" w:rsidRPr="00FE140E" w:rsidRDefault="0048484A"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78" w:name="Par3519"/>
      <w:bookmarkEnd w:id="878"/>
      <w:r w:rsidRPr="00FE140E">
        <w:rPr>
          <w:rFonts w:asciiTheme="majorHAnsi" w:hAnsiTheme="majorHAnsi" w:cstheme="majorHAnsi"/>
          <w:sz w:val="22"/>
          <w:szCs w:val="22"/>
        </w:rPr>
        <w:t xml:space="preserve">Сторона, направившая Заявление о прекращении, вправе обратиться с требованием о прекращении </w:t>
      </w:r>
      <w:r w:rsidR="00834A6A"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в Арбитражный суд</w:t>
      </w:r>
      <w:r w:rsidR="002F4A75" w:rsidRPr="00FE140E">
        <w:rPr>
          <w:rFonts w:asciiTheme="majorHAnsi" w:hAnsiTheme="majorHAnsi" w:cstheme="majorHAnsi"/>
          <w:sz w:val="22"/>
          <w:szCs w:val="22"/>
        </w:rPr>
        <w:t>:</w:t>
      </w:r>
    </w:p>
    <w:p w14:paraId="47820571" w14:textId="77777777" w:rsidR="0043440F" w:rsidRPr="00FE140E" w:rsidRDefault="001207AA"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если основание для прекращения не устранено в срок, указанный в Заявлении о прекращении –</w:t>
      </w:r>
      <w:r w:rsidR="000E41E2" w:rsidRPr="00FE140E">
        <w:rPr>
          <w:rFonts w:asciiTheme="majorHAnsi" w:hAnsiTheme="majorHAnsi" w:cstheme="majorHAnsi"/>
          <w:sz w:val="22"/>
          <w:szCs w:val="22"/>
        </w:rPr>
        <w:t xml:space="preserve"> </w:t>
      </w:r>
      <w:r w:rsidRPr="00FE140E">
        <w:rPr>
          <w:rFonts w:asciiTheme="majorHAnsi" w:hAnsiTheme="majorHAnsi" w:cstheme="majorHAnsi"/>
          <w:sz w:val="22"/>
          <w:szCs w:val="22"/>
        </w:rPr>
        <w:t>не ранее чем по истечении указанного срока</w:t>
      </w:r>
      <w:r w:rsidR="002F4A75" w:rsidRPr="00FE140E">
        <w:rPr>
          <w:rFonts w:asciiTheme="majorHAnsi" w:hAnsiTheme="majorHAnsi" w:cstheme="majorHAnsi"/>
          <w:sz w:val="22"/>
          <w:szCs w:val="22"/>
        </w:rPr>
        <w:t>;</w:t>
      </w:r>
    </w:p>
    <w:p w14:paraId="6217A74D" w14:textId="77777777" w:rsidR="0043440F" w:rsidRPr="00FE140E" w:rsidRDefault="001207AA"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если основания для прекращения Соглашения не может быть устранено Сторонами</w:t>
      </w:r>
      <w:r w:rsidR="002F4A75" w:rsidRPr="00FE140E">
        <w:rPr>
          <w:rFonts w:asciiTheme="majorHAnsi" w:hAnsiTheme="majorHAnsi" w:cstheme="majorHAnsi"/>
          <w:sz w:val="22"/>
          <w:szCs w:val="22"/>
        </w:rPr>
        <w:t xml:space="preserve"> – </w:t>
      </w:r>
      <w:r w:rsidRPr="00FE140E">
        <w:rPr>
          <w:rFonts w:asciiTheme="majorHAnsi" w:hAnsiTheme="majorHAnsi" w:cstheme="majorHAnsi"/>
          <w:sz w:val="22"/>
          <w:szCs w:val="22"/>
        </w:rPr>
        <w:t>не ранее, чем по истечении 1 (Одного) месяца с даты направления Заявления о прекращении</w:t>
      </w:r>
      <w:r w:rsidR="001150CF" w:rsidRPr="00FE140E">
        <w:rPr>
          <w:rFonts w:asciiTheme="majorHAnsi" w:hAnsiTheme="majorHAnsi" w:cstheme="majorHAnsi"/>
          <w:sz w:val="22"/>
          <w:szCs w:val="22"/>
        </w:rPr>
        <w:t>.</w:t>
      </w:r>
      <w:bookmarkStart w:id="879" w:name="Par3521"/>
      <w:bookmarkStart w:id="880" w:name="_Ref421630019"/>
      <w:bookmarkEnd w:id="879"/>
    </w:p>
    <w:p w14:paraId="407A315B" w14:textId="77777777" w:rsidR="00AA15AC" w:rsidRPr="00FE140E" w:rsidRDefault="00AA15AC"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Направление Заявления о прекращении и выполнение действий, предусмотренных в настоящей статье, признается Сторонами соблюдением требования о принятии мер по досудебному урегулированию Спора. Заявление о прекращении признается претензией (требованием) в понимании Действующего законодательства.</w:t>
      </w:r>
    </w:p>
    <w:p w14:paraId="2AC4379E" w14:textId="77777777" w:rsidR="00C20D53" w:rsidRPr="00FE140E" w:rsidRDefault="009B4429"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 xml:space="preserve">Настоящий порядок прекращения применяется, если иное не установлено Прямым соглашением. </w:t>
      </w:r>
    </w:p>
    <w:bookmarkEnd w:id="880"/>
    <w:p w14:paraId="44966DC8" w14:textId="77777777" w:rsidR="00A86267" w:rsidRPr="00FE140E" w:rsidRDefault="00A86267" w:rsidP="00D17EBE">
      <w:pPr>
        <w:pStyle w:val="a4"/>
        <w:spacing w:after="0"/>
        <w:ind w:left="792"/>
        <w:jc w:val="both"/>
        <w:rPr>
          <w:rFonts w:asciiTheme="majorHAnsi" w:hAnsiTheme="majorHAnsi" w:cstheme="majorHAnsi"/>
        </w:rPr>
      </w:pPr>
    </w:p>
    <w:p w14:paraId="59FE7323" w14:textId="77777777" w:rsidR="00A956D7" w:rsidRPr="00FE140E" w:rsidRDefault="00A956D7" w:rsidP="00D17EBE">
      <w:pPr>
        <w:pStyle w:val="10"/>
        <w:numPr>
          <w:ilvl w:val="0"/>
          <w:numId w:val="5"/>
        </w:numPr>
        <w:spacing w:before="0"/>
        <w:ind w:left="426" w:hanging="426"/>
        <w:jc w:val="both"/>
        <w:rPr>
          <w:rFonts w:cstheme="majorHAnsi"/>
          <w:color w:val="auto"/>
          <w:sz w:val="22"/>
          <w:szCs w:val="22"/>
        </w:rPr>
      </w:pPr>
      <w:bookmarkStart w:id="881" w:name="_Ref480509583"/>
      <w:bookmarkStart w:id="882" w:name="_Ref493902103"/>
      <w:bookmarkStart w:id="883" w:name="_Ref515890087"/>
      <w:bookmarkStart w:id="884" w:name="_Toc516703407"/>
      <w:bookmarkStart w:id="885" w:name="_Ref379989637"/>
      <w:r w:rsidRPr="00FE140E">
        <w:rPr>
          <w:rFonts w:cstheme="majorHAnsi"/>
          <w:color w:val="auto"/>
          <w:sz w:val="22"/>
          <w:szCs w:val="22"/>
        </w:rPr>
        <w:t xml:space="preserve">Обязательства </w:t>
      </w:r>
      <w:r w:rsidR="00A72F71" w:rsidRPr="00FE140E">
        <w:rPr>
          <w:rFonts w:cstheme="majorHAnsi"/>
          <w:color w:val="auto"/>
          <w:sz w:val="22"/>
          <w:szCs w:val="22"/>
        </w:rPr>
        <w:t>Частного партнера</w:t>
      </w:r>
      <w:r w:rsidRPr="00FE140E">
        <w:rPr>
          <w:rFonts w:cstheme="majorHAnsi"/>
          <w:color w:val="auto"/>
          <w:sz w:val="22"/>
          <w:szCs w:val="22"/>
        </w:rPr>
        <w:t xml:space="preserve"> в связи с прекращением Соглашения</w:t>
      </w:r>
      <w:bookmarkEnd w:id="881"/>
      <w:bookmarkEnd w:id="882"/>
      <w:bookmarkEnd w:id="883"/>
      <w:bookmarkEnd w:id="884"/>
    </w:p>
    <w:p w14:paraId="1193EB9F" w14:textId="77777777" w:rsidR="00A76E1D" w:rsidRPr="00FE140E" w:rsidRDefault="00A76E1D"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В случае прекращения Соглашения до Даты начала стадии строительства</w:t>
      </w:r>
      <w:r w:rsidR="00AD15F5" w:rsidRPr="00FE140E">
        <w:rPr>
          <w:rFonts w:asciiTheme="majorHAnsi" w:hAnsiTheme="majorHAnsi" w:cstheme="majorHAnsi"/>
          <w:sz w:val="22"/>
          <w:szCs w:val="22"/>
        </w:rPr>
        <w:t xml:space="preserve"> </w:t>
      </w:r>
      <w:r w:rsidRPr="00FE140E">
        <w:rPr>
          <w:rFonts w:asciiTheme="majorHAnsi" w:hAnsiTheme="majorHAnsi" w:cstheme="majorHAnsi"/>
          <w:sz w:val="22"/>
          <w:szCs w:val="22"/>
        </w:rPr>
        <w:t>Частный партнер обязан</w:t>
      </w:r>
      <w:r w:rsidR="002F4A75" w:rsidRPr="00FE140E">
        <w:rPr>
          <w:rFonts w:asciiTheme="majorHAnsi" w:hAnsiTheme="majorHAnsi" w:cstheme="majorHAnsi"/>
          <w:sz w:val="22"/>
          <w:szCs w:val="22"/>
        </w:rPr>
        <w:t>:</w:t>
      </w:r>
    </w:p>
    <w:p w14:paraId="72C2E76F" w14:textId="77777777" w:rsidR="0043440F" w:rsidRPr="00FE140E" w:rsidRDefault="00A76E1D" w:rsidP="008A4A53">
      <w:pPr>
        <w:pStyle w:val="FWSL5"/>
        <w:numPr>
          <w:ilvl w:val="3"/>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86" w:name="_Ref482713499"/>
      <w:r w:rsidRPr="00FE140E">
        <w:rPr>
          <w:rFonts w:asciiTheme="majorHAnsi" w:hAnsiTheme="majorHAnsi" w:cstheme="majorHAnsi"/>
          <w:sz w:val="22"/>
          <w:szCs w:val="22"/>
        </w:rPr>
        <w:t xml:space="preserve">обеспечить передачу Публичному партнеру в срок не позднее 30 (Тридцати) рабочих дней с даты выплаты Компенсации </w:t>
      </w:r>
      <w:r w:rsidR="00787CB2" w:rsidRPr="00FE140E">
        <w:rPr>
          <w:rFonts w:asciiTheme="majorHAnsi" w:hAnsiTheme="majorHAnsi" w:cstheme="majorHAnsi"/>
          <w:sz w:val="22"/>
          <w:szCs w:val="22"/>
        </w:rPr>
        <w:t>разработанн</w:t>
      </w:r>
      <w:r w:rsidR="009778FE" w:rsidRPr="00FE140E">
        <w:rPr>
          <w:rFonts w:asciiTheme="majorHAnsi" w:hAnsiTheme="majorHAnsi" w:cstheme="majorHAnsi"/>
          <w:sz w:val="22"/>
          <w:szCs w:val="22"/>
        </w:rPr>
        <w:t>ых</w:t>
      </w:r>
      <w:r w:rsidR="00787CB2"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на Дату прекращения действия соглашения в соответствии с </w:t>
      </w:r>
      <w:r w:rsidR="00787CB2" w:rsidRPr="00FE140E">
        <w:rPr>
          <w:rFonts w:asciiTheme="majorHAnsi" w:hAnsiTheme="majorHAnsi" w:cstheme="majorHAnsi"/>
          <w:sz w:val="22"/>
          <w:szCs w:val="22"/>
        </w:rPr>
        <w:t>графиком</w:t>
      </w:r>
      <w:r w:rsidRPr="00FE140E">
        <w:rPr>
          <w:rFonts w:asciiTheme="majorHAnsi" w:hAnsiTheme="majorHAnsi" w:cstheme="majorHAnsi"/>
          <w:sz w:val="22"/>
          <w:szCs w:val="22"/>
        </w:rPr>
        <w:t xml:space="preserve">, предусмотренным </w:t>
      </w:r>
      <w:r w:rsidR="00AF64ED"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Приложени</w:t>
      </w:r>
      <w:r w:rsidR="00AF64ED" w:rsidRPr="00FE140E">
        <w:rPr>
          <w:rFonts w:asciiTheme="majorHAnsi" w:hAnsiTheme="majorHAnsi" w:cstheme="majorHAnsi"/>
          <w:sz w:val="22"/>
          <w:szCs w:val="22"/>
        </w:rPr>
        <w:t>и</w:t>
      </w:r>
      <w:r w:rsidRPr="00FE140E">
        <w:rPr>
          <w:rFonts w:asciiTheme="majorHAnsi" w:hAnsiTheme="majorHAnsi" w:cstheme="majorHAnsi"/>
          <w:sz w:val="22"/>
          <w:szCs w:val="22"/>
        </w:rPr>
        <w:t xml:space="preserve"> № </w:t>
      </w:r>
      <w:r w:rsidR="00B847DB" w:rsidRPr="00FE140E">
        <w:rPr>
          <w:rFonts w:asciiTheme="majorHAnsi" w:hAnsiTheme="majorHAnsi" w:cstheme="majorHAnsi"/>
          <w:sz w:val="22"/>
          <w:szCs w:val="22"/>
        </w:rPr>
        <w:t xml:space="preserve">6 </w:t>
      </w:r>
      <w:r w:rsidRPr="00FE140E">
        <w:rPr>
          <w:rFonts w:asciiTheme="majorHAnsi" w:hAnsiTheme="majorHAnsi" w:cstheme="majorHAnsi"/>
          <w:sz w:val="22"/>
          <w:szCs w:val="22"/>
        </w:rPr>
        <w:t>(</w:t>
      </w:r>
      <w:r w:rsidRPr="00FE140E">
        <w:rPr>
          <w:rFonts w:asciiTheme="majorHAnsi" w:hAnsiTheme="majorHAnsi" w:cstheme="majorHAnsi"/>
          <w:i/>
          <w:sz w:val="22"/>
          <w:szCs w:val="22"/>
        </w:rPr>
        <w:t>Графики стадий Соглашения</w:t>
      </w:r>
      <w:r w:rsidRPr="00FE140E">
        <w:rPr>
          <w:rFonts w:asciiTheme="majorHAnsi" w:hAnsiTheme="majorHAnsi" w:cstheme="majorHAnsi"/>
          <w:sz w:val="22"/>
          <w:szCs w:val="22"/>
        </w:rPr>
        <w:t xml:space="preserve">), </w:t>
      </w:r>
      <w:r w:rsidR="009778FE" w:rsidRPr="00FE140E">
        <w:rPr>
          <w:rFonts w:asciiTheme="majorHAnsi" w:hAnsiTheme="majorHAnsi" w:cstheme="majorHAnsi"/>
          <w:sz w:val="22"/>
          <w:szCs w:val="22"/>
        </w:rPr>
        <w:t xml:space="preserve">результатов инженерных изысканий, </w:t>
      </w:r>
      <w:r w:rsidR="00787CB2" w:rsidRPr="00FE140E">
        <w:rPr>
          <w:rFonts w:asciiTheme="majorHAnsi" w:hAnsiTheme="majorHAnsi" w:cstheme="majorHAnsi"/>
          <w:sz w:val="22"/>
          <w:szCs w:val="22"/>
        </w:rPr>
        <w:t>Проектно</w:t>
      </w:r>
      <w:r w:rsidR="00755CF3" w:rsidRPr="00FE140E">
        <w:rPr>
          <w:rFonts w:asciiTheme="majorHAnsi" w:hAnsiTheme="majorHAnsi" w:cstheme="majorHAnsi"/>
          <w:sz w:val="22"/>
          <w:szCs w:val="22"/>
        </w:rPr>
        <w:t>-сметно</w:t>
      </w:r>
      <w:r w:rsidR="00787CB2" w:rsidRPr="00FE140E">
        <w:rPr>
          <w:rFonts w:asciiTheme="majorHAnsi" w:hAnsiTheme="majorHAnsi" w:cstheme="majorHAnsi"/>
          <w:sz w:val="22"/>
          <w:szCs w:val="22"/>
        </w:rPr>
        <w:t xml:space="preserve">й </w:t>
      </w:r>
      <w:r w:rsidR="00787CB2" w:rsidRPr="00FE140E">
        <w:rPr>
          <w:rFonts w:asciiTheme="majorHAnsi" w:hAnsiTheme="majorHAnsi" w:cstheme="majorHAnsi"/>
          <w:sz w:val="22"/>
          <w:szCs w:val="22"/>
        </w:rPr>
        <w:lastRenderedPageBreak/>
        <w:t xml:space="preserve">документации </w:t>
      </w:r>
      <w:r w:rsidRPr="00FE140E">
        <w:rPr>
          <w:rFonts w:asciiTheme="majorHAnsi" w:hAnsiTheme="majorHAnsi" w:cstheme="majorHAnsi"/>
          <w:sz w:val="22"/>
          <w:szCs w:val="22"/>
        </w:rPr>
        <w:t xml:space="preserve">(включая все исключительные права на использование </w:t>
      </w:r>
      <w:r w:rsidR="00787CB2" w:rsidRPr="00FE140E">
        <w:rPr>
          <w:rFonts w:asciiTheme="majorHAnsi" w:hAnsiTheme="majorHAnsi" w:cstheme="majorHAnsi"/>
          <w:sz w:val="22"/>
          <w:szCs w:val="22"/>
        </w:rPr>
        <w:t>так</w:t>
      </w:r>
      <w:r w:rsidR="009778FE" w:rsidRPr="00FE140E">
        <w:rPr>
          <w:rFonts w:asciiTheme="majorHAnsi" w:hAnsiTheme="majorHAnsi" w:cstheme="majorHAnsi"/>
          <w:sz w:val="22"/>
          <w:szCs w:val="22"/>
        </w:rPr>
        <w:t>их результатов инженерных изысканий,</w:t>
      </w:r>
      <w:r w:rsidR="00787CB2" w:rsidRPr="00FE140E">
        <w:rPr>
          <w:rFonts w:asciiTheme="majorHAnsi" w:hAnsiTheme="majorHAnsi" w:cstheme="majorHAnsi"/>
          <w:sz w:val="22"/>
          <w:szCs w:val="22"/>
        </w:rPr>
        <w:t xml:space="preserve"> Проектно</w:t>
      </w:r>
      <w:r w:rsidR="00755CF3" w:rsidRPr="00FE140E">
        <w:rPr>
          <w:rFonts w:asciiTheme="majorHAnsi" w:hAnsiTheme="majorHAnsi" w:cstheme="majorHAnsi"/>
          <w:sz w:val="22"/>
          <w:szCs w:val="22"/>
        </w:rPr>
        <w:t>-сметно</w:t>
      </w:r>
      <w:r w:rsidR="00787CB2" w:rsidRPr="00FE140E">
        <w:rPr>
          <w:rFonts w:asciiTheme="majorHAnsi" w:hAnsiTheme="majorHAnsi" w:cstheme="majorHAnsi"/>
          <w:sz w:val="22"/>
          <w:szCs w:val="22"/>
        </w:rPr>
        <w:t>й документации</w:t>
      </w:r>
      <w:r w:rsidRPr="00FE140E">
        <w:rPr>
          <w:rFonts w:asciiTheme="majorHAnsi" w:hAnsiTheme="majorHAnsi" w:cstheme="majorHAnsi"/>
          <w:sz w:val="22"/>
          <w:szCs w:val="22"/>
        </w:rPr>
        <w:t>)</w:t>
      </w:r>
      <w:bookmarkStart w:id="887" w:name="_Ref503882375"/>
      <w:r w:rsidR="002F4A75" w:rsidRPr="00FE140E">
        <w:rPr>
          <w:rFonts w:asciiTheme="majorHAnsi" w:hAnsiTheme="majorHAnsi" w:cstheme="majorHAnsi"/>
          <w:sz w:val="22"/>
          <w:szCs w:val="22"/>
        </w:rPr>
        <w:t>;</w:t>
      </w:r>
      <w:bookmarkEnd w:id="886"/>
      <w:bookmarkEnd w:id="887"/>
    </w:p>
    <w:p w14:paraId="3A3581C3" w14:textId="77777777" w:rsidR="0043440F" w:rsidRPr="00FE140E" w:rsidRDefault="00A76E1D"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передать не позднее 40 (Сорока) рабочих дней с Даты прекращения действия соглашения </w:t>
      </w:r>
      <w:r w:rsidR="00787CB2" w:rsidRPr="00FE140E">
        <w:rPr>
          <w:rFonts w:asciiTheme="majorHAnsi" w:hAnsiTheme="majorHAnsi" w:cstheme="majorHAnsi"/>
          <w:sz w:val="22"/>
          <w:szCs w:val="22"/>
        </w:rPr>
        <w:t xml:space="preserve">Земельный участок </w:t>
      </w:r>
      <w:r w:rsidRPr="00FE140E">
        <w:rPr>
          <w:rFonts w:asciiTheme="majorHAnsi" w:hAnsiTheme="majorHAnsi" w:cstheme="majorHAnsi"/>
          <w:sz w:val="22"/>
          <w:szCs w:val="22"/>
        </w:rPr>
        <w:t>Публичному партнеру или назначенному им лицу свободным</w:t>
      </w:r>
      <w:r w:rsidR="00AD15F5" w:rsidRPr="00FE140E">
        <w:rPr>
          <w:rFonts w:asciiTheme="majorHAnsi" w:hAnsiTheme="majorHAnsi" w:cstheme="majorHAnsi"/>
          <w:sz w:val="22"/>
          <w:szCs w:val="22"/>
        </w:rPr>
        <w:t>и</w:t>
      </w:r>
      <w:r w:rsidRPr="00FE140E">
        <w:rPr>
          <w:rFonts w:asciiTheme="majorHAnsi" w:hAnsiTheme="majorHAnsi" w:cstheme="majorHAnsi"/>
          <w:sz w:val="22"/>
          <w:szCs w:val="22"/>
        </w:rPr>
        <w:t xml:space="preserve"> от прав Частного партнера и третьих лиц, без прав удержания, залога, обременений</w:t>
      </w:r>
      <w:r w:rsidR="002F4A75"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в случае, если до Даты прекращения действия соглашения </w:t>
      </w:r>
      <w:r w:rsidR="00787CB2" w:rsidRPr="00FE140E">
        <w:rPr>
          <w:rFonts w:asciiTheme="majorHAnsi" w:hAnsiTheme="majorHAnsi" w:cstheme="majorHAnsi"/>
          <w:sz w:val="22"/>
          <w:szCs w:val="22"/>
        </w:rPr>
        <w:t xml:space="preserve">Земельный участок </w:t>
      </w:r>
      <w:r w:rsidRPr="00FE140E">
        <w:rPr>
          <w:rFonts w:asciiTheme="majorHAnsi" w:hAnsiTheme="majorHAnsi" w:cstheme="majorHAnsi"/>
          <w:sz w:val="22"/>
          <w:szCs w:val="22"/>
        </w:rPr>
        <w:t>был передан</w:t>
      </w:r>
      <w:r w:rsidR="00B34D58" w:rsidRPr="00FE140E">
        <w:rPr>
          <w:rFonts w:asciiTheme="majorHAnsi" w:hAnsiTheme="majorHAnsi" w:cstheme="majorHAnsi"/>
          <w:sz w:val="22"/>
          <w:szCs w:val="22"/>
        </w:rPr>
        <w:t>ы</w:t>
      </w:r>
      <w:r w:rsidRPr="00FE140E">
        <w:rPr>
          <w:rFonts w:asciiTheme="majorHAnsi" w:hAnsiTheme="majorHAnsi" w:cstheme="majorHAnsi"/>
          <w:sz w:val="22"/>
          <w:szCs w:val="22"/>
        </w:rPr>
        <w:t xml:space="preserve"> Частному партнеру по </w:t>
      </w:r>
      <w:r w:rsidR="00787CB2" w:rsidRPr="00FE140E">
        <w:rPr>
          <w:rFonts w:asciiTheme="majorHAnsi" w:hAnsiTheme="majorHAnsi" w:cstheme="majorHAnsi"/>
          <w:sz w:val="22"/>
          <w:szCs w:val="22"/>
        </w:rPr>
        <w:t xml:space="preserve">Договору </w:t>
      </w:r>
      <w:r w:rsidRPr="00FE140E">
        <w:rPr>
          <w:rFonts w:asciiTheme="majorHAnsi" w:hAnsiTheme="majorHAnsi" w:cstheme="majorHAnsi"/>
          <w:sz w:val="22"/>
          <w:szCs w:val="22"/>
        </w:rPr>
        <w:t>аренды).</w:t>
      </w:r>
    </w:p>
    <w:p w14:paraId="31BFFA2C" w14:textId="77777777" w:rsidR="0043440F" w:rsidRPr="00FE140E" w:rsidRDefault="00A76E1D" w:rsidP="00D17EBE">
      <w:pPr>
        <w:numPr>
          <w:ilvl w:val="1"/>
          <w:numId w:val="5"/>
        </w:numPr>
        <w:tabs>
          <w:tab w:val="left" w:pos="993"/>
          <w:tab w:val="left" w:pos="7243"/>
        </w:tabs>
        <w:spacing w:after="0"/>
        <w:ind w:left="993" w:hanging="993"/>
        <w:jc w:val="both"/>
        <w:rPr>
          <w:rFonts w:asciiTheme="majorHAnsi" w:hAnsiTheme="majorHAnsi" w:cstheme="majorHAnsi"/>
        </w:rPr>
      </w:pPr>
      <w:r w:rsidRPr="00FE140E">
        <w:rPr>
          <w:rFonts w:asciiTheme="majorHAnsi" w:hAnsiTheme="majorHAnsi" w:cstheme="majorHAnsi"/>
        </w:rPr>
        <w:t>В случае прекращения Соглашения в течение Стадии строительства</w:t>
      </w:r>
      <w:r w:rsidR="00AD15F5" w:rsidRPr="00FE140E">
        <w:rPr>
          <w:rFonts w:asciiTheme="majorHAnsi" w:hAnsiTheme="majorHAnsi" w:cstheme="majorHAnsi"/>
        </w:rPr>
        <w:t xml:space="preserve"> </w:t>
      </w:r>
      <w:r w:rsidRPr="00FE140E">
        <w:rPr>
          <w:rFonts w:asciiTheme="majorHAnsi" w:hAnsiTheme="majorHAnsi" w:cstheme="majorHAnsi"/>
        </w:rPr>
        <w:t>Частный партнер обязан</w:t>
      </w:r>
      <w:r w:rsidR="002F4A75" w:rsidRPr="00FE140E">
        <w:rPr>
          <w:rFonts w:asciiTheme="majorHAnsi" w:hAnsiTheme="majorHAnsi" w:cstheme="majorHAnsi"/>
        </w:rPr>
        <w:t>:</w:t>
      </w:r>
    </w:p>
    <w:p w14:paraId="2CED25C7" w14:textId="77777777" w:rsidR="0043440F" w:rsidRPr="00FE140E" w:rsidRDefault="002D4170" w:rsidP="00D17EBE">
      <w:pPr>
        <w:numPr>
          <w:ilvl w:val="2"/>
          <w:numId w:val="5"/>
        </w:numPr>
        <w:tabs>
          <w:tab w:val="left" w:pos="993"/>
          <w:tab w:val="left" w:pos="7243"/>
        </w:tabs>
        <w:spacing w:after="0"/>
        <w:ind w:left="993" w:hanging="993"/>
        <w:jc w:val="both"/>
        <w:rPr>
          <w:rFonts w:asciiTheme="majorHAnsi" w:hAnsiTheme="majorHAnsi" w:cstheme="majorHAnsi"/>
        </w:rPr>
      </w:pPr>
      <w:r w:rsidRPr="00FE140E">
        <w:rPr>
          <w:rFonts w:asciiTheme="majorHAnsi" w:hAnsiTheme="majorHAnsi" w:cstheme="majorHAnsi"/>
        </w:rPr>
        <w:t xml:space="preserve">выполнить консервацию </w:t>
      </w:r>
      <w:r w:rsidR="00787CB2" w:rsidRPr="00FE140E">
        <w:rPr>
          <w:rFonts w:asciiTheme="majorHAnsi" w:hAnsiTheme="majorHAnsi" w:cstheme="majorHAnsi"/>
        </w:rPr>
        <w:t xml:space="preserve">создаваемого Объекта </w:t>
      </w:r>
      <w:r w:rsidRPr="00FE140E">
        <w:rPr>
          <w:rFonts w:asciiTheme="majorHAnsi" w:hAnsiTheme="majorHAnsi" w:cstheme="majorHAnsi"/>
        </w:rPr>
        <w:t xml:space="preserve">соглашения в порядке и на условиях, предусмотренных в </w:t>
      </w:r>
      <w:r w:rsidR="000B1AB0" w:rsidRPr="00FE140E">
        <w:rPr>
          <w:rFonts w:asciiTheme="majorHAnsi" w:hAnsiTheme="majorHAnsi" w:cstheme="majorHAnsi"/>
        </w:rPr>
        <w:t xml:space="preserve">статье </w:t>
      </w:r>
      <w:r w:rsidR="00B00F52">
        <w:fldChar w:fldCharType="begin"/>
      </w:r>
      <w:r w:rsidR="00B00F52">
        <w:instrText xml:space="preserve"> REF _Ref482740825 \r \h  \* MERGEFORMAT </w:instrText>
      </w:r>
      <w:r w:rsidR="00B00F52">
        <w:fldChar w:fldCharType="separate"/>
      </w:r>
      <w:r w:rsidR="00375BCC">
        <w:rPr>
          <w:rFonts w:asciiTheme="majorHAnsi" w:hAnsiTheme="majorHAnsi" w:cstheme="majorHAnsi"/>
        </w:rPr>
        <w:t>68</w:t>
      </w:r>
      <w:r w:rsidR="00B00F52">
        <w:fldChar w:fldCharType="end"/>
      </w:r>
      <w:r w:rsidR="002F4A75" w:rsidRPr="00FE140E">
        <w:rPr>
          <w:rFonts w:asciiTheme="majorHAnsi" w:hAnsiTheme="majorHAnsi" w:cstheme="majorHAnsi"/>
        </w:rPr>
        <w:t>;</w:t>
      </w:r>
    </w:p>
    <w:p w14:paraId="20CF1B30" w14:textId="77777777" w:rsidR="00AF64ED" w:rsidRPr="00FE140E" w:rsidRDefault="00A76E1D"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88" w:name="_Ref482714595"/>
      <w:r w:rsidRPr="00FE140E">
        <w:rPr>
          <w:rFonts w:asciiTheme="majorHAnsi" w:hAnsiTheme="majorHAnsi" w:cstheme="majorHAnsi"/>
          <w:sz w:val="22"/>
          <w:szCs w:val="22"/>
        </w:rPr>
        <w:t xml:space="preserve">не позднее </w:t>
      </w:r>
      <w:r w:rsidR="00A249BA" w:rsidRPr="00FE140E">
        <w:rPr>
          <w:rFonts w:asciiTheme="majorHAnsi" w:hAnsiTheme="majorHAnsi" w:cstheme="majorHAnsi"/>
          <w:sz w:val="22"/>
          <w:szCs w:val="22"/>
        </w:rPr>
        <w:t>7</w:t>
      </w:r>
      <w:r w:rsidRPr="00FE140E">
        <w:rPr>
          <w:rFonts w:asciiTheme="majorHAnsi" w:hAnsiTheme="majorHAnsi" w:cstheme="majorHAnsi"/>
          <w:sz w:val="22"/>
          <w:szCs w:val="22"/>
        </w:rPr>
        <w:t>0 (</w:t>
      </w:r>
      <w:r w:rsidR="00A249BA" w:rsidRPr="00FE140E">
        <w:rPr>
          <w:rFonts w:asciiTheme="majorHAnsi" w:hAnsiTheme="majorHAnsi" w:cstheme="majorHAnsi"/>
          <w:sz w:val="22"/>
          <w:szCs w:val="22"/>
        </w:rPr>
        <w:t>Семидесяти</w:t>
      </w:r>
      <w:r w:rsidRPr="00FE140E">
        <w:rPr>
          <w:rFonts w:asciiTheme="majorHAnsi" w:hAnsiTheme="majorHAnsi" w:cstheme="majorHAnsi"/>
          <w:sz w:val="22"/>
          <w:szCs w:val="22"/>
        </w:rPr>
        <w:t>) рабочих дней с Даты прекращения действия соглашения</w:t>
      </w:r>
      <w:r w:rsidR="002F4A75" w:rsidRPr="00FE140E">
        <w:rPr>
          <w:rFonts w:asciiTheme="majorHAnsi" w:hAnsiTheme="majorHAnsi" w:cstheme="majorHAnsi"/>
          <w:sz w:val="22"/>
          <w:szCs w:val="22"/>
        </w:rPr>
        <w:t>:</w:t>
      </w:r>
      <w:bookmarkEnd w:id="888"/>
    </w:p>
    <w:p w14:paraId="4452B663" w14:textId="77777777" w:rsidR="0043440F" w:rsidRPr="00FE140E" w:rsidRDefault="002F4A75"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обеспечить передачу Публичному партнеру</w:t>
      </w:r>
      <w:r w:rsidR="009778FE" w:rsidRPr="00FE140E">
        <w:rPr>
          <w:rFonts w:asciiTheme="majorHAnsi" w:hAnsiTheme="majorHAnsi" w:cstheme="majorHAnsi"/>
          <w:sz w:val="22"/>
          <w:szCs w:val="22"/>
        </w:rPr>
        <w:t xml:space="preserve"> результатов инженерных изысканий,</w:t>
      </w:r>
      <w:r w:rsidRPr="00FE140E">
        <w:rPr>
          <w:rFonts w:asciiTheme="majorHAnsi" w:hAnsiTheme="majorHAnsi" w:cstheme="majorHAnsi"/>
          <w:sz w:val="22"/>
          <w:szCs w:val="22"/>
        </w:rPr>
        <w:t xml:space="preserve"> </w:t>
      </w:r>
      <w:r w:rsidR="00787CB2" w:rsidRPr="00FE140E">
        <w:rPr>
          <w:rFonts w:asciiTheme="majorHAnsi" w:hAnsiTheme="majorHAnsi" w:cstheme="majorHAnsi"/>
          <w:sz w:val="22"/>
          <w:szCs w:val="22"/>
        </w:rPr>
        <w:t>Проектно</w:t>
      </w:r>
      <w:r w:rsidR="00755CF3" w:rsidRPr="00FE140E">
        <w:rPr>
          <w:rFonts w:asciiTheme="majorHAnsi" w:hAnsiTheme="majorHAnsi" w:cstheme="majorHAnsi"/>
          <w:sz w:val="22"/>
          <w:szCs w:val="22"/>
        </w:rPr>
        <w:t>-сметно</w:t>
      </w:r>
      <w:r w:rsidR="00787CB2" w:rsidRPr="00FE140E">
        <w:rPr>
          <w:rFonts w:asciiTheme="majorHAnsi" w:hAnsiTheme="majorHAnsi" w:cstheme="majorHAnsi"/>
          <w:sz w:val="22"/>
          <w:szCs w:val="22"/>
        </w:rPr>
        <w:t xml:space="preserve">й </w:t>
      </w:r>
      <w:r w:rsidR="00AD15F5" w:rsidRPr="00FE140E">
        <w:rPr>
          <w:rFonts w:asciiTheme="majorHAnsi" w:hAnsiTheme="majorHAnsi" w:cstheme="majorHAnsi"/>
          <w:sz w:val="22"/>
          <w:szCs w:val="22"/>
        </w:rPr>
        <w:t>документаци</w:t>
      </w:r>
      <w:r w:rsidR="00787CB2" w:rsidRPr="00FE140E">
        <w:rPr>
          <w:rFonts w:asciiTheme="majorHAnsi" w:hAnsiTheme="majorHAnsi" w:cstheme="majorHAnsi"/>
          <w:sz w:val="22"/>
          <w:szCs w:val="22"/>
        </w:rPr>
        <w:t>и</w:t>
      </w:r>
      <w:r w:rsidR="00AD15F5"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(включая все исключительные права на использование </w:t>
      </w:r>
      <w:r w:rsidR="00787CB2" w:rsidRPr="00FE140E">
        <w:rPr>
          <w:rFonts w:asciiTheme="majorHAnsi" w:hAnsiTheme="majorHAnsi" w:cstheme="majorHAnsi"/>
          <w:sz w:val="22"/>
          <w:szCs w:val="22"/>
        </w:rPr>
        <w:t>так</w:t>
      </w:r>
      <w:r w:rsidR="009778FE" w:rsidRPr="00FE140E">
        <w:rPr>
          <w:rFonts w:asciiTheme="majorHAnsi" w:hAnsiTheme="majorHAnsi" w:cstheme="majorHAnsi"/>
          <w:sz w:val="22"/>
          <w:szCs w:val="22"/>
        </w:rPr>
        <w:t>их результатов инженерных изысканий,</w:t>
      </w:r>
      <w:r w:rsidR="00787CB2" w:rsidRPr="00FE140E">
        <w:rPr>
          <w:rFonts w:asciiTheme="majorHAnsi" w:hAnsiTheme="majorHAnsi" w:cstheme="majorHAnsi"/>
          <w:sz w:val="22"/>
          <w:szCs w:val="22"/>
        </w:rPr>
        <w:t xml:space="preserve"> Проектно</w:t>
      </w:r>
      <w:r w:rsidR="00755CF3" w:rsidRPr="00FE140E">
        <w:rPr>
          <w:rFonts w:asciiTheme="majorHAnsi" w:hAnsiTheme="majorHAnsi" w:cstheme="majorHAnsi"/>
          <w:sz w:val="22"/>
          <w:szCs w:val="22"/>
        </w:rPr>
        <w:t>-сметно</w:t>
      </w:r>
      <w:r w:rsidR="00787CB2" w:rsidRPr="00FE140E">
        <w:rPr>
          <w:rFonts w:asciiTheme="majorHAnsi" w:hAnsiTheme="majorHAnsi" w:cstheme="majorHAnsi"/>
          <w:sz w:val="22"/>
          <w:szCs w:val="22"/>
        </w:rPr>
        <w:t>й документации</w:t>
      </w:r>
      <w:r w:rsidRPr="00FE140E">
        <w:rPr>
          <w:rFonts w:asciiTheme="majorHAnsi" w:hAnsiTheme="majorHAnsi" w:cstheme="majorHAnsi"/>
          <w:sz w:val="22"/>
          <w:szCs w:val="22"/>
        </w:rPr>
        <w:t>);</w:t>
      </w:r>
    </w:p>
    <w:p w14:paraId="342BC56A" w14:textId="77777777" w:rsidR="0043440F" w:rsidRPr="00FE140E" w:rsidRDefault="00AF64ED"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передать </w:t>
      </w:r>
      <w:r w:rsidR="00787CB2" w:rsidRPr="00FE140E">
        <w:rPr>
          <w:rFonts w:asciiTheme="majorHAnsi" w:hAnsiTheme="majorHAnsi" w:cstheme="majorHAnsi"/>
          <w:sz w:val="22"/>
          <w:szCs w:val="22"/>
        </w:rPr>
        <w:t xml:space="preserve">Земельный участок </w:t>
      </w:r>
      <w:r w:rsidR="00A76E1D" w:rsidRPr="00FE140E">
        <w:rPr>
          <w:rFonts w:asciiTheme="majorHAnsi" w:hAnsiTheme="majorHAnsi" w:cstheme="majorHAnsi"/>
          <w:sz w:val="22"/>
          <w:szCs w:val="22"/>
        </w:rPr>
        <w:t>Публичному партнеру или назначенному им лицу свободным</w:t>
      </w:r>
      <w:r w:rsidR="00AD15F5" w:rsidRPr="00FE140E">
        <w:rPr>
          <w:rFonts w:asciiTheme="majorHAnsi" w:hAnsiTheme="majorHAnsi" w:cstheme="majorHAnsi"/>
          <w:sz w:val="22"/>
          <w:szCs w:val="22"/>
        </w:rPr>
        <w:t>и</w:t>
      </w:r>
      <w:r w:rsidR="00A76E1D" w:rsidRPr="00FE140E">
        <w:rPr>
          <w:rFonts w:asciiTheme="majorHAnsi" w:hAnsiTheme="majorHAnsi" w:cstheme="majorHAnsi"/>
          <w:sz w:val="22"/>
          <w:szCs w:val="22"/>
        </w:rPr>
        <w:t xml:space="preserve"> от прав Частного партнера и третьих лиц, без прав удержания, залога</w:t>
      </w:r>
      <w:r w:rsidR="007C084E" w:rsidRPr="00FE140E">
        <w:rPr>
          <w:rFonts w:asciiTheme="majorHAnsi" w:hAnsiTheme="majorHAnsi" w:cstheme="majorHAnsi"/>
          <w:sz w:val="22"/>
          <w:szCs w:val="22"/>
        </w:rPr>
        <w:t xml:space="preserve"> (если иное не предусмотрено в Прямом соглашении)</w:t>
      </w:r>
      <w:r w:rsidR="00A76E1D" w:rsidRPr="00FE140E">
        <w:rPr>
          <w:rFonts w:asciiTheme="majorHAnsi" w:hAnsiTheme="majorHAnsi" w:cstheme="majorHAnsi"/>
          <w:sz w:val="22"/>
          <w:szCs w:val="22"/>
        </w:rPr>
        <w:t>, обременений</w:t>
      </w:r>
      <w:r w:rsidR="002F4A75" w:rsidRPr="00FE140E">
        <w:rPr>
          <w:rFonts w:asciiTheme="majorHAnsi" w:hAnsiTheme="majorHAnsi" w:cstheme="majorHAnsi"/>
          <w:sz w:val="22"/>
          <w:szCs w:val="22"/>
        </w:rPr>
        <w:t>;</w:t>
      </w:r>
    </w:p>
    <w:p w14:paraId="0E4137FF" w14:textId="77777777" w:rsidR="0043440F" w:rsidRPr="00FE140E" w:rsidRDefault="008265B8" w:rsidP="00D17EBE">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889" w:name="_Ref482743279"/>
      <w:r w:rsidRPr="00FE140E">
        <w:rPr>
          <w:rFonts w:asciiTheme="majorHAnsi" w:hAnsiTheme="majorHAnsi" w:cstheme="majorHAnsi"/>
          <w:sz w:val="22"/>
          <w:szCs w:val="22"/>
        </w:rPr>
        <w:t>обеспечить приемку</w:t>
      </w:r>
      <w:r w:rsidR="00AF64ED" w:rsidRPr="00FE140E">
        <w:rPr>
          <w:rFonts w:asciiTheme="majorHAnsi" w:hAnsiTheme="majorHAnsi" w:cstheme="majorHAnsi"/>
          <w:sz w:val="22"/>
          <w:szCs w:val="22"/>
        </w:rPr>
        <w:t xml:space="preserve"> </w:t>
      </w:r>
      <w:r w:rsidR="00787CB2" w:rsidRPr="00FE140E">
        <w:rPr>
          <w:rFonts w:asciiTheme="majorHAnsi" w:hAnsiTheme="majorHAnsi" w:cstheme="majorHAnsi"/>
          <w:sz w:val="22"/>
          <w:szCs w:val="22"/>
        </w:rPr>
        <w:t xml:space="preserve">Объекта </w:t>
      </w:r>
      <w:r w:rsidR="00AF64ED" w:rsidRPr="00FE140E">
        <w:rPr>
          <w:rFonts w:asciiTheme="majorHAnsi" w:hAnsiTheme="majorHAnsi" w:cstheme="majorHAnsi"/>
          <w:sz w:val="22"/>
          <w:szCs w:val="22"/>
        </w:rPr>
        <w:t xml:space="preserve">соглашения по </w:t>
      </w:r>
      <w:r w:rsidR="00A801D6" w:rsidRPr="00FE140E">
        <w:rPr>
          <w:rFonts w:asciiTheme="majorHAnsi" w:hAnsiTheme="majorHAnsi" w:cstheme="majorHAnsi"/>
          <w:sz w:val="22"/>
          <w:szCs w:val="22"/>
        </w:rPr>
        <w:t xml:space="preserve">акту </w:t>
      </w:r>
      <w:r w:rsidRPr="00FE140E">
        <w:rPr>
          <w:rFonts w:asciiTheme="majorHAnsi" w:hAnsiTheme="majorHAnsi" w:cstheme="majorHAnsi"/>
          <w:sz w:val="22"/>
          <w:szCs w:val="22"/>
        </w:rPr>
        <w:t xml:space="preserve">окончательной приемки </w:t>
      </w:r>
      <w:r w:rsidR="00A801D6"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соглашения</w:t>
      </w:r>
      <w:r w:rsidR="00A801D6" w:rsidRPr="00FE140E">
        <w:rPr>
          <w:rFonts w:asciiTheme="majorHAnsi" w:hAnsiTheme="majorHAnsi" w:cstheme="majorHAnsi"/>
          <w:sz w:val="22"/>
          <w:szCs w:val="22"/>
        </w:rPr>
        <w:t xml:space="preserve"> (далее – «</w:t>
      </w:r>
      <w:r w:rsidR="001D5694" w:rsidRPr="00FE140E">
        <w:rPr>
          <w:rFonts w:asciiTheme="majorHAnsi" w:hAnsiTheme="majorHAnsi" w:cstheme="majorHAnsi"/>
          <w:i/>
          <w:sz w:val="22"/>
          <w:szCs w:val="22"/>
        </w:rPr>
        <w:t>Акт окончательной приемки объекта соглашения</w:t>
      </w:r>
      <w:r w:rsidR="00A801D6" w:rsidRPr="00FE140E">
        <w:rPr>
          <w:rFonts w:asciiTheme="majorHAnsi" w:hAnsiTheme="majorHAnsi" w:cstheme="majorHAnsi"/>
          <w:sz w:val="22"/>
          <w:szCs w:val="22"/>
        </w:rPr>
        <w:t>»), составленному</w:t>
      </w:r>
      <w:r w:rsidR="00AF64ED" w:rsidRPr="00FE140E">
        <w:rPr>
          <w:rFonts w:asciiTheme="majorHAnsi" w:hAnsiTheme="majorHAnsi" w:cstheme="majorHAnsi"/>
          <w:sz w:val="22"/>
          <w:szCs w:val="22"/>
        </w:rPr>
        <w:t xml:space="preserve"> по форме, установленной в Приложении № </w:t>
      </w:r>
      <w:r w:rsidR="00303DC9" w:rsidRPr="00FE140E">
        <w:rPr>
          <w:rFonts w:asciiTheme="majorHAnsi" w:hAnsiTheme="majorHAnsi" w:cstheme="majorHAnsi"/>
          <w:sz w:val="22"/>
          <w:szCs w:val="22"/>
        </w:rPr>
        <w:t xml:space="preserve">15 </w:t>
      </w:r>
      <w:r w:rsidR="00AF64ED" w:rsidRPr="00FE140E">
        <w:rPr>
          <w:rFonts w:asciiTheme="majorHAnsi" w:hAnsiTheme="majorHAnsi" w:cstheme="majorHAnsi"/>
          <w:sz w:val="22"/>
          <w:szCs w:val="22"/>
        </w:rPr>
        <w:t>(</w:t>
      </w:r>
      <w:r w:rsidR="00AF64ED" w:rsidRPr="00FE140E">
        <w:rPr>
          <w:rFonts w:asciiTheme="majorHAnsi" w:hAnsiTheme="majorHAnsi" w:cstheme="majorHAnsi"/>
          <w:i/>
          <w:sz w:val="22"/>
          <w:szCs w:val="22"/>
        </w:rPr>
        <w:t xml:space="preserve">Акт </w:t>
      </w:r>
      <w:r w:rsidRPr="00FE140E">
        <w:rPr>
          <w:rFonts w:asciiTheme="majorHAnsi" w:hAnsiTheme="majorHAnsi" w:cstheme="majorHAnsi"/>
          <w:i/>
          <w:sz w:val="22"/>
          <w:szCs w:val="22"/>
        </w:rPr>
        <w:t xml:space="preserve">окончательной приемки </w:t>
      </w:r>
      <w:r w:rsidR="00AF64ED" w:rsidRPr="00FE140E">
        <w:rPr>
          <w:rFonts w:asciiTheme="majorHAnsi" w:hAnsiTheme="majorHAnsi" w:cstheme="majorHAnsi"/>
          <w:i/>
          <w:sz w:val="22"/>
          <w:szCs w:val="22"/>
        </w:rPr>
        <w:t>объекта соглашения</w:t>
      </w:r>
      <w:r w:rsidR="00AF64ED" w:rsidRPr="00FE140E">
        <w:rPr>
          <w:rFonts w:asciiTheme="majorHAnsi" w:hAnsiTheme="majorHAnsi" w:cstheme="majorHAnsi"/>
          <w:sz w:val="22"/>
          <w:szCs w:val="22"/>
        </w:rPr>
        <w:t>)</w:t>
      </w:r>
      <w:r w:rsidR="001D393A" w:rsidRPr="00FE140E">
        <w:rPr>
          <w:rFonts w:asciiTheme="majorHAnsi" w:hAnsiTheme="majorHAnsi" w:cstheme="majorHAnsi"/>
          <w:sz w:val="22"/>
          <w:szCs w:val="22"/>
        </w:rPr>
        <w:t>,</w:t>
      </w:r>
      <w:r w:rsidR="002D4170" w:rsidRPr="00FE140E">
        <w:rPr>
          <w:rFonts w:asciiTheme="majorHAnsi" w:hAnsiTheme="majorHAnsi" w:cstheme="majorHAnsi"/>
          <w:sz w:val="22"/>
          <w:szCs w:val="22"/>
        </w:rPr>
        <w:t xml:space="preserve"> в порядке и на условиях, предусмотренных в статье </w:t>
      </w:r>
      <w:r w:rsidR="00B00F52">
        <w:fldChar w:fldCharType="begin"/>
      </w:r>
      <w:r w:rsidR="00B00F52">
        <w:instrText xml:space="preserve"> REF _Ref480481001 \r \h  \* MERGEFORMAT </w:instrText>
      </w:r>
      <w:r w:rsidR="00B00F52">
        <w:fldChar w:fldCharType="separate"/>
      </w:r>
      <w:r w:rsidR="00375BCC">
        <w:rPr>
          <w:rFonts w:asciiTheme="majorHAnsi" w:hAnsiTheme="majorHAnsi" w:cstheme="majorHAnsi"/>
          <w:sz w:val="22"/>
          <w:szCs w:val="22"/>
        </w:rPr>
        <w:t>70</w:t>
      </w:r>
      <w:r w:rsidR="00B00F52">
        <w:fldChar w:fldCharType="end"/>
      </w:r>
      <w:r w:rsidR="002F4A75" w:rsidRPr="00FE140E">
        <w:rPr>
          <w:rFonts w:asciiTheme="majorHAnsi" w:hAnsiTheme="majorHAnsi" w:cstheme="majorHAnsi"/>
          <w:sz w:val="22"/>
          <w:szCs w:val="22"/>
        </w:rPr>
        <w:t>;</w:t>
      </w:r>
      <w:bookmarkEnd w:id="889"/>
    </w:p>
    <w:p w14:paraId="770DE5DC" w14:textId="77777777" w:rsidR="0043440F" w:rsidRPr="00FE140E" w:rsidRDefault="00AF64ED" w:rsidP="00D17EBE">
      <w:pPr>
        <w:pStyle w:val="FWSL5"/>
        <w:numPr>
          <w:ilvl w:val="3"/>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убрать за свой счет с </w:t>
      </w:r>
      <w:r w:rsidR="00787CB2"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 xml:space="preserve">соглашения, </w:t>
      </w:r>
      <w:r w:rsidR="00787CB2" w:rsidRPr="00FE140E">
        <w:rPr>
          <w:rFonts w:asciiTheme="majorHAnsi" w:hAnsiTheme="majorHAnsi" w:cstheme="majorHAnsi"/>
          <w:sz w:val="22"/>
          <w:szCs w:val="22"/>
        </w:rPr>
        <w:t xml:space="preserve">Земельного участка </w:t>
      </w:r>
      <w:r w:rsidRPr="00FE140E">
        <w:rPr>
          <w:rFonts w:asciiTheme="majorHAnsi" w:hAnsiTheme="majorHAnsi" w:cstheme="majorHAnsi"/>
          <w:sz w:val="22"/>
          <w:szCs w:val="22"/>
        </w:rPr>
        <w:t>все объекты, оборудование и материалы, которые не подлежат передаче Публичному партнеру;</w:t>
      </w:r>
    </w:p>
    <w:p w14:paraId="6B3819E9" w14:textId="77777777" w:rsidR="0043440F" w:rsidRPr="00FE140E" w:rsidRDefault="00AF64ED" w:rsidP="00D17EBE">
      <w:pPr>
        <w:pStyle w:val="FWSL5"/>
        <w:numPr>
          <w:ilvl w:val="3"/>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применительно к движимому имуществу, расположенному на </w:t>
      </w:r>
      <w:r w:rsidR="00787CB2" w:rsidRPr="00FE140E">
        <w:rPr>
          <w:rFonts w:asciiTheme="majorHAnsi" w:hAnsiTheme="majorHAnsi" w:cstheme="majorHAnsi"/>
          <w:sz w:val="22"/>
          <w:szCs w:val="22"/>
        </w:rPr>
        <w:t xml:space="preserve">Объекте </w:t>
      </w:r>
      <w:r w:rsidRPr="00FE140E">
        <w:rPr>
          <w:rFonts w:asciiTheme="majorHAnsi" w:hAnsiTheme="majorHAnsi" w:cstheme="majorHAnsi"/>
          <w:sz w:val="22"/>
          <w:szCs w:val="22"/>
        </w:rPr>
        <w:t xml:space="preserve">соглашения или </w:t>
      </w:r>
      <w:r w:rsidR="00787CB2" w:rsidRPr="00FE140E">
        <w:rPr>
          <w:rFonts w:asciiTheme="majorHAnsi" w:hAnsiTheme="majorHAnsi" w:cstheme="majorHAnsi"/>
          <w:sz w:val="22"/>
          <w:szCs w:val="22"/>
        </w:rPr>
        <w:t xml:space="preserve">Земельном </w:t>
      </w:r>
      <w:r w:rsidRPr="00FE140E">
        <w:rPr>
          <w:rFonts w:asciiTheme="majorHAnsi" w:hAnsiTheme="majorHAnsi" w:cstheme="majorHAnsi"/>
          <w:sz w:val="22"/>
          <w:szCs w:val="22"/>
        </w:rPr>
        <w:t>участк</w:t>
      </w:r>
      <w:r w:rsidR="00787CB2" w:rsidRPr="00FE140E">
        <w:rPr>
          <w:rFonts w:asciiTheme="majorHAnsi" w:hAnsiTheme="majorHAnsi" w:cstheme="majorHAnsi"/>
          <w:sz w:val="22"/>
          <w:szCs w:val="22"/>
        </w:rPr>
        <w:t>е</w:t>
      </w:r>
      <w:r w:rsidRPr="00FE140E">
        <w:rPr>
          <w:rFonts w:asciiTheme="majorHAnsi" w:hAnsiTheme="majorHAnsi" w:cstheme="majorHAnsi"/>
          <w:sz w:val="22"/>
          <w:szCs w:val="22"/>
        </w:rPr>
        <w:t>,</w:t>
      </w:r>
      <w:r w:rsidR="003045E6" w:rsidRPr="00FE140E">
        <w:rPr>
          <w:rFonts w:asciiTheme="majorHAnsi" w:hAnsiTheme="majorHAnsi" w:cstheme="majorHAnsi"/>
          <w:sz w:val="22"/>
          <w:szCs w:val="22"/>
        </w:rPr>
        <w:t xml:space="preserve"> и не </w:t>
      </w:r>
      <w:r w:rsidR="00787CB2" w:rsidRPr="00FE140E">
        <w:rPr>
          <w:rFonts w:asciiTheme="majorHAnsi" w:hAnsiTheme="majorHAnsi" w:cstheme="majorHAnsi"/>
          <w:sz w:val="22"/>
          <w:szCs w:val="22"/>
        </w:rPr>
        <w:t xml:space="preserve">относящемуся </w:t>
      </w:r>
      <w:r w:rsidR="003045E6" w:rsidRPr="00FE140E">
        <w:rPr>
          <w:rFonts w:asciiTheme="majorHAnsi" w:hAnsiTheme="majorHAnsi" w:cstheme="majorHAnsi"/>
          <w:sz w:val="22"/>
          <w:szCs w:val="22"/>
        </w:rPr>
        <w:t xml:space="preserve">к </w:t>
      </w:r>
      <w:r w:rsidR="00787CB2" w:rsidRPr="00FE140E">
        <w:rPr>
          <w:rFonts w:asciiTheme="majorHAnsi" w:hAnsiTheme="majorHAnsi" w:cstheme="majorHAnsi"/>
          <w:sz w:val="22"/>
          <w:szCs w:val="22"/>
        </w:rPr>
        <w:t xml:space="preserve">Объекту </w:t>
      </w:r>
      <w:r w:rsidR="003045E6" w:rsidRPr="00FE140E">
        <w:rPr>
          <w:rFonts w:asciiTheme="majorHAnsi" w:hAnsiTheme="majorHAnsi" w:cstheme="majorHAnsi"/>
          <w:sz w:val="22"/>
          <w:szCs w:val="22"/>
        </w:rPr>
        <w:t>соглашения,</w:t>
      </w:r>
      <w:r w:rsidRPr="00FE140E">
        <w:rPr>
          <w:rFonts w:asciiTheme="majorHAnsi" w:hAnsiTheme="majorHAnsi" w:cstheme="majorHAnsi"/>
          <w:sz w:val="22"/>
          <w:szCs w:val="22"/>
        </w:rPr>
        <w:t xml:space="preserve"> Публичный партнер либо иное указанное им лицо вправе с согласия Частного партнера приобрести все объекты движимого имущества, использованные для исполнения Соглашения, если они принадлежат Частному партнеру на праве собственности, по справедливой рыночной цене, согласованной Сторонами, и Частный партнер приложит все усилия для того, чтобы обеспечить передачу такого имущества</w:t>
      </w:r>
      <w:r w:rsidR="002F4A75" w:rsidRPr="00FE140E">
        <w:rPr>
          <w:rFonts w:asciiTheme="majorHAnsi" w:hAnsiTheme="majorHAnsi" w:cstheme="majorHAnsi"/>
          <w:sz w:val="22"/>
          <w:szCs w:val="22"/>
        </w:rPr>
        <w:t>;</w:t>
      </w:r>
    </w:p>
    <w:p w14:paraId="6246FC8C" w14:textId="77777777" w:rsidR="0043440F" w:rsidRPr="00FE140E" w:rsidRDefault="002D4170"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90" w:name="_Ref482714599"/>
      <w:r w:rsidRPr="00FE140E">
        <w:rPr>
          <w:rFonts w:asciiTheme="majorHAnsi" w:eastAsia="MS Mincho" w:hAnsiTheme="majorHAnsi" w:cstheme="majorHAnsi"/>
          <w:sz w:val="22"/>
          <w:szCs w:val="22"/>
        </w:rPr>
        <w:t xml:space="preserve">Передать </w:t>
      </w:r>
      <w:r w:rsidR="00E9334E" w:rsidRPr="00FE140E">
        <w:rPr>
          <w:rFonts w:asciiTheme="majorHAnsi" w:eastAsia="MS Mincho" w:hAnsiTheme="majorHAnsi" w:cstheme="majorHAnsi"/>
          <w:sz w:val="22"/>
          <w:szCs w:val="22"/>
        </w:rPr>
        <w:t xml:space="preserve">безвозмездно </w:t>
      </w:r>
      <w:r w:rsidRPr="00FE140E">
        <w:rPr>
          <w:rFonts w:asciiTheme="majorHAnsi" w:eastAsia="MS Mincho" w:hAnsiTheme="majorHAnsi" w:cstheme="majorHAnsi"/>
          <w:sz w:val="22"/>
          <w:szCs w:val="22"/>
        </w:rPr>
        <w:t>право собственности на Объект соглашения</w:t>
      </w:r>
      <w:r w:rsidR="003D2770" w:rsidRPr="00FE140E">
        <w:rPr>
          <w:rFonts w:asciiTheme="majorHAnsi" w:eastAsia="MS Mincho" w:hAnsiTheme="majorHAnsi" w:cstheme="majorHAnsi"/>
          <w:sz w:val="22"/>
          <w:szCs w:val="22"/>
        </w:rPr>
        <w:t xml:space="preserve"> Публичному партнеру или обеспечить возникновение права собственности Публичного партнера на Объект соглашения</w:t>
      </w:r>
      <w:r w:rsidRPr="00FE140E">
        <w:rPr>
          <w:rFonts w:asciiTheme="majorHAnsi" w:eastAsia="MS Mincho" w:hAnsiTheme="majorHAnsi" w:cstheme="majorHAnsi"/>
          <w:sz w:val="22"/>
          <w:szCs w:val="22"/>
        </w:rPr>
        <w:t xml:space="preserve"> в порядке и на условиях, предусмотренных в статье </w:t>
      </w:r>
      <w:r w:rsidR="00B00F52">
        <w:fldChar w:fldCharType="begin"/>
      </w:r>
      <w:r w:rsidR="00B00F52">
        <w:instrText xml:space="preserve"> REF _Ref482741355 \r \h  \* MERGEFORMAT </w:instrText>
      </w:r>
      <w:r w:rsidR="00B00F52">
        <w:fldChar w:fldCharType="separate"/>
      </w:r>
      <w:r w:rsidR="00375BCC" w:rsidRPr="00037040">
        <w:rPr>
          <w:rFonts w:asciiTheme="majorHAnsi" w:eastAsia="MS Mincho" w:hAnsiTheme="majorHAnsi" w:cstheme="majorHAnsi"/>
          <w:sz w:val="22"/>
          <w:szCs w:val="22"/>
        </w:rPr>
        <w:t>69</w:t>
      </w:r>
      <w:r w:rsidR="00B00F52">
        <w:fldChar w:fldCharType="end"/>
      </w:r>
      <w:r w:rsidRPr="00FE140E">
        <w:rPr>
          <w:rFonts w:asciiTheme="majorHAnsi" w:hAnsiTheme="majorHAnsi" w:cstheme="majorHAnsi"/>
          <w:sz w:val="22"/>
          <w:szCs w:val="22"/>
        </w:rPr>
        <w:t>.</w:t>
      </w:r>
      <w:bookmarkEnd w:id="890"/>
      <w:r w:rsidRPr="00FE140E">
        <w:rPr>
          <w:rFonts w:asciiTheme="majorHAnsi" w:eastAsia="MS Mincho" w:hAnsiTheme="majorHAnsi" w:cstheme="majorHAnsi"/>
          <w:sz w:val="22"/>
          <w:szCs w:val="22"/>
        </w:rPr>
        <w:t xml:space="preserve"> </w:t>
      </w:r>
    </w:p>
    <w:p w14:paraId="58537F45" w14:textId="77777777" w:rsidR="009542B9" w:rsidRPr="00FE140E" w:rsidRDefault="002D4170" w:rsidP="00D17EBE">
      <w:pPr>
        <w:numPr>
          <w:ilvl w:val="1"/>
          <w:numId w:val="5"/>
        </w:numPr>
        <w:tabs>
          <w:tab w:val="left" w:pos="993"/>
          <w:tab w:val="left" w:pos="7243"/>
        </w:tabs>
        <w:spacing w:after="0"/>
        <w:ind w:left="993" w:hanging="993"/>
        <w:jc w:val="both"/>
        <w:rPr>
          <w:rFonts w:asciiTheme="majorHAnsi" w:hAnsiTheme="majorHAnsi" w:cstheme="majorHAnsi"/>
        </w:rPr>
      </w:pPr>
      <w:r w:rsidRPr="00FE140E">
        <w:rPr>
          <w:rFonts w:asciiTheme="majorHAnsi" w:hAnsiTheme="majorHAnsi" w:cstheme="majorHAnsi"/>
        </w:rPr>
        <w:t>В случае прекращения Соглашения после Даты окончания стадии строительства Частный партнер обязан</w:t>
      </w:r>
      <w:r w:rsidR="002F4A75" w:rsidRPr="00FE140E">
        <w:rPr>
          <w:rFonts w:asciiTheme="majorHAnsi" w:hAnsiTheme="majorHAnsi" w:cstheme="majorHAnsi"/>
        </w:rPr>
        <w:t xml:space="preserve"> </w:t>
      </w:r>
      <w:r w:rsidRPr="00FE140E">
        <w:rPr>
          <w:rFonts w:asciiTheme="majorHAnsi" w:hAnsiTheme="majorHAnsi" w:cstheme="majorHAnsi"/>
        </w:rPr>
        <w:t xml:space="preserve">выполнить действия, предусмотренные в пунктах </w:t>
      </w:r>
      <w:r w:rsidR="00B00F52">
        <w:fldChar w:fldCharType="begin"/>
      </w:r>
      <w:r w:rsidR="00B00F52">
        <w:instrText xml:space="preserve"> REF _Ref482714595 \r \h  \* MERGEFORMAT </w:instrText>
      </w:r>
      <w:r w:rsidR="00B00F52">
        <w:fldChar w:fldCharType="separate"/>
      </w:r>
      <w:r w:rsidR="00375BCC">
        <w:rPr>
          <w:rFonts w:asciiTheme="majorHAnsi" w:hAnsiTheme="majorHAnsi" w:cstheme="majorHAnsi"/>
        </w:rPr>
        <w:t>67.2.2</w:t>
      </w:r>
      <w:r w:rsidR="00B00F52">
        <w:fldChar w:fldCharType="end"/>
      </w:r>
      <w:r w:rsidRPr="00FE140E">
        <w:rPr>
          <w:rFonts w:asciiTheme="majorHAnsi" w:hAnsiTheme="majorHAnsi" w:cstheme="majorHAnsi"/>
        </w:rPr>
        <w:t xml:space="preserve">, </w:t>
      </w:r>
      <w:r w:rsidR="00B00F52">
        <w:fldChar w:fldCharType="begin"/>
      </w:r>
      <w:r w:rsidR="00B00F52">
        <w:instrText xml:space="preserve"> REF _Ref482714599 \r \h  \* MERGEFORMAT </w:instrText>
      </w:r>
      <w:r w:rsidR="00B00F52">
        <w:fldChar w:fldCharType="separate"/>
      </w:r>
      <w:r w:rsidR="00375BCC">
        <w:rPr>
          <w:rFonts w:asciiTheme="majorHAnsi" w:hAnsiTheme="majorHAnsi" w:cstheme="majorHAnsi"/>
        </w:rPr>
        <w:t>67.2.3</w:t>
      </w:r>
      <w:r w:rsidR="00B00F52">
        <w:fldChar w:fldCharType="end"/>
      </w:r>
      <w:r w:rsidR="00042CAC" w:rsidRPr="00FE140E">
        <w:rPr>
          <w:rFonts w:asciiTheme="majorHAnsi" w:hAnsiTheme="majorHAnsi" w:cstheme="majorHAnsi"/>
        </w:rPr>
        <w:t>.</w:t>
      </w:r>
      <w:bookmarkEnd w:id="885"/>
      <w:r w:rsidR="004A1F1A" w:rsidRPr="00FE140E">
        <w:rPr>
          <w:rFonts w:asciiTheme="majorHAnsi" w:hAnsiTheme="majorHAnsi" w:cstheme="majorHAnsi"/>
        </w:rPr>
        <w:t xml:space="preserve"> </w:t>
      </w:r>
    </w:p>
    <w:p w14:paraId="16464FF0" w14:textId="77777777" w:rsidR="009A7640" w:rsidRPr="00FE140E" w:rsidRDefault="009A7640" w:rsidP="00D17EBE">
      <w:pPr>
        <w:pStyle w:val="FWSL5"/>
        <w:tabs>
          <w:tab w:val="clear" w:pos="1069"/>
          <w:tab w:val="clear" w:pos="4309"/>
          <w:tab w:val="left" w:pos="993"/>
          <w:tab w:val="left" w:pos="1560"/>
        </w:tabs>
        <w:spacing w:after="0" w:line="276" w:lineRule="auto"/>
        <w:ind w:left="993"/>
        <w:rPr>
          <w:rFonts w:asciiTheme="majorHAnsi" w:hAnsiTheme="majorHAnsi" w:cstheme="majorHAnsi"/>
          <w:sz w:val="22"/>
          <w:szCs w:val="22"/>
        </w:rPr>
      </w:pPr>
    </w:p>
    <w:p w14:paraId="227563CF" w14:textId="77777777" w:rsidR="0043440F" w:rsidRPr="00FE140E" w:rsidRDefault="000B1AB0" w:rsidP="00D17EBE">
      <w:pPr>
        <w:pStyle w:val="10"/>
        <w:numPr>
          <w:ilvl w:val="0"/>
          <w:numId w:val="5"/>
        </w:numPr>
        <w:spacing w:before="0"/>
        <w:ind w:left="426" w:hanging="426"/>
        <w:jc w:val="both"/>
        <w:rPr>
          <w:rFonts w:cstheme="majorHAnsi"/>
          <w:color w:val="auto"/>
          <w:sz w:val="22"/>
          <w:szCs w:val="22"/>
        </w:rPr>
      </w:pPr>
      <w:bookmarkStart w:id="891" w:name="_Ref482740825"/>
      <w:bookmarkStart w:id="892" w:name="_Ref513483083"/>
      <w:bookmarkStart w:id="893" w:name="_Toc516703408"/>
      <w:bookmarkStart w:id="894" w:name="_Ref480467422"/>
      <w:r w:rsidRPr="00FE140E">
        <w:rPr>
          <w:rFonts w:cstheme="majorHAnsi"/>
          <w:color w:val="auto"/>
          <w:sz w:val="22"/>
          <w:szCs w:val="22"/>
        </w:rPr>
        <w:t>Консервация</w:t>
      </w:r>
      <w:bookmarkEnd w:id="891"/>
      <w:r w:rsidR="00CE0B88" w:rsidRPr="00FE140E">
        <w:rPr>
          <w:rFonts w:cstheme="majorHAnsi"/>
          <w:color w:val="auto"/>
          <w:sz w:val="22"/>
          <w:szCs w:val="22"/>
        </w:rPr>
        <w:t xml:space="preserve"> и демобилизация</w:t>
      </w:r>
      <w:bookmarkEnd w:id="892"/>
      <w:bookmarkEnd w:id="893"/>
    </w:p>
    <w:p w14:paraId="0C82C9D4" w14:textId="77777777" w:rsidR="0043440F" w:rsidRPr="00FE140E" w:rsidRDefault="00E83AD5" w:rsidP="00D17EBE">
      <w:pPr>
        <w:pStyle w:val="a4"/>
        <w:numPr>
          <w:ilvl w:val="1"/>
          <w:numId w:val="5"/>
        </w:numPr>
        <w:spacing w:after="0"/>
        <w:ind w:left="993" w:hanging="993"/>
        <w:jc w:val="both"/>
        <w:rPr>
          <w:rFonts w:asciiTheme="majorHAnsi" w:hAnsiTheme="majorHAnsi" w:cstheme="majorHAnsi"/>
        </w:rPr>
      </w:pPr>
      <w:bookmarkStart w:id="895" w:name="_Ref446507871"/>
      <w:r w:rsidRPr="00FE140E">
        <w:rPr>
          <w:rFonts w:asciiTheme="majorHAnsi" w:hAnsiTheme="majorHAnsi" w:cstheme="majorHAnsi"/>
        </w:rPr>
        <w:t xml:space="preserve">Консервация осуществляется </w:t>
      </w:r>
      <w:r w:rsidR="003045E6" w:rsidRPr="00FE140E">
        <w:rPr>
          <w:rFonts w:asciiTheme="majorHAnsi" w:hAnsiTheme="majorHAnsi" w:cstheme="majorHAnsi"/>
        </w:rPr>
        <w:t xml:space="preserve">Частным партнером </w:t>
      </w:r>
      <w:r w:rsidRPr="00FE140E">
        <w:rPr>
          <w:rFonts w:asciiTheme="majorHAnsi" w:hAnsiTheme="majorHAnsi" w:cstheme="majorHAnsi"/>
        </w:rPr>
        <w:t>в случае</w:t>
      </w:r>
      <w:r w:rsidR="002F4A75" w:rsidRPr="00FE140E">
        <w:rPr>
          <w:rFonts w:asciiTheme="majorHAnsi" w:hAnsiTheme="majorHAnsi" w:cstheme="majorHAnsi"/>
        </w:rPr>
        <w:t xml:space="preserve"> досрочного прекращения действия </w:t>
      </w:r>
      <w:r w:rsidR="006E0401" w:rsidRPr="00FE140E">
        <w:rPr>
          <w:rFonts w:asciiTheme="majorHAnsi" w:hAnsiTheme="majorHAnsi" w:cstheme="majorHAnsi"/>
        </w:rPr>
        <w:t>С</w:t>
      </w:r>
      <w:r w:rsidR="002F4A75" w:rsidRPr="00FE140E">
        <w:rPr>
          <w:rFonts w:asciiTheme="majorHAnsi" w:hAnsiTheme="majorHAnsi" w:cstheme="majorHAnsi"/>
        </w:rPr>
        <w:t xml:space="preserve">оглашения </w:t>
      </w:r>
      <w:r w:rsidRPr="00FE140E">
        <w:rPr>
          <w:rFonts w:asciiTheme="majorHAnsi" w:hAnsiTheme="majorHAnsi" w:cstheme="majorHAnsi"/>
        </w:rPr>
        <w:t>в течение Стадии строительства</w:t>
      </w:r>
      <w:r w:rsidR="00DE1E7A" w:rsidRPr="00FE140E">
        <w:rPr>
          <w:rFonts w:asciiTheme="majorHAnsi" w:hAnsiTheme="majorHAnsi" w:cstheme="majorHAnsi"/>
        </w:rPr>
        <w:t xml:space="preserve">, если иное не предусмотрено в соответствии с настоящей статьей </w:t>
      </w:r>
      <w:r w:rsidR="00B00F52">
        <w:fldChar w:fldCharType="begin"/>
      </w:r>
      <w:r w:rsidR="00B00F52">
        <w:instrText xml:space="preserve"> REF _Ref513483083 \r \h  \* MERGEFORMAT </w:instrText>
      </w:r>
      <w:r w:rsidR="00B00F52">
        <w:fldChar w:fldCharType="separate"/>
      </w:r>
      <w:r w:rsidR="00375BCC">
        <w:rPr>
          <w:rFonts w:asciiTheme="majorHAnsi" w:hAnsiTheme="majorHAnsi" w:cstheme="majorHAnsi"/>
        </w:rPr>
        <w:t>68</w:t>
      </w:r>
      <w:r w:rsidR="00B00F52">
        <w:fldChar w:fldCharType="end"/>
      </w:r>
      <w:r w:rsidRPr="00FE140E">
        <w:rPr>
          <w:rFonts w:asciiTheme="majorHAnsi" w:hAnsiTheme="majorHAnsi" w:cstheme="majorHAnsi"/>
        </w:rPr>
        <w:t xml:space="preserve">. </w:t>
      </w:r>
    </w:p>
    <w:p w14:paraId="10858463" w14:textId="77777777" w:rsidR="00E83AD5" w:rsidRPr="00FE140E" w:rsidRDefault="00E83AD5" w:rsidP="00D17EBE">
      <w:pPr>
        <w:pStyle w:val="a4"/>
        <w:numPr>
          <w:ilvl w:val="1"/>
          <w:numId w:val="5"/>
        </w:numPr>
        <w:spacing w:after="0"/>
        <w:ind w:left="993" w:hanging="993"/>
        <w:jc w:val="both"/>
        <w:rPr>
          <w:rFonts w:asciiTheme="majorHAnsi" w:hAnsiTheme="majorHAnsi" w:cstheme="majorHAnsi"/>
        </w:rPr>
      </w:pPr>
      <w:bookmarkStart w:id="896" w:name="_Ref388023434"/>
      <w:r w:rsidRPr="00FE140E">
        <w:rPr>
          <w:rFonts w:asciiTheme="majorHAnsi" w:hAnsiTheme="majorHAnsi" w:cstheme="majorHAnsi"/>
        </w:rPr>
        <w:t xml:space="preserve">В состав работ по консервации Объекта соглашения Частным партнером </w:t>
      </w:r>
      <w:r w:rsidR="00831237" w:rsidRPr="00FE140E">
        <w:rPr>
          <w:rFonts w:asciiTheme="majorHAnsi" w:hAnsiTheme="majorHAnsi" w:cstheme="majorHAnsi"/>
        </w:rPr>
        <w:t>могут быть</w:t>
      </w:r>
      <w:r w:rsidRPr="00FE140E">
        <w:rPr>
          <w:rFonts w:asciiTheme="majorHAnsi" w:hAnsiTheme="majorHAnsi" w:cstheme="majorHAnsi"/>
        </w:rPr>
        <w:t xml:space="preserve"> включены следующие виды работ:</w:t>
      </w:r>
      <w:bookmarkEnd w:id="896"/>
    </w:p>
    <w:p w14:paraId="6D34908B" w14:textId="77777777" w:rsidR="00E83AD5" w:rsidRPr="00FE140E" w:rsidRDefault="00E83AD5"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установка конструкций, принимающих проектные нагрузки (в том числе временных);</w:t>
      </w:r>
    </w:p>
    <w:p w14:paraId="149A28BF" w14:textId="77777777" w:rsidR="00E83AD5" w:rsidRPr="00FE140E" w:rsidRDefault="00E83AD5"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lastRenderedPageBreak/>
        <w:t>монтаж оборудования, дополнительно закрепляющего неустойчивые конструкции и элементы, или демонтаж таких конструкций и элементов;</w:t>
      </w:r>
    </w:p>
    <w:p w14:paraId="7919F1CA" w14:textId="77777777" w:rsidR="00E83AD5" w:rsidRPr="00FE140E" w:rsidRDefault="00E83AD5"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приведение технологического оборудования в безопасное состояние;</w:t>
      </w:r>
    </w:p>
    <w:p w14:paraId="735DBA61" w14:textId="77777777" w:rsidR="00E83AD5" w:rsidRPr="00FE140E" w:rsidRDefault="00E83AD5"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отключение инженерных коммуникаций, в том числе временных (за исключением тех, которые необходимы для обеспечения сохранности Объекта соглашения);</w:t>
      </w:r>
    </w:p>
    <w:p w14:paraId="6DC41FEF" w14:textId="77777777" w:rsidR="003045E6" w:rsidRPr="00FE140E" w:rsidRDefault="00E83AD5"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принятие необходимых мер, препятствующих несанкционированному доступу на территорию Строительства</w:t>
      </w:r>
      <w:r w:rsidR="003045E6" w:rsidRPr="00FE140E">
        <w:rPr>
          <w:rFonts w:asciiTheme="majorHAnsi" w:hAnsiTheme="majorHAnsi" w:cstheme="majorHAnsi"/>
          <w:lang w:val="en-US"/>
        </w:rPr>
        <w:t>;</w:t>
      </w:r>
    </w:p>
    <w:p w14:paraId="180A080A" w14:textId="77777777" w:rsidR="00CE0B88" w:rsidRPr="00FE140E" w:rsidRDefault="003045E6" w:rsidP="00CE0B88">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lang w:val="en-US"/>
        </w:rPr>
        <w:t>[</w:t>
      </w:r>
      <w:r w:rsidR="001D5694" w:rsidRPr="00FE140E">
        <w:rPr>
          <w:rFonts w:asciiTheme="majorHAnsi" w:hAnsiTheme="majorHAnsi" w:cstheme="majorHAnsi"/>
          <w:i/>
        </w:rPr>
        <w:t>иные виды работ</w:t>
      </w:r>
      <w:r w:rsidRPr="00FE140E">
        <w:rPr>
          <w:rFonts w:asciiTheme="majorHAnsi" w:hAnsiTheme="majorHAnsi" w:cstheme="majorHAnsi"/>
          <w:lang w:val="en-US"/>
        </w:rPr>
        <w:t>]</w:t>
      </w:r>
      <w:r w:rsidR="00E83AD5" w:rsidRPr="00FE140E">
        <w:rPr>
          <w:rFonts w:asciiTheme="majorHAnsi" w:hAnsiTheme="majorHAnsi" w:cstheme="majorHAnsi"/>
        </w:rPr>
        <w:t>.</w:t>
      </w:r>
    </w:p>
    <w:p w14:paraId="53E336FB" w14:textId="77777777" w:rsidR="00831237" w:rsidRPr="00FE140E" w:rsidRDefault="00831237" w:rsidP="00831237">
      <w:pPr>
        <w:pStyle w:val="a4"/>
        <w:numPr>
          <w:ilvl w:val="1"/>
          <w:numId w:val="5"/>
        </w:numPr>
        <w:spacing w:after="0"/>
        <w:ind w:left="993" w:hanging="993"/>
        <w:jc w:val="both"/>
        <w:rPr>
          <w:rFonts w:asciiTheme="majorHAnsi" w:hAnsiTheme="majorHAnsi" w:cstheme="majorHAnsi"/>
        </w:rPr>
      </w:pPr>
      <w:bookmarkStart w:id="897" w:name="_Ref513229559"/>
      <w:r w:rsidRPr="00FE140E">
        <w:rPr>
          <w:rFonts w:asciiTheme="majorHAnsi" w:hAnsiTheme="majorHAnsi" w:cstheme="majorHAnsi"/>
        </w:rPr>
        <w:t>Частный партнер перед выполнением работ по консервации обязан направить Публичному партнеру уведомление, содержащее следующие сведения:</w:t>
      </w:r>
      <w:bookmarkEnd w:id="897"/>
    </w:p>
    <w:p w14:paraId="4EC122BC" w14:textId="77777777" w:rsidR="00831237" w:rsidRPr="00FE140E" w:rsidRDefault="00831237" w:rsidP="00831237">
      <w:pPr>
        <w:pStyle w:val="a4"/>
        <w:numPr>
          <w:ilvl w:val="2"/>
          <w:numId w:val="5"/>
        </w:numPr>
        <w:spacing w:after="0"/>
        <w:ind w:left="993" w:hanging="993"/>
        <w:jc w:val="both"/>
        <w:rPr>
          <w:rFonts w:asciiTheme="majorHAnsi" w:hAnsiTheme="majorHAnsi" w:cstheme="majorHAnsi"/>
        </w:rPr>
      </w:pPr>
      <w:bookmarkStart w:id="898" w:name="_Ref513229707"/>
      <w:r w:rsidRPr="00FE140E">
        <w:rPr>
          <w:rFonts w:asciiTheme="majorHAnsi" w:hAnsiTheme="majorHAnsi" w:cstheme="majorHAnsi"/>
        </w:rPr>
        <w:t xml:space="preserve">планируемый максимальный объем работ по консервации со ссылкой на виды работ по консервации, предусмотренные в пункте </w:t>
      </w:r>
      <w:r w:rsidR="00B00F52">
        <w:fldChar w:fldCharType="begin"/>
      </w:r>
      <w:r w:rsidR="00B00F52">
        <w:instrText xml:space="preserve"> REF _Ref388023434 \r \h  \* MERGEFORMAT </w:instrText>
      </w:r>
      <w:r w:rsidR="00B00F52">
        <w:fldChar w:fldCharType="separate"/>
      </w:r>
      <w:r w:rsidR="00375BCC">
        <w:rPr>
          <w:rFonts w:asciiTheme="majorHAnsi" w:hAnsiTheme="majorHAnsi" w:cstheme="majorHAnsi"/>
        </w:rPr>
        <w:t>68.2</w:t>
      </w:r>
      <w:r w:rsidR="00B00F52">
        <w:fldChar w:fldCharType="end"/>
      </w:r>
      <w:r w:rsidRPr="00FE140E">
        <w:rPr>
          <w:rFonts w:asciiTheme="majorHAnsi" w:hAnsiTheme="majorHAnsi" w:cstheme="majorHAnsi"/>
        </w:rPr>
        <w:t>;</w:t>
      </w:r>
      <w:bookmarkEnd w:id="898"/>
    </w:p>
    <w:p w14:paraId="625E612F" w14:textId="77777777" w:rsidR="00831237" w:rsidRPr="00FE140E" w:rsidRDefault="00831237" w:rsidP="00831237">
      <w:pPr>
        <w:pStyle w:val="a4"/>
        <w:numPr>
          <w:ilvl w:val="2"/>
          <w:numId w:val="5"/>
        </w:numPr>
        <w:spacing w:after="0"/>
        <w:ind w:left="993" w:hanging="993"/>
        <w:jc w:val="both"/>
        <w:rPr>
          <w:rFonts w:asciiTheme="majorHAnsi" w:hAnsiTheme="majorHAnsi" w:cstheme="majorHAnsi"/>
        </w:rPr>
      </w:pPr>
      <w:bookmarkStart w:id="899" w:name="_Ref513229714"/>
      <w:r w:rsidRPr="00FE140E">
        <w:rPr>
          <w:rFonts w:asciiTheme="majorHAnsi" w:hAnsiTheme="majorHAnsi" w:cstheme="majorHAnsi"/>
        </w:rPr>
        <w:t>планируемая максимальная стоимость работ по консервации</w:t>
      </w:r>
      <w:r w:rsidR="000B08DB" w:rsidRPr="00FE140E">
        <w:rPr>
          <w:rFonts w:asciiTheme="majorHAnsi" w:hAnsiTheme="majorHAnsi" w:cstheme="majorHAnsi"/>
        </w:rPr>
        <w:t xml:space="preserve"> с распределением по видам работ в соответствии с пунктом </w:t>
      </w:r>
      <w:r w:rsidR="00B00F52">
        <w:fldChar w:fldCharType="begin"/>
      </w:r>
      <w:r w:rsidR="00B00F52">
        <w:instrText xml:space="preserve"> REF _Ref388023434 \r \h  \* MERGEFORMAT </w:instrText>
      </w:r>
      <w:r w:rsidR="00B00F52">
        <w:fldChar w:fldCharType="separate"/>
      </w:r>
      <w:r w:rsidR="00375BCC">
        <w:rPr>
          <w:rFonts w:asciiTheme="majorHAnsi" w:hAnsiTheme="majorHAnsi" w:cstheme="majorHAnsi"/>
        </w:rPr>
        <w:t>68.2</w:t>
      </w:r>
      <w:r w:rsidR="00B00F52">
        <w:fldChar w:fldCharType="end"/>
      </w:r>
      <w:r w:rsidRPr="00FE140E">
        <w:rPr>
          <w:rFonts w:asciiTheme="majorHAnsi" w:hAnsiTheme="majorHAnsi" w:cstheme="majorHAnsi"/>
        </w:rPr>
        <w:t>.</w:t>
      </w:r>
      <w:bookmarkEnd w:id="899"/>
    </w:p>
    <w:p w14:paraId="59C32E93" w14:textId="77777777" w:rsidR="00831237" w:rsidRPr="00FE140E" w:rsidRDefault="00831237" w:rsidP="00831237">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Публичный партнер обязан в течение 10 (Десяти) рабочих дней с даты получения уведомления, предусмотренного в пункте </w:t>
      </w:r>
      <w:r w:rsidR="00B00F52">
        <w:fldChar w:fldCharType="begin"/>
      </w:r>
      <w:r w:rsidR="00B00F52">
        <w:instrText xml:space="preserve"> REF _Ref513229559 \r \h  \* MERGEFORMAT </w:instrText>
      </w:r>
      <w:r w:rsidR="00B00F52">
        <w:fldChar w:fldCharType="separate"/>
      </w:r>
      <w:r w:rsidR="00375BCC">
        <w:rPr>
          <w:rFonts w:asciiTheme="majorHAnsi" w:hAnsiTheme="majorHAnsi" w:cstheme="majorHAnsi"/>
        </w:rPr>
        <w:t>68.3</w:t>
      </w:r>
      <w:r w:rsidR="00B00F52">
        <w:fldChar w:fldCharType="end"/>
      </w:r>
      <w:r w:rsidRPr="00FE140E">
        <w:rPr>
          <w:rFonts w:asciiTheme="majorHAnsi" w:hAnsiTheme="majorHAnsi" w:cstheme="majorHAnsi"/>
        </w:rPr>
        <w:t xml:space="preserve">, направить ответ, содержащий согласие со сведениями в уведомлении, или отказ в согласовании в отношении всей или части сведений в составе уведомления. При направлении Публичный партнером отказа в согласовании Стороны разрешают данный вопрос в соответствии с Порядком разрешения споров. В случае направления Публичным партнером ответа, содержащего согласие со сведениями в уведомлении, и (или) согласования сведений, предусмотренных в пунктах </w:t>
      </w:r>
      <w:r w:rsidR="00B00F52">
        <w:fldChar w:fldCharType="begin"/>
      </w:r>
      <w:r w:rsidR="00B00F52">
        <w:instrText xml:space="preserve"> REF _Ref513229707 \r \h  \* MERGEFORMAT </w:instrText>
      </w:r>
      <w:r w:rsidR="00B00F52">
        <w:fldChar w:fldCharType="separate"/>
      </w:r>
      <w:r w:rsidR="00375BCC">
        <w:rPr>
          <w:rFonts w:asciiTheme="majorHAnsi" w:hAnsiTheme="majorHAnsi" w:cstheme="majorHAnsi"/>
        </w:rPr>
        <w:t>68.3.1</w:t>
      </w:r>
      <w:r w:rsidR="00B00F52">
        <w:fldChar w:fldCharType="end"/>
      </w:r>
      <w:r w:rsidRPr="00FE140E">
        <w:rPr>
          <w:rFonts w:asciiTheme="majorHAnsi" w:hAnsiTheme="majorHAnsi" w:cstheme="majorHAnsi"/>
        </w:rPr>
        <w:t>-</w:t>
      </w:r>
      <w:r w:rsidR="00B00F52">
        <w:fldChar w:fldCharType="begin"/>
      </w:r>
      <w:r w:rsidR="00B00F52">
        <w:instrText xml:space="preserve"> REF _Ref513229714 \r \h  \* MERGEFORMAT </w:instrText>
      </w:r>
      <w:r w:rsidR="00B00F52">
        <w:fldChar w:fldCharType="separate"/>
      </w:r>
      <w:r w:rsidR="00375BCC">
        <w:rPr>
          <w:rFonts w:asciiTheme="majorHAnsi" w:hAnsiTheme="majorHAnsi" w:cstheme="majorHAnsi"/>
        </w:rPr>
        <w:t>68.3.2</w:t>
      </w:r>
      <w:r w:rsidR="00B00F52">
        <w:fldChar w:fldCharType="end"/>
      </w:r>
      <w:r w:rsidRPr="00FE140E">
        <w:rPr>
          <w:rFonts w:asciiTheme="majorHAnsi" w:hAnsiTheme="majorHAnsi" w:cstheme="majorHAnsi"/>
        </w:rPr>
        <w:t>, в Порядке разрешения споров,</w:t>
      </w:r>
      <w:r w:rsidR="00C42B6B" w:rsidRPr="00FE140E">
        <w:rPr>
          <w:rFonts w:asciiTheme="majorHAnsi" w:hAnsiTheme="majorHAnsi" w:cstheme="majorHAnsi"/>
        </w:rPr>
        <w:t xml:space="preserve"> и выполнения Частным партнером согласованного объема работ по консервации,</w:t>
      </w:r>
      <w:r w:rsidRPr="00FE140E">
        <w:rPr>
          <w:rFonts w:asciiTheme="majorHAnsi" w:hAnsiTheme="majorHAnsi" w:cstheme="majorHAnsi"/>
        </w:rPr>
        <w:t xml:space="preserve"> согласованная стоимость работ по консервации подлежит включению в состав Компенсации в порядке и на условиях, предусмотренных в Соглашении.</w:t>
      </w:r>
    </w:p>
    <w:p w14:paraId="2FDEA9D3" w14:textId="77777777" w:rsidR="00831237" w:rsidRPr="00FE140E" w:rsidRDefault="00C42B6B" w:rsidP="006D6591">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Во избежание сомнений, Частный партнер вправе не выполнять работы по консервации в случае несогласования с Публичным партнером сведений, предусмотренных в пунктах </w:t>
      </w:r>
      <w:r w:rsidR="00B00F52">
        <w:fldChar w:fldCharType="begin"/>
      </w:r>
      <w:r w:rsidR="00B00F52">
        <w:instrText xml:space="preserve"> REF _Ref513229707 \r \h  \* MERGEFORMAT </w:instrText>
      </w:r>
      <w:r w:rsidR="00B00F52">
        <w:fldChar w:fldCharType="separate"/>
      </w:r>
      <w:r w:rsidR="00375BCC">
        <w:rPr>
          <w:rFonts w:asciiTheme="majorHAnsi" w:hAnsiTheme="majorHAnsi" w:cstheme="majorHAnsi"/>
        </w:rPr>
        <w:t>68.3.1</w:t>
      </w:r>
      <w:r w:rsidR="00B00F52">
        <w:fldChar w:fldCharType="end"/>
      </w:r>
      <w:r w:rsidRPr="00FE140E">
        <w:rPr>
          <w:rFonts w:asciiTheme="majorHAnsi" w:hAnsiTheme="majorHAnsi" w:cstheme="majorHAnsi"/>
        </w:rPr>
        <w:t>-</w:t>
      </w:r>
      <w:r w:rsidR="00B00F52">
        <w:fldChar w:fldCharType="begin"/>
      </w:r>
      <w:r w:rsidR="00B00F52">
        <w:instrText xml:space="preserve"> REF _Ref513229714 \r \h  \* MERGEFORMAT </w:instrText>
      </w:r>
      <w:r w:rsidR="00B00F52">
        <w:fldChar w:fldCharType="separate"/>
      </w:r>
      <w:r w:rsidR="00375BCC">
        <w:rPr>
          <w:rFonts w:asciiTheme="majorHAnsi" w:hAnsiTheme="majorHAnsi" w:cstheme="majorHAnsi"/>
        </w:rPr>
        <w:t>68.3.2</w:t>
      </w:r>
      <w:r w:rsidR="00B00F52">
        <w:fldChar w:fldCharType="end"/>
      </w:r>
      <w:r w:rsidRPr="00FE140E">
        <w:rPr>
          <w:rFonts w:asciiTheme="majorHAnsi" w:hAnsiTheme="majorHAnsi" w:cstheme="majorHAnsi"/>
        </w:rPr>
        <w:t xml:space="preserve">. Публичный партнер не вправе предъявлять какие-либо требования к Частному партнеру в случае, если невыполнение работ по консервации в соответствии с настоящим пунктом повлекло какие-либо негативные последствия для Объекта соглашения, Земельного участка, </w:t>
      </w:r>
      <w:r w:rsidR="000B08DB" w:rsidRPr="00FE140E">
        <w:rPr>
          <w:rFonts w:asciiTheme="majorHAnsi" w:hAnsiTheme="majorHAnsi" w:cstheme="majorHAnsi"/>
        </w:rPr>
        <w:t xml:space="preserve">соседних земельных участков, </w:t>
      </w:r>
      <w:r w:rsidRPr="00FE140E">
        <w:rPr>
          <w:rFonts w:asciiTheme="majorHAnsi" w:hAnsiTheme="majorHAnsi" w:cstheme="majorHAnsi"/>
        </w:rPr>
        <w:t>иного имущества,</w:t>
      </w:r>
      <w:r w:rsidR="000B08DB" w:rsidRPr="00FE140E">
        <w:rPr>
          <w:rFonts w:asciiTheme="majorHAnsi" w:hAnsiTheme="majorHAnsi" w:cstheme="majorHAnsi"/>
        </w:rPr>
        <w:t xml:space="preserve"> Публичного партнера, Лиц, относящихся к публичному партнеру,</w:t>
      </w:r>
      <w:r w:rsidRPr="00FE140E">
        <w:rPr>
          <w:rFonts w:asciiTheme="majorHAnsi" w:hAnsiTheme="majorHAnsi" w:cstheme="majorHAnsi"/>
        </w:rPr>
        <w:t xml:space="preserve"> третьих лиц.</w:t>
      </w:r>
    </w:p>
    <w:p w14:paraId="0C25D720" w14:textId="77777777" w:rsidR="00CE0B88" w:rsidRPr="00FE140E" w:rsidRDefault="00CE0B88" w:rsidP="00CE0B88">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Демобилизация осуществляется Частным партнером в случае досрочного прекращения действия Соглашения в течение Стадии строительства.</w:t>
      </w:r>
    </w:p>
    <w:p w14:paraId="22BAA771" w14:textId="77777777" w:rsidR="00CE0B88" w:rsidRPr="00FE140E" w:rsidRDefault="00CE0B88" w:rsidP="00CE0B88">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В состав работ по демобилизации Частным партнером включаются следующие виды работ:</w:t>
      </w:r>
    </w:p>
    <w:p w14:paraId="6DB65218" w14:textId="77777777" w:rsidR="00CE0B88" w:rsidRPr="00FE140E" w:rsidRDefault="00CE0B88" w:rsidP="00CE0B88">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демонтаж временных сооружений</w:t>
      </w:r>
      <w:r w:rsidRPr="00FE140E">
        <w:rPr>
          <w:rFonts w:asciiTheme="majorHAnsi" w:hAnsiTheme="majorHAnsi" w:cstheme="majorHAnsi"/>
          <w:lang w:val="en-US"/>
        </w:rPr>
        <w:t>;</w:t>
      </w:r>
    </w:p>
    <w:p w14:paraId="06785DD4" w14:textId="77777777" w:rsidR="00CE0B88" w:rsidRPr="00FE140E" w:rsidRDefault="00CE0B88" w:rsidP="00CE0B88">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демонтаж механизмов</w:t>
      </w:r>
      <w:r w:rsidRPr="00FE140E">
        <w:rPr>
          <w:rFonts w:asciiTheme="majorHAnsi" w:hAnsiTheme="majorHAnsi" w:cstheme="majorHAnsi"/>
          <w:lang w:val="en-US"/>
        </w:rPr>
        <w:t>;</w:t>
      </w:r>
    </w:p>
    <w:p w14:paraId="52B45246" w14:textId="77777777" w:rsidR="00CE0B88" w:rsidRPr="00FE140E" w:rsidRDefault="00CE0B88" w:rsidP="00CE0B88">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вывоз строительной техники.</w:t>
      </w:r>
    </w:p>
    <w:p w14:paraId="6AC53379" w14:textId="77777777" w:rsidR="00A7503F" w:rsidRPr="00FE140E" w:rsidRDefault="00E546AD" w:rsidP="00E546AD">
      <w:pPr>
        <w:pStyle w:val="a4"/>
        <w:numPr>
          <w:ilvl w:val="1"/>
          <w:numId w:val="5"/>
        </w:numPr>
        <w:spacing w:after="0"/>
        <w:ind w:left="993" w:hanging="993"/>
        <w:jc w:val="both"/>
        <w:rPr>
          <w:rFonts w:asciiTheme="majorHAnsi" w:hAnsiTheme="majorHAnsi" w:cstheme="majorHAnsi"/>
        </w:rPr>
      </w:pPr>
      <w:bookmarkStart w:id="900" w:name="_Ref520814148"/>
      <w:bookmarkStart w:id="901" w:name="_Ref521510130"/>
      <w:r w:rsidRPr="00FE140E">
        <w:rPr>
          <w:rFonts w:asciiTheme="majorHAnsi" w:hAnsiTheme="majorHAnsi" w:cstheme="majorHAnsi"/>
        </w:rPr>
        <w:t>Компенсируемые р</w:t>
      </w:r>
      <w:r w:rsidR="00A7503F" w:rsidRPr="00FE140E">
        <w:rPr>
          <w:rFonts w:asciiTheme="majorHAnsi" w:hAnsiTheme="majorHAnsi" w:cstheme="majorHAnsi"/>
        </w:rPr>
        <w:t>асходы Частного партнера на демобилизацию не могут превышать [</w:t>
      </w:r>
      <w:r w:rsidRPr="00FE140E">
        <w:rPr>
          <w:rFonts w:asciiTheme="majorHAnsi" w:hAnsiTheme="majorHAnsi" w:cstheme="majorHAnsi"/>
        </w:rPr>
        <w:t>число</w:t>
      </w:r>
      <w:r w:rsidR="00A7503F" w:rsidRPr="00FE140E">
        <w:rPr>
          <w:rFonts w:asciiTheme="majorHAnsi" w:hAnsiTheme="majorHAnsi" w:cstheme="majorHAnsi"/>
        </w:rPr>
        <w:t xml:space="preserve">] </w:t>
      </w:r>
      <w:r w:rsidRPr="00FE140E">
        <w:rPr>
          <w:rFonts w:asciiTheme="majorHAnsi" w:hAnsiTheme="majorHAnsi" w:cstheme="majorHAnsi"/>
        </w:rPr>
        <w:t xml:space="preserve">(число прописью) </w:t>
      </w:r>
      <w:r w:rsidR="00A7503F" w:rsidRPr="00FE140E">
        <w:rPr>
          <w:rFonts w:asciiTheme="majorHAnsi" w:hAnsiTheme="majorHAnsi" w:cstheme="majorHAnsi"/>
        </w:rPr>
        <w:t>рублей</w:t>
      </w:r>
      <w:bookmarkEnd w:id="900"/>
      <w:r w:rsidRPr="00FE140E">
        <w:rPr>
          <w:rFonts w:asciiTheme="majorHAnsi" w:hAnsiTheme="majorHAnsi" w:cstheme="majorHAnsi"/>
        </w:rPr>
        <w:t>.</w:t>
      </w:r>
      <w:bookmarkEnd w:id="901"/>
    </w:p>
    <w:p w14:paraId="2A54A650" w14:textId="77777777" w:rsidR="00BF289E" w:rsidRPr="00FE140E" w:rsidRDefault="00BF289E" w:rsidP="00A7503F">
      <w:pPr>
        <w:spacing w:after="0"/>
        <w:jc w:val="both"/>
        <w:rPr>
          <w:rFonts w:asciiTheme="majorHAnsi" w:hAnsiTheme="majorHAnsi" w:cstheme="majorHAnsi"/>
        </w:rPr>
      </w:pPr>
    </w:p>
    <w:p w14:paraId="0C7D208F" w14:textId="77777777" w:rsidR="00A81B00" w:rsidRPr="00FE140E" w:rsidRDefault="00A81B00" w:rsidP="00D17EBE">
      <w:pPr>
        <w:pStyle w:val="a4"/>
        <w:spacing w:after="0"/>
        <w:ind w:left="993"/>
        <w:jc w:val="both"/>
        <w:rPr>
          <w:rFonts w:asciiTheme="majorHAnsi" w:hAnsiTheme="majorHAnsi" w:cstheme="majorHAnsi"/>
        </w:rPr>
      </w:pPr>
    </w:p>
    <w:p w14:paraId="3756CB17" w14:textId="77777777" w:rsidR="00A956D7" w:rsidRPr="00FE140E" w:rsidRDefault="00A956D7" w:rsidP="00D17EBE">
      <w:pPr>
        <w:pStyle w:val="10"/>
        <w:numPr>
          <w:ilvl w:val="0"/>
          <w:numId w:val="5"/>
        </w:numPr>
        <w:spacing w:before="0"/>
        <w:ind w:left="426" w:hanging="426"/>
        <w:jc w:val="both"/>
        <w:rPr>
          <w:rFonts w:cstheme="majorHAnsi"/>
          <w:color w:val="auto"/>
          <w:sz w:val="22"/>
          <w:szCs w:val="22"/>
        </w:rPr>
      </w:pPr>
      <w:bookmarkStart w:id="902" w:name="_Ref482741355"/>
      <w:bookmarkStart w:id="903" w:name="_Toc516703409"/>
      <w:bookmarkEnd w:id="895"/>
      <w:r w:rsidRPr="00FE140E">
        <w:rPr>
          <w:rFonts w:cstheme="majorHAnsi"/>
          <w:color w:val="auto"/>
          <w:sz w:val="22"/>
          <w:szCs w:val="22"/>
        </w:rPr>
        <w:lastRenderedPageBreak/>
        <w:t>Передача права собственности на Объект соглашения</w:t>
      </w:r>
      <w:bookmarkEnd w:id="894"/>
      <w:bookmarkEnd w:id="902"/>
      <w:bookmarkEnd w:id="903"/>
    </w:p>
    <w:p w14:paraId="17BA1397" w14:textId="77777777" w:rsidR="005D396B" w:rsidRPr="00FE140E" w:rsidRDefault="005D396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 обязан выполнить все необходимые действия, направленные на Государственную регистрацию права собственности Публичного партнера на Объект соглашения</w:t>
      </w:r>
      <w:r w:rsidR="000E7255" w:rsidRPr="00FE140E">
        <w:rPr>
          <w:rFonts w:asciiTheme="majorHAnsi" w:hAnsiTheme="majorHAnsi" w:cstheme="majorHAnsi"/>
          <w:sz w:val="22"/>
          <w:szCs w:val="22"/>
        </w:rPr>
        <w:t xml:space="preserve"> и Государственную регистрацию прекращения обременения </w:t>
      </w:r>
      <w:r w:rsidR="00787CB2" w:rsidRPr="00FE140E">
        <w:rPr>
          <w:rFonts w:asciiTheme="majorHAnsi" w:hAnsiTheme="majorHAnsi" w:cstheme="majorHAnsi"/>
          <w:sz w:val="22"/>
          <w:szCs w:val="22"/>
        </w:rPr>
        <w:t xml:space="preserve">Объекта </w:t>
      </w:r>
      <w:r w:rsidR="000E7255" w:rsidRPr="00FE140E">
        <w:rPr>
          <w:rFonts w:asciiTheme="majorHAnsi" w:hAnsiTheme="majorHAnsi" w:cstheme="majorHAnsi"/>
          <w:sz w:val="22"/>
          <w:szCs w:val="22"/>
        </w:rPr>
        <w:t>соглашения</w:t>
      </w:r>
      <w:r w:rsidR="007A7759" w:rsidRPr="00FE140E">
        <w:rPr>
          <w:rFonts w:asciiTheme="majorHAnsi" w:hAnsiTheme="majorHAnsi" w:cstheme="majorHAnsi"/>
          <w:sz w:val="22"/>
          <w:szCs w:val="22"/>
        </w:rPr>
        <w:t xml:space="preserve"> в порядке и на условиях, предусмотренных в настоящей статье</w:t>
      </w:r>
      <w:r w:rsidR="000E7255" w:rsidRPr="00FE140E">
        <w:rPr>
          <w:rFonts w:asciiTheme="majorHAnsi" w:hAnsiTheme="majorHAnsi" w:cstheme="majorHAnsi"/>
          <w:sz w:val="22"/>
          <w:szCs w:val="22"/>
        </w:rPr>
        <w:t xml:space="preserve">, при условии выполнения Публичным партнером обязанностей, предусмотренных в </w:t>
      </w:r>
      <w:r w:rsidR="00A3745B" w:rsidRPr="00FE140E">
        <w:rPr>
          <w:rFonts w:asciiTheme="majorHAnsi" w:hAnsiTheme="majorHAnsi" w:cstheme="majorHAnsi"/>
          <w:sz w:val="22"/>
          <w:szCs w:val="22"/>
        </w:rPr>
        <w:t xml:space="preserve">пунктах </w:t>
      </w:r>
      <w:r w:rsidR="00B00F52">
        <w:fldChar w:fldCharType="begin"/>
      </w:r>
      <w:r w:rsidR="00B00F52">
        <w:instrText xml:space="preserve"> REF _Ref495248756 \r \h  \* MERGEFORMAT </w:instrText>
      </w:r>
      <w:r w:rsidR="00B00F52">
        <w:fldChar w:fldCharType="separate"/>
      </w:r>
      <w:r w:rsidR="00375BCC">
        <w:rPr>
          <w:rFonts w:asciiTheme="majorHAnsi" w:hAnsiTheme="majorHAnsi" w:cstheme="majorHAnsi"/>
          <w:sz w:val="22"/>
          <w:szCs w:val="22"/>
        </w:rPr>
        <w:t>5.2.6</w:t>
      </w:r>
      <w:r w:rsidR="00B00F52">
        <w:fldChar w:fldCharType="end"/>
      </w:r>
      <w:r w:rsidR="00A3745B" w:rsidRPr="00FE140E">
        <w:rPr>
          <w:rFonts w:asciiTheme="majorHAnsi" w:hAnsiTheme="majorHAnsi" w:cstheme="majorHAnsi"/>
          <w:sz w:val="22"/>
          <w:szCs w:val="22"/>
        </w:rPr>
        <w:t xml:space="preserve"> и </w:t>
      </w:r>
      <w:r w:rsidR="00B00F52">
        <w:fldChar w:fldCharType="begin"/>
      </w:r>
      <w:r w:rsidR="00B00F52">
        <w:instrText xml:space="preserve"> REF _Ref480133662 \r \h  \* MERGEFORMAT </w:instrText>
      </w:r>
      <w:r w:rsidR="00B00F52">
        <w:fldChar w:fldCharType="separate"/>
      </w:r>
      <w:r w:rsidR="00375BCC">
        <w:rPr>
          <w:rFonts w:asciiTheme="majorHAnsi" w:hAnsiTheme="majorHAnsi" w:cstheme="majorHAnsi"/>
          <w:sz w:val="22"/>
          <w:szCs w:val="22"/>
        </w:rPr>
        <w:t>5.2.7</w:t>
      </w:r>
      <w:r w:rsidR="00B00F52">
        <w:fldChar w:fldCharType="end"/>
      </w:r>
      <w:r w:rsidRPr="00FE140E">
        <w:rPr>
          <w:rFonts w:asciiTheme="majorHAnsi" w:hAnsiTheme="majorHAnsi" w:cstheme="majorHAnsi"/>
          <w:sz w:val="22"/>
          <w:szCs w:val="22"/>
        </w:rPr>
        <w:t>.</w:t>
      </w:r>
    </w:p>
    <w:p w14:paraId="588E405A" w14:textId="77777777" w:rsidR="002D1B6B" w:rsidRPr="00FE140E" w:rsidRDefault="00B12EE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904" w:name="_Ref493924133"/>
      <w:r w:rsidRPr="00FE140E">
        <w:rPr>
          <w:rFonts w:asciiTheme="majorHAnsi" w:hAnsiTheme="majorHAnsi" w:cstheme="majorHAnsi"/>
          <w:sz w:val="22"/>
          <w:szCs w:val="22"/>
        </w:rPr>
        <w:t xml:space="preserve">Передача права собственности на Объект соглашения </w:t>
      </w:r>
      <w:r w:rsidR="000E7255" w:rsidRPr="00FE140E">
        <w:rPr>
          <w:rFonts w:asciiTheme="majorHAnsi" w:hAnsiTheme="majorHAnsi" w:cstheme="majorHAnsi"/>
          <w:sz w:val="22"/>
          <w:szCs w:val="22"/>
        </w:rPr>
        <w:t xml:space="preserve">и прекращение обременения </w:t>
      </w:r>
      <w:r w:rsidR="00AD15F5" w:rsidRPr="00FE140E">
        <w:rPr>
          <w:rFonts w:asciiTheme="majorHAnsi" w:hAnsiTheme="majorHAnsi" w:cstheme="majorHAnsi"/>
          <w:sz w:val="22"/>
          <w:szCs w:val="22"/>
        </w:rPr>
        <w:t>Объект</w:t>
      </w:r>
      <w:r w:rsidR="00787CB2" w:rsidRPr="00FE140E">
        <w:rPr>
          <w:rFonts w:asciiTheme="majorHAnsi" w:hAnsiTheme="majorHAnsi" w:cstheme="majorHAnsi"/>
          <w:sz w:val="22"/>
          <w:szCs w:val="22"/>
        </w:rPr>
        <w:t>а</w:t>
      </w:r>
      <w:r w:rsidR="00AD15F5" w:rsidRPr="00FE140E">
        <w:rPr>
          <w:rFonts w:asciiTheme="majorHAnsi" w:hAnsiTheme="majorHAnsi" w:cstheme="majorHAnsi"/>
          <w:sz w:val="22"/>
          <w:szCs w:val="22"/>
        </w:rPr>
        <w:t xml:space="preserve"> </w:t>
      </w:r>
      <w:r w:rsidR="000E7255" w:rsidRPr="00FE140E">
        <w:rPr>
          <w:rFonts w:asciiTheme="majorHAnsi" w:hAnsiTheme="majorHAnsi" w:cstheme="majorHAnsi"/>
          <w:sz w:val="22"/>
          <w:szCs w:val="22"/>
        </w:rPr>
        <w:t>соглашения</w:t>
      </w:r>
      <w:r w:rsidR="007F39CF" w:rsidRPr="00FE140E">
        <w:rPr>
          <w:rFonts w:asciiTheme="majorHAnsi" w:hAnsiTheme="majorHAnsi" w:cstheme="majorHAnsi"/>
          <w:sz w:val="22"/>
          <w:szCs w:val="22"/>
        </w:rPr>
        <w:t xml:space="preserve">, за исключением случаев, предусмотренных в пункте </w:t>
      </w:r>
      <w:r w:rsidR="00B00F52">
        <w:fldChar w:fldCharType="begin"/>
      </w:r>
      <w:r w:rsidR="00B00F52">
        <w:instrText xml:space="preserve"> REF _Ref493899336 \r \h  \* MERGEFORMAT </w:instrText>
      </w:r>
      <w:r w:rsidR="00B00F52">
        <w:fldChar w:fldCharType="separate"/>
      </w:r>
      <w:r w:rsidR="00375BCC">
        <w:rPr>
          <w:rFonts w:asciiTheme="majorHAnsi" w:hAnsiTheme="majorHAnsi" w:cstheme="majorHAnsi"/>
          <w:sz w:val="22"/>
          <w:szCs w:val="22"/>
        </w:rPr>
        <w:t>69.3</w:t>
      </w:r>
      <w:r w:rsidR="00B00F52">
        <w:fldChar w:fldCharType="end"/>
      </w:r>
      <w:r w:rsidR="007F39CF" w:rsidRPr="00FE140E">
        <w:rPr>
          <w:rFonts w:asciiTheme="majorHAnsi" w:hAnsiTheme="majorHAnsi" w:cstheme="majorHAnsi"/>
          <w:sz w:val="22"/>
          <w:szCs w:val="22"/>
        </w:rPr>
        <w:t xml:space="preserve">, осуществляются </w:t>
      </w:r>
      <w:r w:rsidRPr="00FE140E">
        <w:rPr>
          <w:rFonts w:asciiTheme="majorHAnsi" w:hAnsiTheme="majorHAnsi" w:cstheme="majorHAnsi"/>
          <w:sz w:val="22"/>
          <w:szCs w:val="22"/>
        </w:rPr>
        <w:t>в следующем порядке:</w:t>
      </w:r>
      <w:bookmarkEnd w:id="904"/>
    </w:p>
    <w:p w14:paraId="644794E2" w14:textId="77777777" w:rsidR="00723DD0" w:rsidRPr="00FE140E" w:rsidRDefault="002D1B6B"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Частный партнер обязан в срок не позднее 1 (Одного) месяца до Даты </w:t>
      </w:r>
      <w:r w:rsidR="007F39CF" w:rsidRPr="00FE140E">
        <w:rPr>
          <w:rFonts w:asciiTheme="majorHAnsi" w:hAnsiTheme="majorHAnsi" w:cstheme="majorHAnsi"/>
        </w:rPr>
        <w:t xml:space="preserve">окончания стадии технического обслуживания </w:t>
      </w:r>
      <w:r w:rsidRPr="00FE140E">
        <w:rPr>
          <w:rFonts w:asciiTheme="majorHAnsi" w:hAnsiTheme="majorHAnsi" w:cstheme="majorHAnsi"/>
        </w:rPr>
        <w:t xml:space="preserve">подать документы в Государственные органы, уполномоченные на осуществление Государственной регистрации, при условии </w:t>
      </w:r>
      <w:r w:rsidR="005D396B" w:rsidRPr="00FE140E">
        <w:rPr>
          <w:rFonts w:asciiTheme="majorHAnsi" w:hAnsiTheme="majorHAnsi" w:cstheme="majorHAnsi"/>
        </w:rPr>
        <w:t>предоставления Частному партнеру Возмещения</w:t>
      </w:r>
      <w:r w:rsidR="00E86677" w:rsidRPr="00FE140E">
        <w:rPr>
          <w:rFonts w:asciiTheme="majorHAnsi" w:hAnsiTheme="majorHAnsi" w:cstheme="majorHAnsi"/>
        </w:rPr>
        <w:t xml:space="preserve"> и Финансирования</w:t>
      </w:r>
      <w:r w:rsidR="006F5C0E" w:rsidRPr="00FE140E">
        <w:rPr>
          <w:rFonts w:asciiTheme="majorHAnsi" w:hAnsiTheme="majorHAnsi" w:cstheme="majorHAnsi"/>
        </w:rPr>
        <w:t xml:space="preserve"> на стадии</w:t>
      </w:r>
      <w:r w:rsidR="00E86677" w:rsidRPr="00FE140E">
        <w:rPr>
          <w:rFonts w:asciiTheme="majorHAnsi" w:hAnsiTheme="majorHAnsi" w:cstheme="majorHAnsi"/>
        </w:rPr>
        <w:t xml:space="preserve"> технического обслуживания</w:t>
      </w:r>
      <w:r w:rsidR="005D396B" w:rsidRPr="00FE140E">
        <w:rPr>
          <w:rFonts w:asciiTheme="majorHAnsi" w:hAnsiTheme="majorHAnsi" w:cstheme="majorHAnsi"/>
        </w:rPr>
        <w:t xml:space="preserve"> в полном объеме в соответствии с условиями Соглашения. </w:t>
      </w:r>
    </w:p>
    <w:p w14:paraId="29279A4A" w14:textId="77777777" w:rsidR="002D1B6B" w:rsidRPr="00FE140E" w:rsidRDefault="002D1B6B"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Частный партнер обязан представить Публичному партнеру подтверждение Государственной регистрации в течение 10 (Десяти) рабочих дней с даты такой Государственной регистрации. В качестве подтверждающих документов представляется выписка из единого государственного реестра недвижимости или иные документы, подтверждающие Государственную регистрацию, предусмотренные Действующим законодательством.</w:t>
      </w:r>
    </w:p>
    <w:p w14:paraId="6F56C9D8" w14:textId="77777777" w:rsidR="00B12EEA" w:rsidRPr="00FE140E" w:rsidRDefault="007F39C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905" w:name="_Ref493899336"/>
      <w:r w:rsidRPr="00FE140E">
        <w:rPr>
          <w:rFonts w:asciiTheme="majorHAnsi" w:hAnsiTheme="majorHAnsi" w:cstheme="majorHAnsi"/>
          <w:sz w:val="22"/>
          <w:szCs w:val="22"/>
        </w:rPr>
        <w:t xml:space="preserve">В случае досрочного прекращения Соглашения передача </w:t>
      </w:r>
      <w:r w:rsidR="00B12EEA" w:rsidRPr="00FE140E">
        <w:rPr>
          <w:rFonts w:asciiTheme="majorHAnsi" w:hAnsiTheme="majorHAnsi" w:cstheme="majorHAnsi"/>
          <w:sz w:val="22"/>
          <w:szCs w:val="22"/>
        </w:rPr>
        <w:t xml:space="preserve">права собственности на Объект соглашения </w:t>
      </w:r>
      <w:r w:rsidR="003E6B2B" w:rsidRPr="00FE140E">
        <w:rPr>
          <w:rFonts w:asciiTheme="majorHAnsi" w:hAnsiTheme="majorHAnsi" w:cstheme="majorHAnsi"/>
          <w:sz w:val="22"/>
          <w:szCs w:val="22"/>
        </w:rPr>
        <w:t>Публичному партнеру</w:t>
      </w:r>
      <w:r w:rsidR="000E7255" w:rsidRPr="00FE140E">
        <w:rPr>
          <w:rFonts w:asciiTheme="majorHAnsi" w:hAnsiTheme="majorHAnsi" w:cstheme="majorHAnsi"/>
          <w:sz w:val="22"/>
          <w:szCs w:val="22"/>
        </w:rPr>
        <w:t xml:space="preserve"> и прекращение обременения </w:t>
      </w:r>
      <w:r w:rsidR="00787CB2" w:rsidRPr="00FE140E">
        <w:rPr>
          <w:rFonts w:asciiTheme="majorHAnsi" w:hAnsiTheme="majorHAnsi" w:cstheme="majorHAnsi"/>
          <w:sz w:val="22"/>
          <w:szCs w:val="22"/>
        </w:rPr>
        <w:t xml:space="preserve">Объекта </w:t>
      </w:r>
      <w:r w:rsidR="000E7255" w:rsidRPr="00FE140E">
        <w:rPr>
          <w:rFonts w:asciiTheme="majorHAnsi" w:hAnsiTheme="majorHAnsi" w:cstheme="majorHAnsi"/>
          <w:sz w:val="22"/>
          <w:szCs w:val="22"/>
        </w:rPr>
        <w:t>соглашения</w:t>
      </w:r>
      <w:r w:rsidR="003E6B2B" w:rsidRPr="00FE140E">
        <w:rPr>
          <w:rFonts w:asciiTheme="majorHAnsi" w:hAnsiTheme="majorHAnsi" w:cstheme="majorHAnsi"/>
          <w:sz w:val="22"/>
          <w:szCs w:val="22"/>
        </w:rPr>
        <w:t xml:space="preserve"> или </w:t>
      </w:r>
      <w:r w:rsidR="00E86677" w:rsidRPr="00FE140E">
        <w:rPr>
          <w:rFonts w:asciiTheme="majorHAnsi" w:hAnsiTheme="majorHAnsi" w:cstheme="majorHAnsi"/>
          <w:sz w:val="22"/>
          <w:szCs w:val="22"/>
        </w:rPr>
        <w:t>возникновение</w:t>
      </w:r>
      <w:r w:rsidR="003E6B2B" w:rsidRPr="00FE140E">
        <w:rPr>
          <w:rFonts w:asciiTheme="majorHAnsi" w:hAnsiTheme="majorHAnsi" w:cstheme="majorHAnsi"/>
          <w:sz w:val="22"/>
          <w:szCs w:val="22"/>
        </w:rPr>
        <w:t xml:space="preserve"> права собственности Публичного партнера на Объект соглашения </w:t>
      </w:r>
      <w:r w:rsidRPr="00FE140E">
        <w:rPr>
          <w:rFonts w:asciiTheme="majorHAnsi" w:hAnsiTheme="majorHAnsi" w:cstheme="majorHAnsi"/>
          <w:sz w:val="22"/>
          <w:szCs w:val="22"/>
        </w:rPr>
        <w:t xml:space="preserve">осуществляются </w:t>
      </w:r>
      <w:r w:rsidR="00B12EEA" w:rsidRPr="00FE140E">
        <w:rPr>
          <w:rFonts w:asciiTheme="majorHAnsi" w:hAnsiTheme="majorHAnsi" w:cstheme="majorHAnsi"/>
          <w:sz w:val="22"/>
          <w:szCs w:val="22"/>
        </w:rPr>
        <w:t>в следующем порядке:</w:t>
      </w:r>
      <w:bookmarkEnd w:id="905"/>
    </w:p>
    <w:p w14:paraId="6F8A4FD0" w14:textId="77777777" w:rsidR="003B0322" w:rsidRPr="00FE140E" w:rsidRDefault="008066F9"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Частный партнер обязан </w:t>
      </w:r>
      <w:r w:rsidR="0067796A" w:rsidRPr="00FE140E">
        <w:rPr>
          <w:rFonts w:asciiTheme="majorHAnsi" w:hAnsiTheme="majorHAnsi" w:cstheme="majorHAnsi"/>
        </w:rPr>
        <w:t xml:space="preserve">в течение </w:t>
      </w:r>
      <w:r w:rsidR="003B0322" w:rsidRPr="00FE140E">
        <w:rPr>
          <w:rFonts w:asciiTheme="majorHAnsi" w:hAnsiTheme="majorHAnsi" w:cstheme="majorHAnsi"/>
        </w:rPr>
        <w:t>5</w:t>
      </w:r>
      <w:r w:rsidR="0067796A" w:rsidRPr="00FE140E">
        <w:rPr>
          <w:rFonts w:asciiTheme="majorHAnsi" w:hAnsiTheme="majorHAnsi" w:cstheme="majorHAnsi"/>
        </w:rPr>
        <w:t xml:space="preserve"> (</w:t>
      </w:r>
      <w:r w:rsidR="003B0322" w:rsidRPr="00FE140E">
        <w:rPr>
          <w:rFonts w:asciiTheme="majorHAnsi" w:hAnsiTheme="majorHAnsi" w:cstheme="majorHAnsi"/>
        </w:rPr>
        <w:t>Пяти</w:t>
      </w:r>
      <w:r w:rsidR="0067796A" w:rsidRPr="00FE140E">
        <w:rPr>
          <w:rFonts w:asciiTheme="majorHAnsi" w:hAnsiTheme="majorHAnsi" w:cstheme="majorHAnsi"/>
        </w:rPr>
        <w:t xml:space="preserve">) </w:t>
      </w:r>
      <w:r w:rsidR="00EB7695" w:rsidRPr="00FE140E">
        <w:rPr>
          <w:rFonts w:asciiTheme="majorHAnsi" w:hAnsiTheme="majorHAnsi" w:cstheme="majorHAnsi"/>
        </w:rPr>
        <w:t xml:space="preserve">рабочих </w:t>
      </w:r>
      <w:r w:rsidR="0067796A" w:rsidRPr="00FE140E">
        <w:rPr>
          <w:rFonts w:asciiTheme="majorHAnsi" w:hAnsiTheme="majorHAnsi" w:cstheme="majorHAnsi"/>
        </w:rPr>
        <w:t>дней</w:t>
      </w:r>
      <w:r w:rsidR="005A0641" w:rsidRPr="00FE140E">
        <w:rPr>
          <w:rFonts w:asciiTheme="majorHAnsi" w:hAnsiTheme="majorHAnsi" w:cstheme="majorHAnsi"/>
        </w:rPr>
        <w:t xml:space="preserve"> с </w:t>
      </w:r>
      <w:r w:rsidR="003B0322" w:rsidRPr="00FE140E">
        <w:rPr>
          <w:rFonts w:asciiTheme="majorHAnsi" w:hAnsiTheme="majorHAnsi" w:cstheme="majorHAnsi"/>
        </w:rPr>
        <w:t>даты предоставления Компенсации в полном объеме</w:t>
      </w:r>
      <w:r w:rsidR="009542B9" w:rsidRPr="00FE140E">
        <w:rPr>
          <w:rFonts w:asciiTheme="majorHAnsi" w:hAnsiTheme="majorHAnsi" w:cstheme="majorHAnsi"/>
        </w:rPr>
        <w:t xml:space="preserve"> согласно статье </w:t>
      </w:r>
      <w:r w:rsidR="00B00F52">
        <w:fldChar w:fldCharType="begin"/>
      </w:r>
      <w:r w:rsidR="00B00F52">
        <w:instrText xml:space="preserve"> REF _Ref480472521 \r \h  \* MERGEFORMAT </w:instrText>
      </w:r>
      <w:r w:rsidR="00B00F52">
        <w:fldChar w:fldCharType="separate"/>
      </w:r>
      <w:r w:rsidR="00375BCC">
        <w:rPr>
          <w:rFonts w:asciiTheme="majorHAnsi" w:hAnsiTheme="majorHAnsi" w:cstheme="majorHAnsi"/>
        </w:rPr>
        <w:t>65</w:t>
      </w:r>
      <w:r w:rsidR="00B00F52">
        <w:fldChar w:fldCharType="end"/>
      </w:r>
      <w:r w:rsidR="009542B9" w:rsidRPr="00FE140E">
        <w:rPr>
          <w:rFonts w:asciiTheme="majorHAnsi" w:hAnsiTheme="majorHAnsi" w:cstheme="majorHAnsi"/>
        </w:rPr>
        <w:t xml:space="preserve"> и выполнения обязанности, предусмотренной </w:t>
      </w:r>
      <w:r w:rsidR="0099384A" w:rsidRPr="00FE140E">
        <w:rPr>
          <w:rFonts w:asciiTheme="majorHAnsi" w:hAnsiTheme="majorHAnsi" w:cstheme="majorHAnsi"/>
        </w:rPr>
        <w:t xml:space="preserve">в пункте </w:t>
      </w:r>
      <w:r w:rsidR="00B00F52">
        <w:fldChar w:fldCharType="begin"/>
      </w:r>
      <w:r w:rsidR="00B00F52">
        <w:instrText xml:space="preserve"> REF _Ref480473220 \r \h  \* MERGEFORMAT </w:instrText>
      </w:r>
      <w:r w:rsidR="00B00F52">
        <w:fldChar w:fldCharType="separate"/>
      </w:r>
      <w:r w:rsidR="00375BCC">
        <w:rPr>
          <w:rFonts w:asciiTheme="majorHAnsi" w:hAnsiTheme="majorHAnsi" w:cstheme="majorHAnsi"/>
        </w:rPr>
        <w:t>65.4</w:t>
      </w:r>
      <w:r w:rsidR="00B00F52">
        <w:fldChar w:fldCharType="end"/>
      </w:r>
      <w:r w:rsidR="000E7255" w:rsidRPr="00FE140E">
        <w:rPr>
          <w:rFonts w:asciiTheme="majorHAnsi" w:hAnsiTheme="majorHAnsi" w:cstheme="majorHAnsi"/>
        </w:rPr>
        <w:t xml:space="preserve"> </w:t>
      </w:r>
      <w:r w:rsidR="001D5694" w:rsidRPr="00FE140E">
        <w:rPr>
          <w:rFonts w:asciiTheme="majorHAnsi" w:hAnsiTheme="majorHAnsi" w:cstheme="majorHAnsi"/>
        </w:rPr>
        <w:t xml:space="preserve">в отношении Возмещения и Финансирования </w:t>
      </w:r>
      <w:r w:rsidR="006F5C0E" w:rsidRPr="00FE140E">
        <w:rPr>
          <w:rFonts w:asciiTheme="majorHAnsi" w:hAnsiTheme="majorHAnsi" w:cstheme="majorHAnsi"/>
        </w:rPr>
        <w:t xml:space="preserve">на стадии </w:t>
      </w:r>
      <w:r w:rsidR="001D5694" w:rsidRPr="00FE140E">
        <w:rPr>
          <w:rFonts w:asciiTheme="majorHAnsi" w:hAnsiTheme="majorHAnsi" w:cstheme="majorHAnsi"/>
        </w:rPr>
        <w:t>технического обслуживания</w:t>
      </w:r>
      <w:r w:rsidR="009542B9" w:rsidRPr="00FE140E">
        <w:rPr>
          <w:rFonts w:asciiTheme="majorHAnsi" w:hAnsiTheme="majorHAnsi" w:cstheme="majorHAnsi"/>
        </w:rPr>
        <w:t xml:space="preserve"> (в зависимости от того, что наступит позднее)</w:t>
      </w:r>
      <w:r w:rsidR="003B0322" w:rsidRPr="00FE140E">
        <w:rPr>
          <w:rFonts w:asciiTheme="majorHAnsi" w:hAnsiTheme="majorHAnsi" w:cstheme="majorHAnsi"/>
        </w:rPr>
        <w:t>,</w:t>
      </w:r>
      <w:r w:rsidR="005A0641" w:rsidRPr="00FE140E">
        <w:rPr>
          <w:rFonts w:asciiTheme="majorHAnsi" w:hAnsiTheme="majorHAnsi" w:cstheme="majorHAnsi"/>
        </w:rPr>
        <w:t xml:space="preserve"> </w:t>
      </w:r>
      <w:r w:rsidRPr="00FE140E">
        <w:rPr>
          <w:rFonts w:asciiTheme="majorHAnsi" w:hAnsiTheme="majorHAnsi" w:cstheme="majorHAnsi"/>
        </w:rPr>
        <w:t>подать документы в Государственные органы, уполномоченные на осуществление Государственной регистрации</w:t>
      </w:r>
      <w:r w:rsidR="003B0322" w:rsidRPr="00FE140E">
        <w:rPr>
          <w:rFonts w:asciiTheme="majorHAnsi" w:hAnsiTheme="majorHAnsi" w:cstheme="majorHAnsi"/>
        </w:rPr>
        <w:t>.</w:t>
      </w:r>
      <w:r w:rsidR="00A249BA" w:rsidRPr="00FE140E">
        <w:rPr>
          <w:rFonts w:asciiTheme="majorHAnsi" w:hAnsiTheme="majorHAnsi" w:cstheme="majorHAnsi"/>
        </w:rPr>
        <w:t xml:space="preserve"> При этом расходы на выполнение кадастровых работ в </w:t>
      </w:r>
      <w:r w:rsidR="00874E9D" w:rsidRPr="00FE140E">
        <w:rPr>
          <w:rFonts w:asciiTheme="majorHAnsi" w:hAnsiTheme="majorHAnsi" w:cstheme="majorHAnsi"/>
        </w:rPr>
        <w:t xml:space="preserve">отношении создаваемого Объекта соглашения в </w:t>
      </w:r>
      <w:r w:rsidR="00A249BA" w:rsidRPr="00FE140E">
        <w:rPr>
          <w:rFonts w:asciiTheme="majorHAnsi" w:hAnsiTheme="majorHAnsi" w:cstheme="majorHAnsi"/>
        </w:rPr>
        <w:t>случае прекращения Соглашения в течение Стадии строительства распределяются между Сторонами следующим образом</w:t>
      </w:r>
      <w:r w:rsidR="002F4A75" w:rsidRPr="00FE140E">
        <w:rPr>
          <w:rFonts w:asciiTheme="majorHAnsi" w:hAnsiTheme="majorHAnsi" w:cstheme="majorHAnsi"/>
        </w:rPr>
        <w:t>:</w:t>
      </w:r>
    </w:p>
    <w:p w14:paraId="2824D194" w14:textId="77777777" w:rsidR="0043440F" w:rsidRPr="00FE140E" w:rsidRDefault="0058088C" w:rsidP="00D17EBE">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случае прекращения Соглашения по основаниям, предусмотренным в статье </w:t>
      </w:r>
      <w:r w:rsidR="00B00F52">
        <w:fldChar w:fldCharType="begin"/>
      </w:r>
      <w:r w:rsidR="00B00F52">
        <w:instrText xml:space="preserve"> REF _Ref480419956 \r \h  \* MERGEFORMAT </w:instrText>
      </w:r>
      <w:r w:rsidR="00B00F52">
        <w:fldChar w:fldCharType="separate"/>
      </w:r>
      <w:r w:rsidR="00375BCC">
        <w:rPr>
          <w:rFonts w:asciiTheme="majorHAnsi" w:hAnsiTheme="majorHAnsi" w:cstheme="majorHAnsi"/>
        </w:rPr>
        <w:t>61</w:t>
      </w:r>
      <w:r w:rsidR="00B00F52">
        <w:fldChar w:fldCharType="end"/>
      </w:r>
      <w:r w:rsidR="00E86677" w:rsidRPr="00FE140E">
        <w:rPr>
          <w:rFonts w:asciiTheme="majorHAnsi" w:hAnsiTheme="majorHAnsi" w:cstheme="majorHAnsi"/>
        </w:rPr>
        <w:t>,</w:t>
      </w:r>
      <w:r w:rsidRPr="00FE140E">
        <w:rPr>
          <w:rFonts w:asciiTheme="majorHAnsi" w:hAnsiTheme="majorHAnsi" w:cstheme="majorHAnsi"/>
        </w:rPr>
        <w:t xml:space="preserve"> расходы несет Частный партнер</w:t>
      </w:r>
      <w:r w:rsidR="002F4A75" w:rsidRPr="00FE140E">
        <w:rPr>
          <w:rFonts w:asciiTheme="majorHAnsi" w:hAnsiTheme="majorHAnsi" w:cstheme="majorHAnsi"/>
        </w:rPr>
        <w:t>;</w:t>
      </w:r>
    </w:p>
    <w:p w14:paraId="2788EDB7" w14:textId="77777777" w:rsidR="0043440F" w:rsidRPr="00FE140E" w:rsidRDefault="0058088C" w:rsidP="00D17EBE">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случае прекращения Соглашения по основаниям, предусмотренным в статье </w:t>
      </w:r>
      <w:r w:rsidR="00B00F52">
        <w:fldChar w:fldCharType="begin"/>
      </w:r>
      <w:r w:rsidR="00B00F52">
        <w:instrText xml:space="preserve"> REF _Ref480419939 \r \h  \* MERGEFORMAT </w:instrText>
      </w:r>
      <w:r w:rsidR="00B00F52">
        <w:fldChar w:fldCharType="separate"/>
      </w:r>
      <w:r w:rsidR="00375BCC">
        <w:rPr>
          <w:rFonts w:asciiTheme="majorHAnsi" w:hAnsiTheme="majorHAnsi" w:cstheme="majorHAnsi"/>
        </w:rPr>
        <w:t>62</w:t>
      </w:r>
      <w:r w:rsidR="00B00F52">
        <w:fldChar w:fldCharType="end"/>
      </w:r>
      <w:r w:rsidR="00E86677" w:rsidRPr="00FE140E">
        <w:rPr>
          <w:rFonts w:asciiTheme="majorHAnsi" w:hAnsiTheme="majorHAnsi" w:cstheme="majorHAnsi"/>
        </w:rPr>
        <w:t>,</w:t>
      </w:r>
      <w:r w:rsidR="000E41E2" w:rsidRPr="00FE140E">
        <w:rPr>
          <w:rFonts w:asciiTheme="majorHAnsi" w:hAnsiTheme="majorHAnsi" w:cstheme="majorHAnsi"/>
        </w:rPr>
        <w:t xml:space="preserve"> </w:t>
      </w:r>
      <w:r w:rsidRPr="00FE140E">
        <w:rPr>
          <w:rFonts w:asciiTheme="majorHAnsi" w:hAnsiTheme="majorHAnsi" w:cstheme="majorHAnsi"/>
        </w:rPr>
        <w:t>расходы несет Публичный партнер</w:t>
      </w:r>
      <w:r w:rsidR="002F4A75" w:rsidRPr="00FE140E">
        <w:rPr>
          <w:rFonts w:asciiTheme="majorHAnsi" w:hAnsiTheme="majorHAnsi" w:cstheme="majorHAnsi"/>
        </w:rPr>
        <w:t>;</w:t>
      </w:r>
    </w:p>
    <w:p w14:paraId="4B143BE1" w14:textId="77777777" w:rsidR="0043440F" w:rsidRPr="00FE140E" w:rsidRDefault="0058088C" w:rsidP="00D17EBE">
      <w:pPr>
        <w:pStyle w:val="a4"/>
        <w:numPr>
          <w:ilvl w:val="3"/>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В случае прекращения Соглашения по основаниям, предусмотренным в статье </w:t>
      </w:r>
      <w:r w:rsidR="00B00F52">
        <w:fldChar w:fldCharType="begin"/>
      </w:r>
      <w:r w:rsidR="00B00F52">
        <w:instrText xml:space="preserve"> REF _Ref445371455 \r \h  \* MERGEFORMAT </w:instrText>
      </w:r>
      <w:r w:rsidR="00B00F52">
        <w:fldChar w:fldCharType="separate"/>
      </w:r>
      <w:r w:rsidR="00375BCC">
        <w:rPr>
          <w:rFonts w:asciiTheme="majorHAnsi" w:hAnsiTheme="majorHAnsi" w:cstheme="majorHAnsi"/>
        </w:rPr>
        <w:t>63</w:t>
      </w:r>
      <w:r w:rsidR="00B00F52">
        <w:fldChar w:fldCharType="end"/>
      </w:r>
      <w:r w:rsidRPr="00FE140E">
        <w:rPr>
          <w:rFonts w:asciiTheme="majorHAnsi" w:hAnsiTheme="majorHAnsi" w:cstheme="majorHAnsi"/>
        </w:rPr>
        <w:t xml:space="preserve"> и </w:t>
      </w:r>
      <w:r w:rsidR="00B00F52">
        <w:fldChar w:fldCharType="begin"/>
      </w:r>
      <w:r w:rsidR="00B00F52">
        <w:instrText xml:space="preserve"> REF _Ref445306037 \r \h  \* MERGEFORMAT </w:instrText>
      </w:r>
      <w:r w:rsidR="00B00F52">
        <w:fldChar w:fldCharType="separate"/>
      </w:r>
      <w:r w:rsidR="00375BCC">
        <w:rPr>
          <w:rFonts w:asciiTheme="majorHAnsi" w:hAnsiTheme="majorHAnsi" w:cstheme="majorHAnsi"/>
        </w:rPr>
        <w:t>64</w:t>
      </w:r>
      <w:r w:rsidR="00B00F52">
        <w:fldChar w:fldCharType="end"/>
      </w:r>
      <w:r w:rsidR="00E86677" w:rsidRPr="00FE140E">
        <w:rPr>
          <w:rFonts w:asciiTheme="majorHAnsi" w:hAnsiTheme="majorHAnsi" w:cstheme="majorHAnsi"/>
        </w:rPr>
        <w:t xml:space="preserve">, </w:t>
      </w:r>
      <w:r w:rsidRPr="00FE140E">
        <w:rPr>
          <w:rFonts w:asciiTheme="majorHAnsi" w:hAnsiTheme="majorHAnsi" w:cstheme="majorHAnsi"/>
        </w:rPr>
        <w:t>Стороны несут расходы в равных долях.</w:t>
      </w:r>
    </w:p>
    <w:p w14:paraId="6249FBA1" w14:textId="77777777" w:rsidR="002D1B6B" w:rsidRPr="00FE140E" w:rsidRDefault="005A0641"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Частный партнер обязан представить Публичному партнеру подтверждение Государственной регистрации в течение 10 (Десяти) рабочих дней с даты такой Государственной регистрации. В качестве подтверждающих документов представляется выписка из единого государственного реестра недвижимости или иные документы, подтверждающие Государственную регистрацию, предусмотренные Действующим законодательством</w:t>
      </w:r>
      <w:r w:rsidR="005D396B" w:rsidRPr="00FE140E">
        <w:rPr>
          <w:rFonts w:asciiTheme="majorHAnsi" w:hAnsiTheme="majorHAnsi" w:cstheme="majorHAnsi"/>
        </w:rPr>
        <w:t>.</w:t>
      </w:r>
    </w:p>
    <w:p w14:paraId="4B4747F9" w14:textId="77777777" w:rsidR="00775E41" w:rsidRPr="00FE140E" w:rsidRDefault="009B4429">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lastRenderedPageBreak/>
        <w:t xml:space="preserve">Бремя содержания </w:t>
      </w:r>
      <w:r w:rsidR="00787CB2" w:rsidRPr="00FE140E">
        <w:rPr>
          <w:rFonts w:asciiTheme="majorHAnsi" w:hAnsiTheme="majorHAnsi" w:cstheme="majorHAnsi"/>
        </w:rPr>
        <w:t xml:space="preserve">Объекта </w:t>
      </w:r>
      <w:r w:rsidRPr="00FE140E">
        <w:rPr>
          <w:rFonts w:asciiTheme="majorHAnsi" w:hAnsiTheme="majorHAnsi" w:cstheme="majorHAnsi"/>
        </w:rPr>
        <w:t xml:space="preserve">соглашения с </w:t>
      </w:r>
      <w:r w:rsidR="006E7A02" w:rsidRPr="00FE140E">
        <w:rPr>
          <w:rFonts w:asciiTheme="majorHAnsi" w:hAnsiTheme="majorHAnsi" w:cstheme="majorHAnsi"/>
        </w:rPr>
        <w:t xml:space="preserve">Даты прекращения действия соглашения, </w:t>
      </w:r>
      <w:r w:rsidRPr="00FE140E">
        <w:rPr>
          <w:rFonts w:asciiTheme="majorHAnsi" w:hAnsiTheme="majorHAnsi" w:cstheme="majorHAnsi"/>
        </w:rPr>
        <w:t>несет Публичный партнер.</w:t>
      </w:r>
    </w:p>
    <w:p w14:paraId="08A0F84C" w14:textId="77777777" w:rsidR="00775E41" w:rsidRPr="00FE140E" w:rsidRDefault="009B4429">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 необходимости в соответствии с Действующим законодательством заключения дополнительных соглашений для передачи </w:t>
      </w:r>
      <w:r w:rsidR="00787CB2" w:rsidRPr="00FE140E">
        <w:rPr>
          <w:rFonts w:asciiTheme="majorHAnsi" w:hAnsiTheme="majorHAnsi" w:cstheme="majorHAnsi"/>
        </w:rPr>
        <w:t xml:space="preserve">Объекта </w:t>
      </w:r>
      <w:r w:rsidRPr="00FE140E">
        <w:rPr>
          <w:rFonts w:asciiTheme="majorHAnsi" w:hAnsiTheme="majorHAnsi" w:cstheme="majorHAnsi"/>
        </w:rPr>
        <w:t xml:space="preserve">соглашения в собственность Публичного партнера, Стороны обязуются заключить такие соглашения в разумный срок.. </w:t>
      </w:r>
    </w:p>
    <w:p w14:paraId="2262311C" w14:textId="77777777" w:rsidR="00A956D7" w:rsidRPr="00FE140E" w:rsidRDefault="00A956D7" w:rsidP="00D17EBE">
      <w:pPr>
        <w:pStyle w:val="a4"/>
        <w:spacing w:after="0"/>
        <w:ind w:left="993"/>
        <w:jc w:val="both"/>
        <w:rPr>
          <w:rFonts w:asciiTheme="majorHAnsi" w:hAnsiTheme="majorHAnsi" w:cstheme="majorHAnsi"/>
          <w:lang w:eastAsia="ru-RU"/>
        </w:rPr>
      </w:pPr>
    </w:p>
    <w:p w14:paraId="2C02CD2C" w14:textId="77777777" w:rsidR="0048484A" w:rsidRPr="00FE140E" w:rsidRDefault="008265B8"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06" w:name="_Ref480481001"/>
      <w:bookmarkStart w:id="907" w:name="_Toc516703410"/>
      <w:r w:rsidRPr="00FE140E">
        <w:rPr>
          <w:rFonts w:asciiTheme="majorHAnsi" w:hAnsiTheme="majorHAnsi" w:cstheme="majorHAnsi"/>
          <w:color w:val="auto"/>
          <w:sz w:val="22"/>
          <w:szCs w:val="22"/>
        </w:rPr>
        <w:t xml:space="preserve">Приемка </w:t>
      </w:r>
      <w:r w:rsidR="00787CB2" w:rsidRPr="00FE140E">
        <w:rPr>
          <w:rFonts w:asciiTheme="majorHAnsi" w:hAnsiTheme="majorHAnsi" w:cstheme="majorHAnsi"/>
          <w:color w:val="auto"/>
          <w:sz w:val="22"/>
          <w:szCs w:val="22"/>
        </w:rPr>
        <w:t xml:space="preserve">Объекта </w:t>
      </w:r>
      <w:r w:rsidR="00A956D7" w:rsidRPr="00FE140E">
        <w:rPr>
          <w:rFonts w:asciiTheme="majorHAnsi" w:hAnsiTheme="majorHAnsi" w:cstheme="majorHAnsi"/>
          <w:color w:val="auto"/>
          <w:sz w:val="22"/>
          <w:szCs w:val="22"/>
        </w:rPr>
        <w:t>соглашения</w:t>
      </w:r>
      <w:bookmarkEnd w:id="906"/>
      <w:bookmarkEnd w:id="907"/>
    </w:p>
    <w:p w14:paraId="0285EE33" w14:textId="77777777" w:rsidR="002D4170" w:rsidRPr="00FE140E" w:rsidRDefault="002D4170"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908" w:name="_Ref420077295"/>
      <w:r w:rsidRPr="00FE140E">
        <w:rPr>
          <w:rFonts w:asciiTheme="majorHAnsi" w:hAnsiTheme="majorHAnsi" w:cstheme="majorHAnsi"/>
          <w:sz w:val="22"/>
          <w:szCs w:val="22"/>
        </w:rPr>
        <w:t>На Дату прекращения действия соглашения:</w:t>
      </w:r>
    </w:p>
    <w:p w14:paraId="670FCC81" w14:textId="77777777" w:rsidR="002D4170" w:rsidRPr="00FE140E" w:rsidRDefault="002D4170"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в случае прекращения Соглашения после Даты окончания стадии строительства</w:t>
      </w:r>
      <w:r w:rsidR="00AD15F5"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Объект соглашения должен соответствовать требованиям Соглашения, включая Приложение № </w:t>
      </w:r>
      <w:r w:rsidR="00CF370B" w:rsidRPr="00FE140E">
        <w:rPr>
          <w:rFonts w:asciiTheme="majorHAnsi" w:hAnsiTheme="majorHAnsi" w:cstheme="majorHAnsi"/>
          <w:sz w:val="22"/>
          <w:szCs w:val="22"/>
        </w:rPr>
        <w:t xml:space="preserve">11 </w:t>
      </w:r>
      <w:r w:rsidRPr="00FE140E">
        <w:rPr>
          <w:rFonts w:asciiTheme="majorHAnsi" w:hAnsiTheme="majorHAnsi" w:cstheme="majorHAnsi"/>
          <w:sz w:val="22"/>
          <w:szCs w:val="22"/>
        </w:rPr>
        <w:t>(</w:t>
      </w:r>
      <w:r w:rsidRPr="00FE140E">
        <w:rPr>
          <w:rFonts w:asciiTheme="majorHAnsi" w:hAnsiTheme="majorHAnsi" w:cstheme="majorHAnsi"/>
          <w:i/>
          <w:sz w:val="22"/>
          <w:szCs w:val="22"/>
        </w:rPr>
        <w:t>Требования к Техническому обслуживанию</w:t>
      </w:r>
      <w:r w:rsidRPr="00FE140E">
        <w:rPr>
          <w:rFonts w:asciiTheme="majorHAnsi" w:hAnsiTheme="majorHAnsi" w:cstheme="majorHAnsi"/>
          <w:sz w:val="22"/>
          <w:szCs w:val="22"/>
        </w:rPr>
        <w:t>),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й документации</w:t>
      </w:r>
      <w:r w:rsidR="00A103F3" w:rsidRPr="00FE140E">
        <w:rPr>
          <w:rFonts w:asciiTheme="majorHAnsi" w:hAnsiTheme="majorHAnsi" w:cstheme="majorHAnsi"/>
          <w:sz w:val="22"/>
          <w:szCs w:val="22"/>
        </w:rPr>
        <w:t>, Регламенту технического обслуживания</w:t>
      </w:r>
      <w:r w:rsidRPr="00FE140E">
        <w:rPr>
          <w:rFonts w:asciiTheme="majorHAnsi" w:hAnsiTheme="majorHAnsi" w:cstheme="majorHAnsi"/>
          <w:sz w:val="22"/>
          <w:szCs w:val="22"/>
        </w:rPr>
        <w:t xml:space="preserve"> и требованиям Действующего законодательства</w:t>
      </w:r>
      <w:r w:rsidR="008F6E4D" w:rsidRPr="00FE140E">
        <w:rPr>
          <w:rFonts w:asciiTheme="majorHAnsi" w:hAnsiTheme="majorHAnsi" w:cstheme="majorHAnsi"/>
          <w:sz w:val="22"/>
          <w:szCs w:val="22"/>
        </w:rPr>
        <w:t xml:space="preserve">, в том числе иметь </w:t>
      </w:r>
      <w:r w:rsidR="00A103F3" w:rsidRPr="00FE140E">
        <w:rPr>
          <w:rFonts w:asciiTheme="majorHAnsi" w:hAnsiTheme="majorHAnsi" w:cstheme="majorHAnsi"/>
          <w:sz w:val="22"/>
          <w:szCs w:val="22"/>
        </w:rPr>
        <w:t>в соответствии с требованиями Соглашения, включая Приложение № 11 (</w:t>
      </w:r>
      <w:r w:rsidR="00A103F3" w:rsidRPr="00FE140E">
        <w:rPr>
          <w:rFonts w:asciiTheme="majorHAnsi" w:hAnsiTheme="majorHAnsi" w:cstheme="majorHAnsi"/>
          <w:i/>
          <w:sz w:val="22"/>
          <w:szCs w:val="22"/>
        </w:rPr>
        <w:t>Требования к Техническому обслуживанию</w:t>
      </w:r>
      <w:r w:rsidR="00A103F3" w:rsidRPr="00FE140E">
        <w:rPr>
          <w:rFonts w:asciiTheme="majorHAnsi" w:hAnsiTheme="majorHAnsi" w:cstheme="majorHAnsi"/>
          <w:sz w:val="22"/>
          <w:szCs w:val="22"/>
        </w:rPr>
        <w:t xml:space="preserve">), Регламента технического обслуживания, с учетом естественного износа </w:t>
      </w:r>
      <w:r w:rsidR="008F6E4D" w:rsidRPr="00FE140E">
        <w:rPr>
          <w:rFonts w:asciiTheme="majorHAnsi" w:hAnsiTheme="majorHAnsi" w:cstheme="majorHAnsi"/>
          <w:sz w:val="22"/>
          <w:szCs w:val="22"/>
        </w:rPr>
        <w:t xml:space="preserve">исправное оборудование, инженерные сети без повреждений, характеристики </w:t>
      </w:r>
      <w:r w:rsidR="00A103F3" w:rsidRPr="00FE140E">
        <w:rPr>
          <w:rFonts w:asciiTheme="majorHAnsi" w:hAnsiTheme="majorHAnsi" w:cstheme="majorHAnsi"/>
          <w:sz w:val="22"/>
          <w:szCs w:val="22"/>
        </w:rPr>
        <w:t xml:space="preserve">инженерных </w:t>
      </w:r>
      <w:r w:rsidR="008F6E4D" w:rsidRPr="00FE140E">
        <w:rPr>
          <w:rFonts w:asciiTheme="majorHAnsi" w:hAnsiTheme="majorHAnsi" w:cstheme="majorHAnsi"/>
          <w:sz w:val="22"/>
          <w:szCs w:val="22"/>
        </w:rPr>
        <w:t>систем не ухудшены по отношению к проектным решениям или имеют улучшенные показатели</w:t>
      </w:r>
      <w:r w:rsidRPr="00FE140E">
        <w:rPr>
          <w:rFonts w:asciiTheme="majorHAnsi" w:hAnsiTheme="majorHAnsi" w:cstheme="majorHAnsi"/>
          <w:sz w:val="22"/>
          <w:szCs w:val="22"/>
        </w:rPr>
        <w:t xml:space="preserve"> (далее – </w:t>
      </w:r>
      <w:r w:rsidRPr="00FE140E">
        <w:rPr>
          <w:rFonts w:asciiTheme="majorHAnsi" w:hAnsiTheme="majorHAnsi" w:cstheme="majorHAnsi"/>
          <w:i/>
          <w:sz w:val="22"/>
          <w:szCs w:val="22"/>
        </w:rPr>
        <w:t>«Требования к передаче объекта соглашения»</w:t>
      </w:r>
      <w:r w:rsidRPr="00FE140E">
        <w:rPr>
          <w:rFonts w:asciiTheme="majorHAnsi" w:hAnsiTheme="majorHAnsi" w:cstheme="majorHAnsi"/>
          <w:sz w:val="22"/>
          <w:szCs w:val="22"/>
        </w:rPr>
        <w:t>);</w:t>
      </w:r>
    </w:p>
    <w:p w14:paraId="6425509F" w14:textId="77777777" w:rsidR="0043440F" w:rsidRPr="00FE140E" w:rsidRDefault="002D4170"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в случае досрочного прекращения Соглашения в период Стадии </w:t>
      </w:r>
      <w:r w:rsidR="00D07FDF" w:rsidRPr="00FE140E">
        <w:rPr>
          <w:rFonts w:asciiTheme="majorHAnsi" w:hAnsiTheme="majorHAnsi" w:cstheme="majorHAnsi"/>
          <w:sz w:val="22"/>
          <w:szCs w:val="22"/>
        </w:rPr>
        <w:t>с</w:t>
      </w:r>
      <w:r w:rsidRPr="00FE140E">
        <w:rPr>
          <w:rFonts w:asciiTheme="majorHAnsi" w:hAnsiTheme="majorHAnsi" w:cstheme="majorHAnsi"/>
          <w:sz w:val="22"/>
          <w:szCs w:val="22"/>
        </w:rPr>
        <w:t>троительства</w:t>
      </w:r>
      <w:r w:rsidR="00874E9D" w:rsidRPr="00FE140E">
        <w:rPr>
          <w:rFonts w:asciiTheme="majorHAnsi" w:hAnsiTheme="majorHAnsi" w:cstheme="majorHAnsi"/>
          <w:sz w:val="22"/>
          <w:szCs w:val="22"/>
        </w:rPr>
        <w:t xml:space="preserve"> </w:t>
      </w:r>
      <w:r w:rsidRPr="00FE140E">
        <w:rPr>
          <w:rFonts w:asciiTheme="majorHAnsi" w:hAnsiTheme="majorHAnsi" w:cstheme="majorHAnsi"/>
          <w:sz w:val="22"/>
          <w:szCs w:val="22"/>
        </w:rPr>
        <w:t>создаваемый Объект соглашения должен быть в состоянии, соответствующем состоянию создаваемого Объекта соглашения, в котором он должен находиться (с учетом любой задержки или продления срока, предоставленных в соответствии с Соглашением) на Дату прекращения действия соглашения в соответствии с Проектно</w:t>
      </w:r>
      <w:r w:rsidR="00755CF3" w:rsidRPr="00FE140E">
        <w:rPr>
          <w:rFonts w:asciiTheme="majorHAnsi" w:hAnsiTheme="majorHAnsi" w:cstheme="majorHAnsi"/>
          <w:sz w:val="22"/>
          <w:szCs w:val="22"/>
        </w:rPr>
        <w:t>-сметно</w:t>
      </w:r>
      <w:r w:rsidRPr="00FE140E">
        <w:rPr>
          <w:rFonts w:asciiTheme="majorHAnsi" w:hAnsiTheme="majorHAnsi" w:cstheme="majorHAnsi"/>
          <w:sz w:val="22"/>
          <w:szCs w:val="22"/>
        </w:rPr>
        <w:t xml:space="preserve">й документацией, а также с учётом фактически выполненных работ (далее – </w:t>
      </w:r>
      <w:r w:rsidRPr="00FE140E">
        <w:rPr>
          <w:rFonts w:asciiTheme="majorHAnsi" w:hAnsiTheme="majorHAnsi" w:cstheme="majorHAnsi"/>
          <w:i/>
          <w:sz w:val="22"/>
          <w:szCs w:val="22"/>
        </w:rPr>
        <w:t>«Требования к передаче создаваемого объекта соглашения»</w:t>
      </w:r>
      <w:r w:rsidRPr="00FE140E">
        <w:rPr>
          <w:rFonts w:asciiTheme="majorHAnsi" w:hAnsiTheme="majorHAnsi" w:cstheme="majorHAnsi"/>
          <w:sz w:val="22"/>
          <w:szCs w:val="22"/>
        </w:rPr>
        <w:t>)</w:t>
      </w:r>
      <w:r w:rsidR="00E546AD" w:rsidRPr="00FE140E">
        <w:rPr>
          <w:rFonts w:asciiTheme="majorHAnsi" w:hAnsiTheme="majorHAnsi" w:cstheme="majorHAnsi"/>
          <w:sz w:val="22"/>
          <w:szCs w:val="22"/>
        </w:rPr>
        <w:t>, иметь (при наличии) приобретенное оборудование, материалы, иное имущество</w:t>
      </w:r>
    </w:p>
    <w:p w14:paraId="0692D9DA" w14:textId="77777777" w:rsidR="00775E41" w:rsidRPr="00FE140E" w:rsidRDefault="002D4170">
      <w:pPr>
        <w:pStyle w:val="FWSL5"/>
        <w:tabs>
          <w:tab w:val="clear" w:pos="1069"/>
          <w:tab w:val="left" w:pos="993"/>
        </w:tabs>
        <w:spacing w:after="0" w:line="276" w:lineRule="auto"/>
        <w:ind w:left="993"/>
        <w:rPr>
          <w:rFonts w:asciiTheme="majorHAnsi" w:hAnsiTheme="majorHAnsi" w:cstheme="majorHAnsi"/>
          <w:sz w:val="22"/>
          <w:szCs w:val="22"/>
        </w:rPr>
      </w:pPr>
      <w:r w:rsidRPr="00FE140E">
        <w:rPr>
          <w:rFonts w:asciiTheme="majorHAnsi" w:hAnsiTheme="majorHAnsi" w:cstheme="majorHAnsi"/>
          <w:sz w:val="22"/>
          <w:szCs w:val="22"/>
        </w:rPr>
        <w:t xml:space="preserve">далее совместно именуемые </w:t>
      </w:r>
      <w:r w:rsidRPr="00FE140E">
        <w:rPr>
          <w:rFonts w:asciiTheme="majorHAnsi" w:hAnsiTheme="majorHAnsi" w:cstheme="majorHAnsi"/>
          <w:i/>
          <w:sz w:val="22"/>
          <w:szCs w:val="22"/>
        </w:rPr>
        <w:t>«Требования к передаче»</w:t>
      </w:r>
    </w:p>
    <w:p w14:paraId="4ABC3DDC" w14:textId="77777777" w:rsidR="0048484A" w:rsidRPr="00FE140E" w:rsidRDefault="00A249B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Не позднее </w:t>
      </w:r>
      <w:r w:rsidR="007630CD" w:rsidRPr="00FE140E">
        <w:rPr>
          <w:rFonts w:asciiTheme="majorHAnsi" w:hAnsiTheme="majorHAnsi" w:cstheme="majorHAnsi"/>
          <w:sz w:val="22"/>
          <w:szCs w:val="22"/>
        </w:rPr>
        <w:t>3</w:t>
      </w:r>
      <w:r w:rsidRPr="00FE140E">
        <w:rPr>
          <w:rFonts w:asciiTheme="majorHAnsi" w:hAnsiTheme="majorHAnsi" w:cstheme="majorHAnsi"/>
          <w:sz w:val="22"/>
          <w:szCs w:val="22"/>
        </w:rPr>
        <w:t xml:space="preserve"> (</w:t>
      </w:r>
      <w:r w:rsidR="007630CD" w:rsidRPr="00FE140E">
        <w:rPr>
          <w:rFonts w:asciiTheme="majorHAnsi" w:hAnsiTheme="majorHAnsi" w:cstheme="majorHAnsi"/>
          <w:sz w:val="22"/>
          <w:szCs w:val="22"/>
        </w:rPr>
        <w:t>Трех) месяцев</w:t>
      </w:r>
      <w:r w:rsidRPr="00FE140E">
        <w:rPr>
          <w:rFonts w:asciiTheme="majorHAnsi" w:hAnsiTheme="majorHAnsi" w:cstheme="majorHAnsi"/>
          <w:sz w:val="22"/>
          <w:szCs w:val="22"/>
        </w:rPr>
        <w:t xml:space="preserve"> до Даты </w:t>
      </w:r>
      <w:r w:rsidR="003030DA" w:rsidRPr="00FE140E">
        <w:rPr>
          <w:rFonts w:asciiTheme="majorHAnsi" w:hAnsiTheme="majorHAnsi" w:cstheme="majorHAnsi"/>
          <w:sz w:val="22"/>
          <w:szCs w:val="22"/>
        </w:rPr>
        <w:t xml:space="preserve">окончания стадии технического обслуживания </w:t>
      </w:r>
      <w:r w:rsidRPr="00FE140E">
        <w:rPr>
          <w:rFonts w:asciiTheme="majorHAnsi" w:hAnsiTheme="majorHAnsi" w:cstheme="majorHAnsi"/>
          <w:sz w:val="22"/>
          <w:szCs w:val="22"/>
        </w:rPr>
        <w:t xml:space="preserve">или в течение </w:t>
      </w:r>
      <w:r w:rsidR="002F4A75" w:rsidRPr="00FE140E">
        <w:rPr>
          <w:rFonts w:asciiTheme="majorHAnsi" w:hAnsiTheme="majorHAnsi" w:cstheme="majorHAnsi"/>
          <w:sz w:val="22"/>
          <w:szCs w:val="22"/>
        </w:rPr>
        <w:t>5</w:t>
      </w:r>
      <w:r w:rsidRPr="00FE140E">
        <w:rPr>
          <w:rFonts w:asciiTheme="majorHAnsi" w:hAnsiTheme="majorHAnsi" w:cstheme="majorHAnsi"/>
          <w:sz w:val="22"/>
          <w:szCs w:val="22"/>
        </w:rPr>
        <w:t xml:space="preserve"> (</w:t>
      </w:r>
      <w:r w:rsidR="002949D8" w:rsidRPr="00FE140E">
        <w:rPr>
          <w:rFonts w:asciiTheme="majorHAnsi" w:hAnsiTheme="majorHAnsi" w:cstheme="majorHAnsi"/>
          <w:sz w:val="22"/>
          <w:szCs w:val="22"/>
        </w:rPr>
        <w:t>Пяти</w:t>
      </w:r>
      <w:r w:rsidRPr="00FE140E">
        <w:rPr>
          <w:rFonts w:asciiTheme="majorHAnsi" w:hAnsiTheme="majorHAnsi" w:cstheme="majorHAnsi"/>
          <w:sz w:val="22"/>
          <w:szCs w:val="22"/>
        </w:rPr>
        <w:t xml:space="preserve">) </w:t>
      </w:r>
      <w:r w:rsidR="002949D8" w:rsidRPr="00FE140E">
        <w:rPr>
          <w:rFonts w:asciiTheme="majorHAnsi" w:hAnsiTheme="majorHAnsi" w:cstheme="majorHAnsi"/>
          <w:sz w:val="22"/>
          <w:szCs w:val="22"/>
        </w:rPr>
        <w:t xml:space="preserve">рабочих </w:t>
      </w:r>
      <w:r w:rsidRPr="00FE140E">
        <w:rPr>
          <w:rFonts w:asciiTheme="majorHAnsi" w:hAnsiTheme="majorHAnsi" w:cstheme="majorHAnsi"/>
          <w:sz w:val="22"/>
          <w:szCs w:val="22"/>
        </w:rPr>
        <w:t xml:space="preserve">дней со дня досрочного прекращения Соглашения </w:t>
      </w:r>
      <w:r w:rsidR="0048484A" w:rsidRPr="00FE140E">
        <w:rPr>
          <w:rFonts w:asciiTheme="majorHAnsi" w:hAnsiTheme="majorHAnsi" w:cstheme="majorHAnsi"/>
          <w:sz w:val="22"/>
          <w:szCs w:val="22"/>
        </w:rPr>
        <w:t xml:space="preserve">Стороны обеспечивают создание комиссии по оценке состояния </w:t>
      </w:r>
      <w:r w:rsidR="00787CB2" w:rsidRPr="00FE140E">
        <w:rPr>
          <w:rFonts w:asciiTheme="majorHAnsi" w:hAnsiTheme="majorHAnsi" w:cstheme="majorHAnsi"/>
          <w:sz w:val="22"/>
          <w:szCs w:val="22"/>
        </w:rPr>
        <w:t xml:space="preserve">Объекта </w:t>
      </w:r>
      <w:r w:rsidR="0048484A" w:rsidRPr="00FE140E">
        <w:rPr>
          <w:rFonts w:asciiTheme="majorHAnsi" w:hAnsiTheme="majorHAnsi" w:cstheme="majorHAnsi"/>
          <w:sz w:val="22"/>
          <w:szCs w:val="22"/>
        </w:rPr>
        <w:t xml:space="preserve">соглашения и </w:t>
      </w:r>
      <w:r w:rsidR="00787CB2" w:rsidRPr="00FE140E">
        <w:rPr>
          <w:rFonts w:asciiTheme="majorHAnsi" w:hAnsiTheme="majorHAnsi" w:cstheme="majorHAnsi"/>
          <w:sz w:val="22"/>
          <w:szCs w:val="22"/>
        </w:rPr>
        <w:t xml:space="preserve">его </w:t>
      </w:r>
      <w:r w:rsidR="0048484A" w:rsidRPr="00FE140E">
        <w:rPr>
          <w:rFonts w:asciiTheme="majorHAnsi" w:hAnsiTheme="majorHAnsi" w:cstheme="majorHAnsi"/>
          <w:sz w:val="22"/>
          <w:szCs w:val="22"/>
        </w:rPr>
        <w:t xml:space="preserve">подготовке к передаче </w:t>
      </w:r>
      <w:r w:rsidR="00EB7695" w:rsidRPr="00FE140E">
        <w:rPr>
          <w:rFonts w:asciiTheme="majorHAnsi" w:hAnsiTheme="majorHAnsi" w:cstheme="majorHAnsi"/>
          <w:sz w:val="22"/>
          <w:szCs w:val="22"/>
        </w:rPr>
        <w:t>Публичному партнеру</w:t>
      </w:r>
      <w:r w:rsidR="0048484A" w:rsidRPr="00FE140E">
        <w:rPr>
          <w:rFonts w:asciiTheme="majorHAnsi" w:hAnsiTheme="majorHAnsi" w:cstheme="majorHAnsi"/>
          <w:sz w:val="22"/>
          <w:szCs w:val="22"/>
        </w:rPr>
        <w:t xml:space="preserve"> (далее – </w:t>
      </w:r>
      <w:r w:rsidR="0048484A" w:rsidRPr="00FE140E">
        <w:rPr>
          <w:rFonts w:asciiTheme="majorHAnsi" w:hAnsiTheme="majorHAnsi" w:cstheme="majorHAnsi"/>
          <w:i/>
          <w:sz w:val="22"/>
          <w:szCs w:val="22"/>
        </w:rPr>
        <w:t>«Передаточная комиссия»</w:t>
      </w:r>
      <w:r w:rsidR="0048484A" w:rsidRPr="00FE140E">
        <w:rPr>
          <w:rFonts w:asciiTheme="majorHAnsi" w:hAnsiTheme="majorHAnsi" w:cstheme="majorHAnsi"/>
          <w:sz w:val="22"/>
          <w:szCs w:val="22"/>
        </w:rPr>
        <w:t>).</w:t>
      </w:r>
      <w:bookmarkEnd w:id="908"/>
    </w:p>
    <w:p w14:paraId="329E0D92"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состав Передаточной комиссии </w:t>
      </w:r>
      <w:r w:rsidR="00044A09" w:rsidRPr="00FE140E">
        <w:rPr>
          <w:rFonts w:asciiTheme="majorHAnsi" w:hAnsiTheme="majorHAnsi" w:cstheme="majorHAnsi"/>
          <w:sz w:val="22"/>
          <w:szCs w:val="22"/>
        </w:rPr>
        <w:t>включается равное количество представителей от каждой Стороны</w:t>
      </w:r>
      <w:r w:rsidRPr="00FE140E">
        <w:rPr>
          <w:rFonts w:asciiTheme="majorHAnsi" w:hAnsiTheme="majorHAnsi" w:cstheme="majorHAnsi"/>
          <w:sz w:val="22"/>
          <w:szCs w:val="22"/>
        </w:rPr>
        <w:t xml:space="preserve">. </w:t>
      </w:r>
      <w:r w:rsidR="00044A09" w:rsidRPr="00FE140E">
        <w:rPr>
          <w:rFonts w:asciiTheme="majorHAnsi" w:hAnsiTheme="majorHAnsi" w:cstheme="majorHAnsi"/>
          <w:sz w:val="22"/>
          <w:szCs w:val="22"/>
        </w:rPr>
        <w:t xml:space="preserve">К участию при принятии решения по вопросу, указанному в пункте </w:t>
      </w:r>
      <w:r w:rsidR="00B00F52">
        <w:fldChar w:fldCharType="begin"/>
      </w:r>
      <w:r w:rsidR="00B00F52">
        <w:instrText xml:space="preserve"> REF _Ref473760763 \r \h  \* MERGEFORMAT </w:instrText>
      </w:r>
      <w:r w:rsidR="00B00F52">
        <w:fldChar w:fldCharType="separate"/>
      </w:r>
      <w:r w:rsidR="00375BCC">
        <w:rPr>
          <w:rFonts w:asciiTheme="majorHAnsi" w:hAnsiTheme="majorHAnsi" w:cstheme="majorHAnsi"/>
          <w:sz w:val="22"/>
          <w:szCs w:val="22"/>
        </w:rPr>
        <w:t>70.4</w:t>
      </w:r>
      <w:r w:rsidR="00B00F52">
        <w:fldChar w:fldCharType="end"/>
      </w:r>
      <w:r w:rsidR="00044A09" w:rsidRPr="00FE140E">
        <w:rPr>
          <w:rFonts w:asciiTheme="majorHAnsi" w:hAnsiTheme="majorHAnsi" w:cstheme="majorHAnsi"/>
          <w:sz w:val="22"/>
          <w:szCs w:val="22"/>
        </w:rPr>
        <w:t xml:space="preserve">, Стороны могут </w:t>
      </w:r>
      <w:r w:rsidRPr="00FE140E">
        <w:rPr>
          <w:rFonts w:asciiTheme="majorHAnsi" w:hAnsiTheme="majorHAnsi" w:cstheme="majorHAnsi"/>
          <w:sz w:val="22"/>
          <w:szCs w:val="22"/>
        </w:rPr>
        <w:t xml:space="preserve">привлечь </w:t>
      </w:r>
      <w:r w:rsidR="00044A09" w:rsidRPr="00FE140E">
        <w:rPr>
          <w:rFonts w:asciiTheme="majorHAnsi" w:hAnsiTheme="majorHAnsi" w:cstheme="majorHAnsi"/>
          <w:sz w:val="22"/>
          <w:szCs w:val="22"/>
        </w:rPr>
        <w:t xml:space="preserve">с правом совещательного голоса по одному консультанту, не входящему </w:t>
      </w:r>
      <w:r w:rsidRPr="00FE140E">
        <w:rPr>
          <w:rFonts w:asciiTheme="majorHAnsi" w:hAnsiTheme="majorHAnsi" w:cstheme="majorHAnsi"/>
          <w:sz w:val="22"/>
          <w:szCs w:val="22"/>
        </w:rPr>
        <w:t>в состав Передаточной комиссии.</w:t>
      </w:r>
    </w:p>
    <w:p w14:paraId="747B5C0C" w14:textId="77777777" w:rsidR="00B308CF" w:rsidRPr="00FE140E" w:rsidRDefault="00044A09"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909" w:name="_Ref420077932"/>
      <w:bookmarkStart w:id="910" w:name="_Ref473760763"/>
      <w:r w:rsidRPr="00FE140E">
        <w:rPr>
          <w:rFonts w:asciiTheme="majorHAnsi" w:hAnsiTheme="majorHAnsi" w:cstheme="majorHAnsi"/>
          <w:sz w:val="22"/>
          <w:szCs w:val="22"/>
        </w:rPr>
        <w:t>Н</w:t>
      </w:r>
      <w:r w:rsidR="0048484A" w:rsidRPr="00FE140E">
        <w:rPr>
          <w:rFonts w:asciiTheme="majorHAnsi" w:hAnsiTheme="majorHAnsi" w:cstheme="majorHAnsi"/>
          <w:sz w:val="22"/>
          <w:szCs w:val="22"/>
        </w:rPr>
        <w:t xml:space="preserve">е позднее </w:t>
      </w:r>
      <w:r w:rsidR="002949D8" w:rsidRPr="00FE140E">
        <w:rPr>
          <w:rFonts w:asciiTheme="majorHAnsi" w:hAnsiTheme="majorHAnsi" w:cstheme="majorHAnsi"/>
          <w:sz w:val="22"/>
          <w:szCs w:val="22"/>
        </w:rPr>
        <w:t xml:space="preserve">15 </w:t>
      </w:r>
      <w:r w:rsidR="0048484A" w:rsidRPr="00FE140E">
        <w:rPr>
          <w:rFonts w:asciiTheme="majorHAnsi" w:hAnsiTheme="majorHAnsi" w:cstheme="majorHAnsi"/>
          <w:sz w:val="22"/>
          <w:szCs w:val="22"/>
        </w:rPr>
        <w:t>(</w:t>
      </w:r>
      <w:r w:rsidR="002949D8" w:rsidRPr="00FE140E">
        <w:rPr>
          <w:rFonts w:asciiTheme="majorHAnsi" w:hAnsiTheme="majorHAnsi" w:cstheme="majorHAnsi"/>
          <w:sz w:val="22"/>
          <w:szCs w:val="22"/>
        </w:rPr>
        <w:t>Пятнадцати</w:t>
      </w:r>
      <w:r w:rsidR="0048484A" w:rsidRPr="00FE140E">
        <w:rPr>
          <w:rFonts w:asciiTheme="majorHAnsi" w:hAnsiTheme="majorHAnsi" w:cstheme="majorHAnsi"/>
          <w:sz w:val="22"/>
          <w:szCs w:val="22"/>
        </w:rPr>
        <w:t>) рабочих дней после создания</w:t>
      </w:r>
      <w:r w:rsidRPr="00FE140E">
        <w:rPr>
          <w:rFonts w:asciiTheme="majorHAnsi" w:hAnsiTheme="majorHAnsi" w:cstheme="majorHAnsi"/>
          <w:sz w:val="22"/>
          <w:szCs w:val="22"/>
        </w:rPr>
        <w:t xml:space="preserve"> Передаточной комиссии</w:t>
      </w:r>
      <w:r w:rsidR="00874E9D" w:rsidRPr="00FE140E">
        <w:rPr>
          <w:rFonts w:asciiTheme="majorHAnsi" w:hAnsiTheme="majorHAnsi" w:cstheme="majorHAnsi"/>
          <w:sz w:val="22"/>
          <w:szCs w:val="22"/>
        </w:rPr>
        <w:t>,</w:t>
      </w:r>
      <w:r w:rsidR="0048484A" w:rsidRPr="00FE140E">
        <w:rPr>
          <w:rFonts w:asciiTheme="majorHAnsi" w:hAnsiTheme="majorHAnsi" w:cstheme="majorHAnsi"/>
          <w:sz w:val="22"/>
          <w:szCs w:val="22"/>
        </w:rPr>
        <w:t xml:space="preserve"> </w:t>
      </w:r>
      <w:r w:rsidRPr="00FE140E">
        <w:rPr>
          <w:rFonts w:asciiTheme="majorHAnsi" w:hAnsiTheme="majorHAnsi" w:cstheme="majorHAnsi"/>
          <w:sz w:val="22"/>
          <w:szCs w:val="22"/>
        </w:rPr>
        <w:t xml:space="preserve">указанная </w:t>
      </w:r>
      <w:r w:rsidR="0048484A" w:rsidRPr="00FE140E">
        <w:rPr>
          <w:rFonts w:asciiTheme="majorHAnsi" w:hAnsiTheme="majorHAnsi" w:cstheme="majorHAnsi"/>
          <w:sz w:val="22"/>
          <w:szCs w:val="22"/>
        </w:rPr>
        <w:t xml:space="preserve">комиссия </w:t>
      </w:r>
      <w:r w:rsidRPr="00FE140E">
        <w:rPr>
          <w:rFonts w:asciiTheme="majorHAnsi" w:hAnsiTheme="majorHAnsi" w:cstheme="majorHAnsi"/>
          <w:sz w:val="22"/>
          <w:szCs w:val="22"/>
        </w:rPr>
        <w:t>устанавливает</w:t>
      </w:r>
      <w:r w:rsidR="0048484A" w:rsidRPr="00FE140E">
        <w:rPr>
          <w:rFonts w:asciiTheme="majorHAnsi" w:hAnsiTheme="majorHAnsi" w:cstheme="majorHAnsi"/>
          <w:sz w:val="22"/>
          <w:szCs w:val="22"/>
        </w:rPr>
        <w:t xml:space="preserve"> </w:t>
      </w:r>
      <w:bookmarkEnd w:id="909"/>
      <w:r w:rsidR="0048484A" w:rsidRPr="00FE140E">
        <w:rPr>
          <w:rFonts w:asciiTheme="majorHAnsi" w:hAnsiTheme="majorHAnsi" w:cstheme="majorHAnsi"/>
          <w:sz w:val="22"/>
          <w:szCs w:val="22"/>
        </w:rPr>
        <w:t xml:space="preserve">степень соответствия </w:t>
      </w:r>
      <w:r w:rsidR="00093C3B" w:rsidRPr="00FE140E">
        <w:rPr>
          <w:rFonts w:asciiTheme="majorHAnsi" w:hAnsiTheme="majorHAnsi" w:cstheme="majorHAnsi"/>
          <w:sz w:val="22"/>
          <w:szCs w:val="22"/>
        </w:rPr>
        <w:t xml:space="preserve">Объекта </w:t>
      </w:r>
      <w:r w:rsidR="0048484A" w:rsidRPr="00FE140E">
        <w:rPr>
          <w:rFonts w:asciiTheme="majorHAnsi" w:hAnsiTheme="majorHAnsi" w:cstheme="majorHAnsi"/>
          <w:sz w:val="22"/>
          <w:szCs w:val="22"/>
        </w:rPr>
        <w:t>соглашения Требованиям к передаче</w:t>
      </w:r>
      <w:r w:rsidRPr="00FE140E">
        <w:rPr>
          <w:rFonts w:asciiTheme="majorHAnsi" w:hAnsiTheme="majorHAnsi" w:cstheme="majorHAnsi"/>
          <w:sz w:val="22"/>
          <w:szCs w:val="22"/>
        </w:rPr>
        <w:t xml:space="preserve"> и оформляет акт, содержащий сведения о степени соответствия </w:t>
      </w:r>
      <w:r w:rsidR="00093C3B"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соглашения Требованиям к передаче</w:t>
      </w:r>
      <w:r w:rsidR="0048484A" w:rsidRPr="00FE140E">
        <w:rPr>
          <w:rFonts w:asciiTheme="majorHAnsi" w:hAnsiTheme="majorHAnsi" w:cstheme="majorHAnsi"/>
          <w:sz w:val="22"/>
          <w:szCs w:val="22"/>
        </w:rPr>
        <w:t>.</w:t>
      </w:r>
      <w:bookmarkEnd w:id="910"/>
    </w:p>
    <w:p w14:paraId="3B873989"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911" w:name="_Ref420078052"/>
      <w:r w:rsidRPr="00FE140E">
        <w:rPr>
          <w:rFonts w:asciiTheme="majorHAnsi" w:hAnsiTheme="majorHAnsi" w:cstheme="majorHAnsi"/>
          <w:sz w:val="22"/>
          <w:szCs w:val="22"/>
        </w:rPr>
        <w:t xml:space="preserve">В случае если Передаточной комиссией будет установлено, что Объект соглашения не соответствует Требованиям к передаче, </w:t>
      </w:r>
      <w:r w:rsidR="00A72F71"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w:t>
      </w:r>
      <w:r w:rsidR="00044A09" w:rsidRPr="00FE140E">
        <w:rPr>
          <w:rFonts w:asciiTheme="majorHAnsi" w:hAnsiTheme="majorHAnsi" w:cstheme="majorHAnsi"/>
          <w:sz w:val="22"/>
          <w:szCs w:val="22"/>
        </w:rPr>
        <w:t xml:space="preserve">обязан </w:t>
      </w:r>
      <w:r w:rsidRPr="00FE140E">
        <w:rPr>
          <w:rFonts w:asciiTheme="majorHAnsi" w:hAnsiTheme="majorHAnsi" w:cstheme="majorHAnsi"/>
          <w:sz w:val="22"/>
          <w:szCs w:val="22"/>
        </w:rPr>
        <w:t xml:space="preserve">в течение </w:t>
      </w:r>
      <w:r w:rsidR="002949D8" w:rsidRPr="00FE140E">
        <w:rPr>
          <w:rFonts w:asciiTheme="majorHAnsi" w:hAnsiTheme="majorHAnsi" w:cstheme="majorHAnsi"/>
          <w:sz w:val="22"/>
          <w:szCs w:val="22"/>
        </w:rPr>
        <w:t xml:space="preserve">10 </w:t>
      </w:r>
      <w:r w:rsidRPr="00FE140E">
        <w:rPr>
          <w:rFonts w:asciiTheme="majorHAnsi" w:hAnsiTheme="majorHAnsi" w:cstheme="majorHAnsi"/>
          <w:sz w:val="22"/>
          <w:szCs w:val="22"/>
        </w:rPr>
        <w:t>(</w:t>
      </w:r>
      <w:r w:rsidR="002949D8" w:rsidRPr="00FE140E">
        <w:rPr>
          <w:rFonts w:asciiTheme="majorHAnsi" w:hAnsiTheme="majorHAnsi" w:cstheme="majorHAnsi"/>
          <w:sz w:val="22"/>
          <w:szCs w:val="22"/>
        </w:rPr>
        <w:t>Десяти</w:t>
      </w:r>
      <w:r w:rsidRPr="00FE140E">
        <w:rPr>
          <w:rFonts w:asciiTheme="majorHAnsi" w:hAnsiTheme="majorHAnsi" w:cstheme="majorHAnsi"/>
          <w:sz w:val="22"/>
          <w:szCs w:val="22"/>
        </w:rPr>
        <w:t xml:space="preserve">) рабочих дней после </w:t>
      </w:r>
      <w:r w:rsidR="00044A09" w:rsidRPr="00FE140E">
        <w:rPr>
          <w:rFonts w:asciiTheme="majorHAnsi" w:hAnsiTheme="majorHAnsi" w:cstheme="majorHAnsi"/>
          <w:sz w:val="22"/>
          <w:szCs w:val="22"/>
        </w:rPr>
        <w:t>подготовки акта</w:t>
      </w:r>
      <w:r w:rsidRPr="00FE140E">
        <w:rPr>
          <w:rFonts w:asciiTheme="majorHAnsi" w:hAnsiTheme="majorHAnsi" w:cstheme="majorHAnsi"/>
          <w:sz w:val="22"/>
          <w:szCs w:val="22"/>
        </w:rPr>
        <w:t xml:space="preserve"> в соответствии с пунктом </w:t>
      </w:r>
      <w:r w:rsidR="00B00F52">
        <w:fldChar w:fldCharType="begin"/>
      </w:r>
      <w:r w:rsidR="00B00F52">
        <w:instrText xml:space="preserve"> REF _Ref420077932 \r \h  \* MERGEFORMAT </w:instrText>
      </w:r>
      <w:r w:rsidR="00B00F52">
        <w:fldChar w:fldCharType="separate"/>
      </w:r>
      <w:r w:rsidR="00375BCC">
        <w:rPr>
          <w:rFonts w:asciiTheme="majorHAnsi" w:hAnsiTheme="majorHAnsi" w:cstheme="majorHAnsi"/>
          <w:sz w:val="22"/>
          <w:szCs w:val="22"/>
        </w:rPr>
        <w:t>70.4</w:t>
      </w:r>
      <w:r w:rsidR="00B00F52">
        <w:fldChar w:fldCharType="end"/>
      </w:r>
      <w:r w:rsidRPr="00FE140E">
        <w:rPr>
          <w:rFonts w:asciiTheme="majorHAnsi" w:hAnsiTheme="majorHAnsi" w:cstheme="majorHAnsi"/>
          <w:sz w:val="22"/>
          <w:szCs w:val="22"/>
        </w:rPr>
        <w:t xml:space="preserve"> предоставить </w:t>
      </w:r>
      <w:r w:rsidR="009C439C" w:rsidRPr="00FE140E">
        <w:rPr>
          <w:rFonts w:asciiTheme="majorHAnsi" w:hAnsiTheme="majorHAnsi" w:cstheme="majorHAnsi"/>
          <w:sz w:val="22"/>
          <w:szCs w:val="22"/>
        </w:rPr>
        <w:t>Публичному партнеру</w:t>
      </w:r>
      <w:r w:rsidRPr="00FE140E">
        <w:rPr>
          <w:rFonts w:asciiTheme="majorHAnsi" w:hAnsiTheme="majorHAnsi" w:cstheme="majorHAnsi"/>
          <w:sz w:val="22"/>
          <w:szCs w:val="22"/>
        </w:rPr>
        <w:t xml:space="preserve"> </w:t>
      </w:r>
      <w:bookmarkStart w:id="912" w:name="_Ref447101038"/>
      <w:bookmarkEnd w:id="911"/>
      <w:r w:rsidRPr="00FE140E">
        <w:rPr>
          <w:rFonts w:asciiTheme="majorHAnsi" w:hAnsiTheme="majorHAnsi" w:cstheme="majorHAnsi"/>
          <w:sz w:val="22"/>
          <w:szCs w:val="22"/>
        </w:rPr>
        <w:t xml:space="preserve">предложение </w:t>
      </w:r>
      <w:r w:rsidR="009C439C"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в отношении работ, выполнение которых необходимо для обеспечения соответствия Объекта соглашения</w:t>
      </w:r>
      <w:r w:rsidR="00AD15F5" w:rsidRPr="00FE140E">
        <w:rPr>
          <w:rFonts w:asciiTheme="majorHAnsi" w:hAnsiTheme="majorHAnsi" w:cstheme="majorHAnsi"/>
          <w:sz w:val="22"/>
          <w:szCs w:val="22"/>
        </w:rPr>
        <w:t xml:space="preserve"> </w:t>
      </w:r>
      <w:r w:rsidRPr="00FE140E">
        <w:rPr>
          <w:rFonts w:asciiTheme="majorHAnsi" w:hAnsiTheme="majorHAnsi" w:cstheme="majorHAnsi"/>
          <w:sz w:val="22"/>
          <w:szCs w:val="22"/>
        </w:rPr>
        <w:lastRenderedPageBreak/>
        <w:t xml:space="preserve">Требованиям к передаче (далее – </w:t>
      </w:r>
      <w:r w:rsidRPr="00FE140E">
        <w:rPr>
          <w:rFonts w:asciiTheme="majorHAnsi" w:hAnsiTheme="majorHAnsi" w:cstheme="majorHAnsi"/>
          <w:i/>
          <w:sz w:val="22"/>
          <w:szCs w:val="22"/>
        </w:rPr>
        <w:t>«Работы по передаче»</w:t>
      </w:r>
      <w:r w:rsidRPr="00FE140E">
        <w:rPr>
          <w:rFonts w:asciiTheme="majorHAnsi" w:hAnsiTheme="majorHAnsi" w:cstheme="majorHAnsi"/>
          <w:sz w:val="22"/>
          <w:szCs w:val="22"/>
        </w:rPr>
        <w:t>)</w:t>
      </w:r>
      <w:bookmarkStart w:id="913" w:name="_Ref422391115"/>
      <w:r w:rsidR="00435718" w:rsidRPr="00FE140E">
        <w:rPr>
          <w:rFonts w:asciiTheme="majorHAnsi" w:hAnsiTheme="majorHAnsi" w:cstheme="majorHAnsi"/>
          <w:sz w:val="22"/>
          <w:szCs w:val="22"/>
        </w:rPr>
        <w:t>, срока выполнения Работ по передаче</w:t>
      </w:r>
      <w:r w:rsidRPr="00FE140E">
        <w:rPr>
          <w:rFonts w:asciiTheme="majorHAnsi" w:hAnsiTheme="majorHAnsi" w:cstheme="majorHAnsi"/>
          <w:sz w:val="22"/>
          <w:szCs w:val="22"/>
        </w:rPr>
        <w:t xml:space="preserve"> и </w:t>
      </w:r>
      <w:r w:rsidR="00435718" w:rsidRPr="00FE140E">
        <w:rPr>
          <w:rFonts w:asciiTheme="majorHAnsi" w:hAnsiTheme="majorHAnsi" w:cstheme="majorHAnsi"/>
          <w:sz w:val="22"/>
          <w:szCs w:val="22"/>
        </w:rPr>
        <w:t xml:space="preserve">стоимости </w:t>
      </w:r>
      <w:r w:rsidRPr="00FE140E">
        <w:rPr>
          <w:rFonts w:asciiTheme="majorHAnsi" w:hAnsiTheme="majorHAnsi" w:cstheme="majorHAnsi"/>
          <w:sz w:val="22"/>
          <w:szCs w:val="22"/>
        </w:rPr>
        <w:t>Работ по передаче.</w:t>
      </w:r>
      <w:bookmarkEnd w:id="912"/>
      <w:bookmarkEnd w:id="913"/>
    </w:p>
    <w:p w14:paraId="4DB71C4D"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течение </w:t>
      </w:r>
      <w:r w:rsidR="002949D8" w:rsidRPr="00FE140E">
        <w:rPr>
          <w:rFonts w:asciiTheme="majorHAnsi" w:hAnsiTheme="majorHAnsi" w:cstheme="majorHAnsi"/>
          <w:sz w:val="22"/>
          <w:szCs w:val="22"/>
        </w:rPr>
        <w:t xml:space="preserve">5 </w:t>
      </w:r>
      <w:r w:rsidRPr="00FE140E">
        <w:rPr>
          <w:rFonts w:asciiTheme="majorHAnsi" w:hAnsiTheme="majorHAnsi" w:cstheme="majorHAnsi"/>
          <w:sz w:val="22"/>
          <w:szCs w:val="22"/>
        </w:rPr>
        <w:t>(</w:t>
      </w:r>
      <w:r w:rsidR="002949D8" w:rsidRPr="00FE140E">
        <w:rPr>
          <w:rFonts w:asciiTheme="majorHAnsi" w:hAnsiTheme="majorHAnsi" w:cstheme="majorHAnsi"/>
          <w:sz w:val="22"/>
          <w:szCs w:val="22"/>
        </w:rPr>
        <w:t>Пяти</w:t>
      </w:r>
      <w:r w:rsidRPr="00FE140E">
        <w:rPr>
          <w:rFonts w:asciiTheme="majorHAnsi" w:hAnsiTheme="majorHAnsi" w:cstheme="majorHAnsi"/>
          <w:sz w:val="22"/>
          <w:szCs w:val="22"/>
        </w:rPr>
        <w:t xml:space="preserve">) рабочих дней с момента получения от </w:t>
      </w:r>
      <w:r w:rsidR="009C439C"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w:t>
      </w:r>
      <w:r w:rsidR="009C439C" w:rsidRPr="00FE140E">
        <w:rPr>
          <w:rFonts w:asciiTheme="majorHAnsi" w:hAnsiTheme="majorHAnsi" w:cstheme="majorHAnsi"/>
          <w:sz w:val="22"/>
          <w:szCs w:val="22"/>
        </w:rPr>
        <w:t>сведений, указанных</w:t>
      </w:r>
      <w:r w:rsidRPr="00FE140E">
        <w:rPr>
          <w:rFonts w:asciiTheme="majorHAnsi" w:hAnsiTheme="majorHAnsi" w:cstheme="majorHAnsi"/>
          <w:sz w:val="22"/>
          <w:szCs w:val="22"/>
        </w:rPr>
        <w:t xml:space="preserve"> в пункте </w:t>
      </w:r>
      <w:r w:rsidR="00B00F52">
        <w:fldChar w:fldCharType="begin"/>
      </w:r>
      <w:r w:rsidR="00B00F52">
        <w:instrText xml:space="preserve"> REF _Ref447101038 \r \h  \* MERGEFORMAT </w:instrText>
      </w:r>
      <w:r w:rsidR="00B00F52">
        <w:fldChar w:fldCharType="separate"/>
      </w:r>
      <w:r w:rsidR="00375BCC">
        <w:rPr>
          <w:rFonts w:asciiTheme="majorHAnsi" w:hAnsiTheme="majorHAnsi" w:cstheme="majorHAnsi"/>
          <w:sz w:val="22"/>
          <w:szCs w:val="22"/>
        </w:rPr>
        <w:t>70.5</w:t>
      </w:r>
      <w:r w:rsidR="00B00F52">
        <w:fldChar w:fldCharType="end"/>
      </w:r>
      <w:r w:rsidR="009C439C" w:rsidRPr="00FE140E">
        <w:rPr>
          <w:rFonts w:asciiTheme="majorHAnsi" w:hAnsiTheme="majorHAnsi" w:cstheme="majorHAnsi"/>
          <w:sz w:val="22"/>
          <w:szCs w:val="22"/>
        </w:rPr>
        <w:t>, Публичный партнер</w:t>
      </w:r>
      <w:r w:rsidRPr="00FE140E">
        <w:rPr>
          <w:rFonts w:asciiTheme="majorHAnsi" w:hAnsiTheme="majorHAnsi" w:cstheme="majorHAnsi"/>
          <w:sz w:val="22"/>
          <w:szCs w:val="22"/>
        </w:rPr>
        <w:t xml:space="preserve"> </w:t>
      </w:r>
      <w:r w:rsidR="009C439C" w:rsidRPr="00FE140E">
        <w:rPr>
          <w:rFonts w:asciiTheme="majorHAnsi" w:hAnsiTheme="majorHAnsi" w:cstheme="majorHAnsi"/>
          <w:sz w:val="22"/>
          <w:szCs w:val="22"/>
        </w:rPr>
        <w:t xml:space="preserve">вправе представить </w:t>
      </w:r>
      <w:r w:rsidRPr="00FE140E">
        <w:rPr>
          <w:rFonts w:asciiTheme="majorHAnsi" w:hAnsiTheme="majorHAnsi" w:cstheme="majorHAnsi"/>
          <w:sz w:val="22"/>
          <w:szCs w:val="22"/>
        </w:rPr>
        <w:t xml:space="preserve">свои комментарии в отношении предложения </w:t>
      </w:r>
      <w:r w:rsidR="009C439C"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указанного в пункте </w:t>
      </w:r>
      <w:r w:rsidR="00B00F52">
        <w:fldChar w:fldCharType="begin"/>
      </w:r>
      <w:r w:rsidR="00B00F52">
        <w:instrText xml:space="preserve"> REF _Ref447101038 \r \h  \* MERGEFORMAT </w:instrText>
      </w:r>
      <w:r w:rsidR="00B00F52">
        <w:fldChar w:fldCharType="separate"/>
      </w:r>
      <w:r w:rsidR="00375BCC">
        <w:rPr>
          <w:rFonts w:asciiTheme="majorHAnsi" w:hAnsiTheme="majorHAnsi" w:cstheme="majorHAnsi"/>
          <w:sz w:val="22"/>
          <w:szCs w:val="22"/>
        </w:rPr>
        <w:t>70.5</w:t>
      </w:r>
      <w:r w:rsidR="00B00F52">
        <w:fldChar w:fldCharType="end"/>
      </w:r>
      <w:r w:rsidRPr="00FE140E">
        <w:rPr>
          <w:rFonts w:asciiTheme="majorHAnsi" w:hAnsiTheme="majorHAnsi" w:cstheme="majorHAnsi"/>
          <w:sz w:val="22"/>
          <w:szCs w:val="22"/>
        </w:rPr>
        <w:t xml:space="preserve">. </w:t>
      </w:r>
    </w:p>
    <w:p w14:paraId="04C5A685"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если Стороны не согласуют Работы по передаче и (или) </w:t>
      </w:r>
      <w:r w:rsidR="00435718" w:rsidRPr="00FE140E">
        <w:rPr>
          <w:rFonts w:asciiTheme="majorHAnsi" w:hAnsiTheme="majorHAnsi" w:cstheme="majorHAnsi"/>
          <w:sz w:val="22"/>
          <w:szCs w:val="22"/>
        </w:rPr>
        <w:t xml:space="preserve">срок выполнения Работ по передаче и (или) </w:t>
      </w:r>
      <w:r w:rsidRPr="00FE140E">
        <w:rPr>
          <w:rFonts w:asciiTheme="majorHAnsi" w:hAnsiTheme="majorHAnsi" w:cstheme="majorHAnsi"/>
          <w:sz w:val="22"/>
          <w:szCs w:val="22"/>
        </w:rPr>
        <w:t xml:space="preserve">стоимость Работ по передаче в течение </w:t>
      </w:r>
      <w:r w:rsidR="002949D8" w:rsidRPr="00FE140E">
        <w:rPr>
          <w:rFonts w:asciiTheme="majorHAnsi" w:hAnsiTheme="majorHAnsi" w:cstheme="majorHAnsi"/>
          <w:sz w:val="22"/>
          <w:szCs w:val="22"/>
        </w:rPr>
        <w:t xml:space="preserve">30 </w:t>
      </w:r>
      <w:r w:rsidRPr="00FE140E">
        <w:rPr>
          <w:rFonts w:asciiTheme="majorHAnsi" w:hAnsiTheme="majorHAnsi" w:cstheme="majorHAnsi"/>
          <w:sz w:val="22"/>
          <w:szCs w:val="22"/>
        </w:rPr>
        <w:t>(</w:t>
      </w:r>
      <w:r w:rsidR="002949D8" w:rsidRPr="00FE140E">
        <w:rPr>
          <w:rFonts w:asciiTheme="majorHAnsi" w:hAnsiTheme="majorHAnsi" w:cstheme="majorHAnsi"/>
          <w:sz w:val="22"/>
          <w:szCs w:val="22"/>
        </w:rPr>
        <w:t>Тридцати</w:t>
      </w:r>
      <w:r w:rsidRPr="00FE140E">
        <w:rPr>
          <w:rFonts w:asciiTheme="majorHAnsi" w:hAnsiTheme="majorHAnsi" w:cstheme="majorHAnsi"/>
          <w:sz w:val="22"/>
          <w:szCs w:val="22"/>
        </w:rPr>
        <w:t xml:space="preserve">) рабочих дней с момента </w:t>
      </w:r>
      <w:r w:rsidR="00D72B8C" w:rsidRPr="00FE140E">
        <w:rPr>
          <w:rFonts w:asciiTheme="majorHAnsi" w:hAnsiTheme="majorHAnsi" w:cstheme="majorHAnsi"/>
          <w:sz w:val="22"/>
          <w:szCs w:val="22"/>
        </w:rPr>
        <w:t>истечения срока, предусмотренного в</w:t>
      </w:r>
      <w:r w:rsidRPr="00FE140E">
        <w:rPr>
          <w:rFonts w:asciiTheme="majorHAnsi" w:hAnsiTheme="majorHAnsi" w:cstheme="majorHAnsi"/>
          <w:sz w:val="22"/>
          <w:szCs w:val="22"/>
        </w:rPr>
        <w:t xml:space="preserve"> пункт</w:t>
      </w:r>
      <w:r w:rsidR="00D72B8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_Ref420077932 \r \h  \* MERGEFORMAT </w:instrText>
      </w:r>
      <w:r w:rsidR="00B00F52">
        <w:fldChar w:fldCharType="separate"/>
      </w:r>
      <w:r w:rsidR="00375BCC">
        <w:rPr>
          <w:rFonts w:asciiTheme="majorHAnsi" w:hAnsiTheme="majorHAnsi" w:cstheme="majorHAnsi"/>
          <w:sz w:val="22"/>
          <w:szCs w:val="22"/>
        </w:rPr>
        <w:t>70.4</w:t>
      </w:r>
      <w:r w:rsidR="00B00F52">
        <w:fldChar w:fldCharType="end"/>
      </w:r>
      <w:r w:rsidRPr="00FE140E">
        <w:rPr>
          <w:rFonts w:asciiTheme="majorHAnsi" w:hAnsiTheme="majorHAnsi" w:cstheme="majorHAnsi"/>
          <w:sz w:val="22"/>
          <w:szCs w:val="22"/>
        </w:rPr>
        <w:t xml:space="preserve">, </w:t>
      </w:r>
      <w:r w:rsidR="009C439C" w:rsidRPr="00FE140E">
        <w:rPr>
          <w:rFonts w:asciiTheme="majorHAnsi" w:hAnsiTheme="majorHAnsi" w:cstheme="majorHAnsi"/>
          <w:sz w:val="22"/>
          <w:szCs w:val="22"/>
        </w:rPr>
        <w:t>неразрешенные</w:t>
      </w:r>
      <w:r w:rsidRPr="00FE140E">
        <w:rPr>
          <w:rFonts w:asciiTheme="majorHAnsi" w:hAnsiTheme="majorHAnsi" w:cstheme="majorHAnsi"/>
          <w:sz w:val="22"/>
          <w:szCs w:val="22"/>
        </w:rPr>
        <w:t xml:space="preserve"> вопросы должны быть переданы в качестве Спора на рассмотрение в Порядке разрешения споров.</w:t>
      </w:r>
    </w:p>
    <w:p w14:paraId="2D91E90D"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После согласования или определения в Порядке разрешения споров объема Работ по передаче (далее – «</w:t>
      </w:r>
      <w:r w:rsidRPr="00FE140E">
        <w:rPr>
          <w:rFonts w:asciiTheme="majorHAnsi" w:hAnsiTheme="majorHAnsi" w:cstheme="majorHAnsi"/>
          <w:i/>
          <w:sz w:val="22"/>
          <w:szCs w:val="22"/>
        </w:rPr>
        <w:t>Согласованные работы по передаче</w:t>
      </w:r>
      <w:r w:rsidRPr="00FE140E">
        <w:rPr>
          <w:rFonts w:asciiTheme="majorHAnsi" w:hAnsiTheme="majorHAnsi" w:cstheme="majorHAnsi"/>
          <w:sz w:val="22"/>
          <w:szCs w:val="22"/>
        </w:rPr>
        <w:t>»),</w:t>
      </w:r>
      <w:r w:rsidR="001F3397" w:rsidRPr="00FE140E">
        <w:rPr>
          <w:rFonts w:asciiTheme="majorHAnsi" w:hAnsiTheme="majorHAnsi" w:cstheme="majorHAnsi"/>
          <w:sz w:val="22"/>
          <w:szCs w:val="22"/>
        </w:rPr>
        <w:t xml:space="preserve"> </w:t>
      </w:r>
      <w:r w:rsidR="00435718" w:rsidRPr="00FE140E">
        <w:rPr>
          <w:rFonts w:asciiTheme="majorHAnsi" w:hAnsiTheme="majorHAnsi" w:cstheme="majorHAnsi"/>
          <w:sz w:val="22"/>
          <w:szCs w:val="22"/>
        </w:rPr>
        <w:t xml:space="preserve">срока </w:t>
      </w:r>
      <w:r w:rsidR="001F3397" w:rsidRPr="00FE140E">
        <w:rPr>
          <w:rFonts w:asciiTheme="majorHAnsi" w:hAnsiTheme="majorHAnsi" w:cstheme="majorHAnsi"/>
          <w:sz w:val="22"/>
          <w:szCs w:val="22"/>
        </w:rPr>
        <w:t>и</w:t>
      </w:r>
      <w:r w:rsidRPr="00FE140E">
        <w:rPr>
          <w:rFonts w:asciiTheme="majorHAnsi" w:hAnsiTheme="majorHAnsi" w:cstheme="majorHAnsi"/>
          <w:sz w:val="22"/>
          <w:szCs w:val="22"/>
        </w:rPr>
        <w:t xml:space="preserve"> стоимости </w:t>
      </w:r>
      <w:r w:rsidR="00435718" w:rsidRPr="00FE140E">
        <w:rPr>
          <w:rFonts w:asciiTheme="majorHAnsi" w:hAnsiTheme="majorHAnsi" w:cstheme="majorHAnsi"/>
          <w:sz w:val="22"/>
          <w:szCs w:val="22"/>
        </w:rPr>
        <w:t xml:space="preserve">их выполнения </w:t>
      </w:r>
      <w:r w:rsidR="009C439C"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обязан:</w:t>
      </w:r>
    </w:p>
    <w:p w14:paraId="51A65C0E" w14:textId="77777777" w:rsidR="0048484A" w:rsidRPr="00FE140E" w:rsidRDefault="0048484A"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914" w:name="_Ref486008886"/>
      <w:r w:rsidRPr="00FE140E">
        <w:rPr>
          <w:rFonts w:asciiTheme="majorHAnsi" w:hAnsiTheme="majorHAnsi" w:cstheme="majorHAnsi"/>
          <w:sz w:val="22"/>
          <w:szCs w:val="22"/>
        </w:rPr>
        <w:t xml:space="preserve">обеспечить выполнение Согласованных работ по передаче </w:t>
      </w:r>
      <w:r w:rsidR="00435718" w:rsidRPr="00FE140E">
        <w:rPr>
          <w:rFonts w:asciiTheme="majorHAnsi" w:hAnsiTheme="majorHAnsi" w:cstheme="majorHAnsi"/>
          <w:sz w:val="22"/>
          <w:szCs w:val="22"/>
        </w:rPr>
        <w:t xml:space="preserve">в срок, согласованный Сторонами, </w:t>
      </w:r>
      <w:r w:rsidRPr="00FE140E">
        <w:rPr>
          <w:rFonts w:asciiTheme="majorHAnsi" w:hAnsiTheme="majorHAnsi" w:cstheme="majorHAnsi"/>
          <w:sz w:val="22"/>
          <w:szCs w:val="22"/>
        </w:rPr>
        <w:t xml:space="preserve">в соответствии с Действующим законодательством, требованиями </w:t>
      </w:r>
      <w:r w:rsidR="009C439C"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в отношении выполнения таких работ;</w:t>
      </w:r>
      <w:bookmarkEnd w:id="914"/>
    </w:p>
    <w:p w14:paraId="76267819" w14:textId="77777777" w:rsidR="0043440F" w:rsidRPr="00FE140E" w:rsidRDefault="0048484A" w:rsidP="00D17EBE">
      <w:pPr>
        <w:pStyle w:val="a4"/>
        <w:numPr>
          <w:ilvl w:val="2"/>
          <w:numId w:val="5"/>
        </w:numPr>
        <w:tabs>
          <w:tab w:val="left" w:pos="993"/>
        </w:tabs>
        <w:spacing w:after="0"/>
        <w:ind w:left="993" w:hanging="993"/>
        <w:jc w:val="both"/>
        <w:rPr>
          <w:rFonts w:asciiTheme="majorHAnsi" w:hAnsiTheme="majorHAnsi" w:cstheme="majorHAnsi"/>
        </w:rPr>
      </w:pPr>
      <w:r w:rsidRPr="00FE140E">
        <w:rPr>
          <w:rFonts w:asciiTheme="majorHAnsi" w:hAnsiTheme="majorHAnsi" w:cstheme="majorHAnsi"/>
        </w:rPr>
        <w:t>выполнить Согласованные работы по передаче за свой счет</w:t>
      </w:r>
      <w:r w:rsidR="002F4A75" w:rsidRPr="00FE140E">
        <w:rPr>
          <w:rFonts w:asciiTheme="majorHAnsi" w:hAnsiTheme="majorHAnsi" w:cstheme="majorHAnsi"/>
        </w:rPr>
        <w:t>;</w:t>
      </w:r>
    </w:p>
    <w:p w14:paraId="3CDA5051" w14:textId="77777777" w:rsidR="0043440F" w:rsidRPr="00FE140E" w:rsidRDefault="007630CD" w:rsidP="00D17EBE">
      <w:pPr>
        <w:pStyle w:val="a4"/>
        <w:numPr>
          <w:ilvl w:val="2"/>
          <w:numId w:val="5"/>
        </w:numPr>
        <w:tabs>
          <w:tab w:val="left" w:pos="993"/>
        </w:tabs>
        <w:spacing w:after="0"/>
        <w:ind w:left="993" w:hanging="993"/>
        <w:jc w:val="both"/>
        <w:rPr>
          <w:rFonts w:asciiTheme="majorHAnsi" w:hAnsiTheme="majorHAnsi" w:cstheme="majorHAnsi"/>
        </w:rPr>
      </w:pPr>
      <w:bookmarkStart w:id="915" w:name="_Ref482743232"/>
      <w:r w:rsidRPr="00FE140E">
        <w:rPr>
          <w:rFonts w:asciiTheme="majorHAnsi" w:hAnsiTheme="majorHAnsi" w:cstheme="majorHAnsi"/>
        </w:rPr>
        <w:t>уведомить Публичного партнера об окончании выполнения Согласованных работ по передаче</w:t>
      </w:r>
      <w:r w:rsidR="00412586" w:rsidRPr="00FE140E">
        <w:rPr>
          <w:rFonts w:asciiTheme="majorHAnsi" w:hAnsiTheme="majorHAnsi" w:cstheme="majorHAnsi"/>
        </w:rPr>
        <w:t xml:space="preserve"> в течение 5 (Пяти) рабочих дней со дня истечения срока, предусмотренного в пункте </w:t>
      </w:r>
      <w:r w:rsidR="00B00F52">
        <w:fldChar w:fldCharType="begin"/>
      </w:r>
      <w:r w:rsidR="00B00F52">
        <w:instrText xml:space="preserve"> REF _Ref486008886 \r \h  \* MERGEFORMAT </w:instrText>
      </w:r>
      <w:r w:rsidR="00B00F52">
        <w:fldChar w:fldCharType="separate"/>
      </w:r>
      <w:r w:rsidR="00375BCC">
        <w:rPr>
          <w:rFonts w:asciiTheme="majorHAnsi" w:hAnsiTheme="majorHAnsi" w:cstheme="majorHAnsi"/>
        </w:rPr>
        <w:t>70.8.1</w:t>
      </w:r>
      <w:r w:rsidR="00B00F52">
        <w:fldChar w:fldCharType="end"/>
      </w:r>
      <w:r w:rsidR="0048484A" w:rsidRPr="00FE140E">
        <w:rPr>
          <w:rFonts w:asciiTheme="majorHAnsi" w:hAnsiTheme="majorHAnsi" w:cstheme="majorHAnsi"/>
        </w:rPr>
        <w:t>.</w:t>
      </w:r>
      <w:bookmarkEnd w:id="915"/>
      <w:r w:rsidR="00EB7695" w:rsidRPr="00FE140E">
        <w:rPr>
          <w:rFonts w:asciiTheme="majorHAnsi" w:hAnsiTheme="majorHAnsi" w:cstheme="majorHAnsi"/>
        </w:rPr>
        <w:t xml:space="preserve"> </w:t>
      </w:r>
    </w:p>
    <w:p w14:paraId="1E48095F" w14:textId="77777777" w:rsidR="0048484A" w:rsidRPr="00FE140E" w:rsidRDefault="007630CD"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eastAsia="MS Mincho" w:hAnsiTheme="majorHAnsi" w:cstheme="majorHAnsi"/>
          <w:sz w:val="22"/>
          <w:szCs w:val="22"/>
        </w:rPr>
      </w:pPr>
      <w:bookmarkStart w:id="916" w:name="_Ref422316125"/>
      <w:r w:rsidRPr="00FE140E">
        <w:rPr>
          <w:rFonts w:asciiTheme="majorHAnsi" w:hAnsiTheme="majorHAnsi" w:cstheme="majorHAnsi"/>
          <w:sz w:val="22"/>
          <w:szCs w:val="22"/>
        </w:rPr>
        <w:t xml:space="preserve">В течение </w:t>
      </w:r>
      <w:r w:rsidR="002949D8" w:rsidRPr="00FE140E">
        <w:rPr>
          <w:rFonts w:asciiTheme="majorHAnsi" w:hAnsiTheme="majorHAnsi" w:cstheme="majorHAnsi"/>
          <w:sz w:val="22"/>
          <w:szCs w:val="22"/>
        </w:rPr>
        <w:t>5</w:t>
      </w:r>
      <w:r w:rsidRPr="00FE140E">
        <w:rPr>
          <w:rFonts w:asciiTheme="majorHAnsi" w:hAnsiTheme="majorHAnsi" w:cstheme="majorHAnsi"/>
          <w:sz w:val="22"/>
          <w:szCs w:val="22"/>
        </w:rPr>
        <w:t xml:space="preserve"> (</w:t>
      </w:r>
      <w:r w:rsidR="002949D8" w:rsidRPr="00FE140E">
        <w:rPr>
          <w:rFonts w:asciiTheme="majorHAnsi" w:hAnsiTheme="majorHAnsi" w:cstheme="majorHAnsi"/>
          <w:sz w:val="22"/>
          <w:szCs w:val="22"/>
        </w:rPr>
        <w:t>Пяти</w:t>
      </w:r>
      <w:r w:rsidRPr="00FE140E">
        <w:rPr>
          <w:rFonts w:asciiTheme="majorHAnsi" w:hAnsiTheme="majorHAnsi" w:cstheme="majorHAnsi"/>
          <w:sz w:val="22"/>
          <w:szCs w:val="22"/>
        </w:rPr>
        <w:t xml:space="preserve">) </w:t>
      </w:r>
      <w:r w:rsidR="002949D8" w:rsidRPr="00FE140E">
        <w:rPr>
          <w:rFonts w:asciiTheme="majorHAnsi" w:hAnsiTheme="majorHAnsi" w:cstheme="majorHAnsi"/>
          <w:sz w:val="22"/>
          <w:szCs w:val="22"/>
        </w:rPr>
        <w:t xml:space="preserve">рабочих </w:t>
      </w:r>
      <w:r w:rsidRPr="00FE140E">
        <w:rPr>
          <w:rFonts w:asciiTheme="majorHAnsi" w:hAnsiTheme="majorHAnsi" w:cstheme="majorHAnsi"/>
          <w:sz w:val="22"/>
          <w:szCs w:val="22"/>
        </w:rPr>
        <w:t xml:space="preserve">дней с даты получения уведомления, предусмотренного в пункте </w:t>
      </w:r>
      <w:r w:rsidR="00B00F52">
        <w:fldChar w:fldCharType="begin"/>
      </w:r>
      <w:r w:rsidR="00B00F52">
        <w:instrText xml:space="preserve"> REF _Ref482743232 \r \h  \* MERGEFORMAT </w:instrText>
      </w:r>
      <w:r w:rsidR="00B00F52">
        <w:fldChar w:fldCharType="separate"/>
      </w:r>
      <w:r w:rsidR="00375BCC">
        <w:rPr>
          <w:rFonts w:asciiTheme="majorHAnsi" w:hAnsiTheme="majorHAnsi" w:cstheme="majorHAnsi"/>
          <w:sz w:val="22"/>
          <w:szCs w:val="22"/>
        </w:rPr>
        <w:t>70.8.3</w:t>
      </w:r>
      <w:r w:rsidR="00B00F52">
        <w:fldChar w:fldCharType="end"/>
      </w:r>
      <w:r w:rsidR="001D5694" w:rsidRPr="00FE140E">
        <w:rPr>
          <w:rFonts w:asciiTheme="majorHAnsi" w:hAnsiTheme="majorHAnsi" w:cstheme="majorHAnsi"/>
          <w:sz w:val="22"/>
          <w:szCs w:val="22"/>
        </w:rPr>
        <w:t>,</w:t>
      </w:r>
      <w:r w:rsidR="00412586" w:rsidRPr="00FE140E">
        <w:rPr>
          <w:rFonts w:asciiTheme="majorHAnsi" w:hAnsiTheme="majorHAnsi" w:cstheme="majorHAnsi"/>
          <w:sz w:val="22"/>
          <w:szCs w:val="22"/>
        </w:rPr>
        <w:t xml:space="preserve"> </w:t>
      </w:r>
      <w:r w:rsidR="001D5694" w:rsidRPr="00FE140E">
        <w:rPr>
          <w:rFonts w:asciiTheme="majorHAnsi" w:hAnsiTheme="majorHAnsi" w:cstheme="majorHAnsi"/>
          <w:sz w:val="22"/>
          <w:szCs w:val="22"/>
        </w:rPr>
        <w:t xml:space="preserve">или, при отсутствии уведомления, с даты истечения срока, предусмотренного в пункте </w:t>
      </w:r>
      <w:r w:rsidR="00B00F52">
        <w:fldChar w:fldCharType="begin"/>
      </w:r>
      <w:r w:rsidR="00B00F52">
        <w:instrText xml:space="preserve"> REF _Ref486008886 \r \h  \* MERGEFORMAT </w:instrText>
      </w:r>
      <w:r w:rsidR="00B00F52">
        <w:fldChar w:fldCharType="separate"/>
      </w:r>
      <w:r w:rsidR="00375BCC">
        <w:rPr>
          <w:rFonts w:asciiTheme="majorHAnsi" w:hAnsiTheme="majorHAnsi" w:cstheme="majorHAnsi"/>
          <w:sz w:val="22"/>
          <w:szCs w:val="22"/>
        </w:rPr>
        <w:t>70.8.1</w:t>
      </w:r>
      <w:r w:rsidR="00B00F52">
        <w:fldChar w:fldCharType="end"/>
      </w:r>
      <w:r w:rsidRPr="00FE140E">
        <w:rPr>
          <w:rFonts w:asciiTheme="majorHAnsi" w:hAnsiTheme="majorHAnsi" w:cstheme="majorHAnsi"/>
          <w:sz w:val="22"/>
          <w:szCs w:val="22"/>
        </w:rPr>
        <w:t xml:space="preserve">, </w:t>
      </w:r>
      <w:r w:rsidR="009C439C" w:rsidRPr="00FE140E">
        <w:rPr>
          <w:rFonts w:asciiTheme="majorHAnsi" w:hAnsiTheme="majorHAnsi" w:cstheme="majorHAnsi"/>
          <w:sz w:val="22"/>
          <w:szCs w:val="22"/>
        </w:rPr>
        <w:t>Публичный партнер</w:t>
      </w:r>
      <w:r w:rsidR="0048484A" w:rsidRPr="00FE140E">
        <w:rPr>
          <w:rFonts w:asciiTheme="majorHAnsi" w:hAnsiTheme="majorHAnsi" w:cstheme="majorHAnsi"/>
          <w:sz w:val="22"/>
          <w:szCs w:val="22"/>
        </w:rPr>
        <w:t xml:space="preserve"> обязан осуществить контрольную проверку </w:t>
      </w:r>
      <w:r w:rsidR="00093C3B" w:rsidRPr="00FE140E">
        <w:rPr>
          <w:rFonts w:asciiTheme="majorHAnsi" w:hAnsiTheme="majorHAnsi" w:cstheme="majorHAnsi"/>
          <w:sz w:val="22"/>
          <w:szCs w:val="22"/>
        </w:rPr>
        <w:t xml:space="preserve">Объекта </w:t>
      </w:r>
      <w:r w:rsidR="009C439C" w:rsidRPr="00FE140E">
        <w:rPr>
          <w:rFonts w:asciiTheme="majorHAnsi" w:hAnsiTheme="majorHAnsi" w:cstheme="majorHAnsi"/>
          <w:sz w:val="22"/>
          <w:szCs w:val="22"/>
        </w:rPr>
        <w:t>соглашения</w:t>
      </w:r>
      <w:r w:rsidR="00AD15F5" w:rsidRPr="00FE140E">
        <w:rPr>
          <w:rFonts w:asciiTheme="majorHAnsi" w:hAnsiTheme="majorHAnsi" w:cstheme="majorHAnsi"/>
          <w:sz w:val="22"/>
          <w:szCs w:val="22"/>
        </w:rPr>
        <w:t xml:space="preserve">, в отношении которых </w:t>
      </w:r>
      <w:r w:rsidR="006E21BC" w:rsidRPr="00FE140E">
        <w:rPr>
          <w:rFonts w:asciiTheme="majorHAnsi" w:hAnsiTheme="majorHAnsi" w:cstheme="majorHAnsi"/>
          <w:sz w:val="22"/>
          <w:szCs w:val="22"/>
        </w:rPr>
        <w:t>Передаточной комиссией б</w:t>
      </w:r>
      <w:r w:rsidR="003C23B8" w:rsidRPr="00FE140E">
        <w:rPr>
          <w:rFonts w:asciiTheme="majorHAnsi" w:hAnsiTheme="majorHAnsi" w:cstheme="majorHAnsi"/>
          <w:sz w:val="22"/>
          <w:szCs w:val="22"/>
        </w:rPr>
        <w:t>ыло</w:t>
      </w:r>
      <w:r w:rsidR="006E21BC" w:rsidRPr="00FE140E">
        <w:rPr>
          <w:rFonts w:asciiTheme="majorHAnsi" w:hAnsiTheme="majorHAnsi" w:cstheme="majorHAnsi"/>
          <w:sz w:val="22"/>
          <w:szCs w:val="22"/>
        </w:rPr>
        <w:t xml:space="preserve"> установлено несоответствие Требованиям к передаче,</w:t>
      </w:r>
      <w:r w:rsidR="0048484A" w:rsidRPr="00FE140E">
        <w:rPr>
          <w:rFonts w:asciiTheme="majorHAnsi" w:hAnsiTheme="majorHAnsi" w:cstheme="majorHAnsi"/>
          <w:sz w:val="22"/>
          <w:szCs w:val="22"/>
        </w:rPr>
        <w:t xml:space="preserve"> с целью оценки соответствия </w:t>
      </w:r>
      <w:r w:rsidR="00093C3B" w:rsidRPr="00FE140E">
        <w:rPr>
          <w:rFonts w:asciiTheme="majorHAnsi" w:hAnsiTheme="majorHAnsi" w:cstheme="majorHAnsi"/>
          <w:sz w:val="22"/>
          <w:szCs w:val="22"/>
        </w:rPr>
        <w:t xml:space="preserve">Объекта </w:t>
      </w:r>
      <w:r w:rsidR="0048484A" w:rsidRPr="00FE140E">
        <w:rPr>
          <w:rFonts w:asciiTheme="majorHAnsi" w:hAnsiTheme="majorHAnsi" w:cstheme="majorHAnsi"/>
          <w:sz w:val="22"/>
          <w:szCs w:val="22"/>
        </w:rPr>
        <w:t>соглашения Требованиям к передаче</w:t>
      </w:r>
      <w:r w:rsidR="00D72B8C" w:rsidRPr="00FE140E">
        <w:rPr>
          <w:rFonts w:asciiTheme="majorHAnsi" w:hAnsiTheme="majorHAnsi" w:cstheme="majorHAnsi"/>
          <w:sz w:val="22"/>
          <w:szCs w:val="22"/>
        </w:rPr>
        <w:t xml:space="preserve"> и направить Частному партнеру уведомление о соответствии или о несоответствии </w:t>
      </w:r>
      <w:r w:rsidR="00093C3B" w:rsidRPr="00FE140E">
        <w:rPr>
          <w:rFonts w:asciiTheme="majorHAnsi" w:hAnsiTheme="majorHAnsi" w:cstheme="majorHAnsi"/>
          <w:sz w:val="22"/>
          <w:szCs w:val="22"/>
        </w:rPr>
        <w:t xml:space="preserve">Объекта </w:t>
      </w:r>
      <w:r w:rsidR="00D72B8C" w:rsidRPr="00FE140E">
        <w:rPr>
          <w:rFonts w:asciiTheme="majorHAnsi" w:hAnsiTheme="majorHAnsi" w:cstheme="majorHAnsi"/>
          <w:sz w:val="22"/>
          <w:szCs w:val="22"/>
        </w:rPr>
        <w:t>соглашения Требованиям к передаче</w:t>
      </w:r>
      <w:r w:rsidR="0048484A" w:rsidRPr="00FE140E">
        <w:rPr>
          <w:rFonts w:asciiTheme="majorHAnsi" w:hAnsiTheme="majorHAnsi" w:cstheme="majorHAnsi"/>
          <w:sz w:val="22"/>
          <w:szCs w:val="22"/>
        </w:rPr>
        <w:t>.</w:t>
      </w:r>
      <w:bookmarkEnd w:id="916"/>
    </w:p>
    <w:p w14:paraId="4C9C4219" w14:textId="77777777" w:rsidR="0048484A" w:rsidRPr="00FE140E" w:rsidRDefault="0048484A"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eastAsia="MS Mincho" w:hAnsiTheme="majorHAnsi" w:cstheme="majorHAnsi"/>
          <w:sz w:val="22"/>
          <w:szCs w:val="22"/>
        </w:rPr>
      </w:pPr>
      <w:r w:rsidRPr="00FE140E">
        <w:rPr>
          <w:rFonts w:asciiTheme="majorHAnsi" w:eastAsia="MS Mincho" w:hAnsiTheme="majorHAnsi" w:cstheme="majorHAnsi"/>
          <w:sz w:val="22"/>
          <w:szCs w:val="22"/>
        </w:rPr>
        <w:t xml:space="preserve">Подписание </w:t>
      </w:r>
      <w:r w:rsidR="001360C7" w:rsidRPr="00FE140E">
        <w:rPr>
          <w:rFonts w:asciiTheme="majorHAnsi" w:eastAsia="MS Mincho" w:hAnsiTheme="majorHAnsi" w:cstheme="majorHAnsi"/>
          <w:sz w:val="22"/>
          <w:szCs w:val="22"/>
        </w:rPr>
        <w:t>Публичным партнером</w:t>
      </w:r>
      <w:r w:rsidRPr="00FE140E">
        <w:rPr>
          <w:rFonts w:asciiTheme="majorHAnsi" w:eastAsia="MS Mincho" w:hAnsiTheme="majorHAnsi" w:cstheme="majorHAnsi"/>
          <w:sz w:val="22"/>
          <w:szCs w:val="22"/>
        </w:rPr>
        <w:t xml:space="preserve"> Акта </w:t>
      </w:r>
      <w:r w:rsidR="0002214D" w:rsidRPr="00FE140E">
        <w:rPr>
          <w:rFonts w:asciiTheme="majorHAnsi" w:eastAsia="MS Mincho" w:hAnsiTheme="majorHAnsi" w:cstheme="majorHAnsi"/>
          <w:sz w:val="22"/>
          <w:szCs w:val="22"/>
        </w:rPr>
        <w:t>окончательной приемки</w:t>
      </w:r>
      <w:r w:rsidRPr="00FE140E">
        <w:rPr>
          <w:rFonts w:asciiTheme="majorHAnsi" w:eastAsia="MS Mincho" w:hAnsiTheme="majorHAnsi" w:cstheme="majorHAnsi"/>
          <w:sz w:val="22"/>
          <w:szCs w:val="22"/>
        </w:rPr>
        <w:t xml:space="preserve"> </w:t>
      </w:r>
      <w:r w:rsidR="001360C7" w:rsidRPr="00FE140E">
        <w:rPr>
          <w:rFonts w:asciiTheme="majorHAnsi" w:hAnsiTheme="majorHAnsi" w:cstheme="majorHAnsi"/>
          <w:sz w:val="22"/>
          <w:szCs w:val="22"/>
        </w:rPr>
        <w:t>объекта</w:t>
      </w:r>
      <w:r w:rsidR="001360C7" w:rsidRPr="00FE140E">
        <w:rPr>
          <w:rFonts w:asciiTheme="majorHAnsi" w:hAnsiTheme="majorHAnsi" w:cstheme="majorHAnsi"/>
          <w:i/>
          <w:sz w:val="22"/>
          <w:szCs w:val="22"/>
        </w:rPr>
        <w:t xml:space="preserve"> </w:t>
      </w:r>
      <w:r w:rsidR="001360C7" w:rsidRPr="00FE140E">
        <w:rPr>
          <w:rFonts w:asciiTheme="majorHAnsi" w:hAnsiTheme="majorHAnsi" w:cstheme="majorHAnsi"/>
          <w:sz w:val="22"/>
          <w:szCs w:val="22"/>
        </w:rPr>
        <w:t>соглашения</w:t>
      </w:r>
      <w:r w:rsidR="006E21BC" w:rsidRPr="00FE140E">
        <w:rPr>
          <w:rFonts w:asciiTheme="majorHAnsi" w:hAnsiTheme="majorHAnsi" w:cstheme="majorHAnsi"/>
          <w:sz w:val="22"/>
          <w:szCs w:val="22"/>
        </w:rPr>
        <w:t xml:space="preserve"> </w:t>
      </w:r>
      <w:r w:rsidRPr="00FE140E">
        <w:rPr>
          <w:rFonts w:asciiTheme="majorHAnsi" w:eastAsia="MS Mincho" w:hAnsiTheme="majorHAnsi" w:cstheme="majorHAnsi"/>
          <w:sz w:val="22"/>
          <w:szCs w:val="22"/>
        </w:rPr>
        <w:t xml:space="preserve">согласно пункту </w:t>
      </w:r>
      <w:r w:rsidR="00B00F52">
        <w:fldChar w:fldCharType="begin"/>
      </w:r>
      <w:r w:rsidR="00B00F52">
        <w:instrText xml:space="preserve"> REF _Ref482743279 \r \h  \* MERGEFORMAT </w:instrText>
      </w:r>
      <w:r w:rsidR="00B00F52">
        <w:fldChar w:fldCharType="separate"/>
      </w:r>
      <w:r w:rsidR="00375BCC" w:rsidRPr="00037040">
        <w:rPr>
          <w:rFonts w:asciiTheme="majorHAnsi" w:eastAsia="MS Mincho" w:hAnsiTheme="majorHAnsi" w:cstheme="majorHAnsi"/>
          <w:sz w:val="22"/>
          <w:szCs w:val="22"/>
        </w:rPr>
        <w:t>67.2.2.3</w:t>
      </w:r>
      <w:r w:rsidR="00B00F52">
        <w:fldChar w:fldCharType="end"/>
      </w:r>
      <w:r w:rsidRPr="00FE140E">
        <w:rPr>
          <w:rFonts w:asciiTheme="majorHAnsi" w:eastAsia="MS Mincho" w:hAnsiTheme="majorHAnsi" w:cstheme="majorHAnsi"/>
          <w:sz w:val="22"/>
          <w:szCs w:val="22"/>
        </w:rPr>
        <w:t xml:space="preserve"> возможно после подтверждения </w:t>
      </w:r>
      <w:r w:rsidR="001360C7" w:rsidRPr="00FE140E">
        <w:rPr>
          <w:rFonts w:asciiTheme="majorHAnsi" w:eastAsia="MS Mincho" w:hAnsiTheme="majorHAnsi" w:cstheme="majorHAnsi"/>
          <w:sz w:val="22"/>
          <w:szCs w:val="22"/>
        </w:rPr>
        <w:t>Публичным партнером</w:t>
      </w:r>
      <w:r w:rsidRPr="00FE140E">
        <w:rPr>
          <w:rFonts w:asciiTheme="majorHAnsi" w:eastAsia="MS Mincho" w:hAnsiTheme="majorHAnsi" w:cstheme="majorHAnsi"/>
          <w:sz w:val="22"/>
          <w:szCs w:val="22"/>
        </w:rPr>
        <w:t xml:space="preserve"> в порядке, предусмотренном </w:t>
      </w:r>
      <w:r w:rsidR="002949D8" w:rsidRPr="00FE140E">
        <w:rPr>
          <w:rFonts w:asciiTheme="majorHAnsi" w:eastAsia="MS Mincho" w:hAnsiTheme="majorHAnsi" w:cstheme="majorHAnsi"/>
          <w:sz w:val="22"/>
          <w:szCs w:val="22"/>
        </w:rPr>
        <w:t xml:space="preserve">в пункте </w:t>
      </w:r>
      <w:r w:rsidR="00B00F52">
        <w:fldChar w:fldCharType="begin"/>
      </w:r>
      <w:r w:rsidR="00B00F52">
        <w:instrText xml:space="preserve"> REF _Ref422316125 \r \h  \* MERGEFORMAT </w:instrText>
      </w:r>
      <w:r w:rsidR="00B00F52">
        <w:fldChar w:fldCharType="separate"/>
      </w:r>
      <w:r w:rsidR="00375BCC" w:rsidRPr="00037040">
        <w:rPr>
          <w:rFonts w:asciiTheme="majorHAnsi" w:eastAsia="MS Mincho" w:hAnsiTheme="majorHAnsi" w:cstheme="majorHAnsi"/>
          <w:sz w:val="22"/>
          <w:szCs w:val="22"/>
        </w:rPr>
        <w:t>70.9</w:t>
      </w:r>
      <w:r w:rsidR="00B00F52">
        <w:fldChar w:fldCharType="end"/>
      </w:r>
      <w:r w:rsidRPr="00FE140E">
        <w:rPr>
          <w:rFonts w:asciiTheme="majorHAnsi" w:eastAsia="MS Mincho" w:hAnsiTheme="majorHAnsi" w:cstheme="majorHAnsi"/>
          <w:sz w:val="22"/>
          <w:szCs w:val="22"/>
        </w:rPr>
        <w:t xml:space="preserve">, соответствия </w:t>
      </w:r>
      <w:r w:rsidR="001360C7"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соглашения Требованиям к передаче.</w:t>
      </w:r>
      <w:r w:rsidR="006E21BC" w:rsidRPr="00FE140E">
        <w:rPr>
          <w:rFonts w:asciiTheme="majorHAnsi" w:hAnsiTheme="majorHAnsi" w:cstheme="majorHAnsi"/>
          <w:sz w:val="22"/>
          <w:szCs w:val="22"/>
        </w:rPr>
        <w:t xml:space="preserve"> </w:t>
      </w:r>
    </w:p>
    <w:p w14:paraId="21A0A8F4" w14:textId="77777777" w:rsidR="0048484A" w:rsidRPr="00FE140E" w:rsidRDefault="0048484A"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eastAsia="MS Mincho" w:hAnsiTheme="majorHAnsi" w:cstheme="majorHAnsi"/>
          <w:sz w:val="22"/>
          <w:szCs w:val="22"/>
        </w:rPr>
      </w:pPr>
      <w:bookmarkStart w:id="917" w:name="_Ref422318367"/>
      <w:bookmarkStart w:id="918" w:name="_Ref420079134"/>
      <w:r w:rsidRPr="00FE140E">
        <w:rPr>
          <w:rFonts w:asciiTheme="majorHAnsi" w:hAnsiTheme="majorHAnsi" w:cstheme="majorHAnsi"/>
          <w:sz w:val="22"/>
          <w:szCs w:val="22"/>
        </w:rPr>
        <w:t xml:space="preserve">В случае если </w:t>
      </w:r>
      <w:r w:rsidR="001360C7"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обоснованно полагает, что Требования к передаче не выполнены на момент передачи </w:t>
      </w:r>
      <w:r w:rsidR="00093C3B" w:rsidRPr="00FE140E">
        <w:rPr>
          <w:rFonts w:asciiTheme="majorHAnsi" w:hAnsiTheme="majorHAnsi" w:cstheme="majorHAnsi"/>
          <w:sz w:val="22"/>
          <w:szCs w:val="22"/>
        </w:rPr>
        <w:t xml:space="preserve">Объекта </w:t>
      </w:r>
      <w:r w:rsidR="001360C7" w:rsidRPr="00FE140E">
        <w:rPr>
          <w:rFonts w:asciiTheme="majorHAnsi" w:hAnsiTheme="majorHAnsi" w:cstheme="majorHAnsi"/>
          <w:sz w:val="22"/>
          <w:szCs w:val="22"/>
        </w:rPr>
        <w:t>соглашения Публичному партнеру</w:t>
      </w:r>
      <w:r w:rsidRPr="00FE140E">
        <w:rPr>
          <w:rFonts w:asciiTheme="majorHAnsi" w:hAnsiTheme="majorHAnsi" w:cstheme="majorHAnsi"/>
          <w:sz w:val="22"/>
          <w:szCs w:val="22"/>
        </w:rPr>
        <w:t xml:space="preserve">, </w:t>
      </w:r>
      <w:r w:rsidR="001360C7" w:rsidRPr="00FE140E">
        <w:rPr>
          <w:rFonts w:asciiTheme="majorHAnsi" w:hAnsiTheme="majorHAnsi" w:cstheme="majorHAnsi"/>
          <w:sz w:val="22"/>
          <w:szCs w:val="22"/>
        </w:rPr>
        <w:t>Публичный партнер</w:t>
      </w:r>
      <w:r w:rsidRPr="00FE140E">
        <w:rPr>
          <w:rFonts w:asciiTheme="majorHAnsi" w:hAnsiTheme="majorHAnsi" w:cstheme="majorHAnsi"/>
          <w:sz w:val="22"/>
          <w:szCs w:val="22"/>
        </w:rPr>
        <w:t xml:space="preserve"> направляет </w:t>
      </w:r>
      <w:r w:rsidR="001360C7"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 xml:space="preserve"> уведомление, </w:t>
      </w:r>
      <w:r w:rsidR="001360C7" w:rsidRPr="00FE140E">
        <w:rPr>
          <w:rFonts w:asciiTheme="majorHAnsi" w:hAnsiTheme="majorHAnsi" w:cstheme="majorHAnsi"/>
          <w:sz w:val="22"/>
          <w:szCs w:val="22"/>
        </w:rPr>
        <w:t>которое должно содержать следующие сведения</w:t>
      </w:r>
      <w:r w:rsidRPr="00FE140E">
        <w:rPr>
          <w:rFonts w:asciiTheme="majorHAnsi" w:hAnsiTheme="majorHAnsi" w:cstheme="majorHAnsi"/>
          <w:sz w:val="22"/>
          <w:szCs w:val="22"/>
        </w:rPr>
        <w:t>:</w:t>
      </w:r>
      <w:bookmarkEnd w:id="917"/>
    </w:p>
    <w:bookmarkEnd w:id="918"/>
    <w:p w14:paraId="2B7E5363" w14:textId="77777777" w:rsidR="0048484A" w:rsidRPr="00FE140E" w:rsidRDefault="0048484A"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подробную информацию о том, в какой части не были завершены Согласованные работы по передаче и (или) в какой части не выполнены Требования к передаче</w:t>
      </w:r>
      <w:r w:rsidR="001360C7" w:rsidRPr="00FE140E">
        <w:rPr>
          <w:rFonts w:asciiTheme="majorHAnsi" w:hAnsiTheme="majorHAnsi" w:cstheme="majorHAnsi"/>
          <w:sz w:val="22"/>
          <w:szCs w:val="22"/>
        </w:rPr>
        <w:t>;</w:t>
      </w:r>
      <w:r w:rsidRPr="00FE140E">
        <w:rPr>
          <w:rFonts w:asciiTheme="majorHAnsi" w:hAnsiTheme="majorHAnsi" w:cstheme="majorHAnsi"/>
          <w:sz w:val="22"/>
          <w:szCs w:val="22"/>
        </w:rPr>
        <w:t xml:space="preserve"> </w:t>
      </w:r>
    </w:p>
    <w:p w14:paraId="2851C007" w14:textId="77777777" w:rsidR="0048484A" w:rsidRPr="00FE140E" w:rsidRDefault="0048484A"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bookmarkStart w:id="919" w:name="_Ref422390710"/>
      <w:r w:rsidRPr="00FE140E">
        <w:rPr>
          <w:rFonts w:asciiTheme="majorHAnsi" w:hAnsiTheme="majorHAnsi" w:cstheme="majorHAnsi"/>
          <w:sz w:val="22"/>
          <w:szCs w:val="22"/>
        </w:rPr>
        <w:t xml:space="preserve">оценку </w:t>
      </w:r>
      <w:r w:rsidR="001360C7" w:rsidRPr="00FE140E">
        <w:rPr>
          <w:rFonts w:asciiTheme="majorHAnsi" w:hAnsiTheme="majorHAnsi" w:cstheme="majorHAnsi"/>
          <w:sz w:val="22"/>
          <w:szCs w:val="22"/>
        </w:rPr>
        <w:t>Публичным партнером</w:t>
      </w:r>
      <w:r w:rsidRPr="00FE140E">
        <w:rPr>
          <w:rFonts w:asciiTheme="majorHAnsi" w:hAnsiTheme="majorHAnsi" w:cstheme="majorHAnsi"/>
          <w:sz w:val="22"/>
          <w:szCs w:val="22"/>
        </w:rPr>
        <w:t xml:space="preserve"> стоимости работ для приведения Объекта соглашения в соответствие с Требованиями к передаче (далее – </w:t>
      </w:r>
      <w:r w:rsidRPr="00FE140E">
        <w:rPr>
          <w:rFonts w:asciiTheme="majorHAnsi" w:hAnsiTheme="majorHAnsi" w:cstheme="majorHAnsi"/>
          <w:i/>
          <w:sz w:val="22"/>
          <w:szCs w:val="22"/>
        </w:rPr>
        <w:t xml:space="preserve">«Компенсация </w:t>
      </w:r>
      <w:r w:rsidR="00303BEF" w:rsidRPr="00FE140E">
        <w:rPr>
          <w:rFonts w:asciiTheme="majorHAnsi" w:hAnsiTheme="majorHAnsi" w:cstheme="majorHAnsi"/>
          <w:i/>
          <w:sz w:val="22"/>
          <w:szCs w:val="22"/>
        </w:rPr>
        <w:t>публичному партнеру</w:t>
      </w:r>
      <w:r w:rsidRPr="00FE140E">
        <w:rPr>
          <w:rFonts w:asciiTheme="majorHAnsi" w:hAnsiTheme="majorHAnsi" w:cstheme="majorHAnsi"/>
          <w:i/>
          <w:sz w:val="22"/>
          <w:szCs w:val="22"/>
        </w:rPr>
        <w:t xml:space="preserve"> для выполнения работ»</w:t>
      </w:r>
      <w:r w:rsidRPr="00FE140E">
        <w:rPr>
          <w:rFonts w:asciiTheme="majorHAnsi" w:hAnsiTheme="majorHAnsi" w:cstheme="majorHAnsi"/>
          <w:sz w:val="22"/>
          <w:szCs w:val="22"/>
        </w:rPr>
        <w:t>).</w:t>
      </w:r>
      <w:bookmarkEnd w:id="919"/>
    </w:p>
    <w:p w14:paraId="634095D2" w14:textId="77777777" w:rsidR="0048484A" w:rsidRPr="00FE140E" w:rsidRDefault="0048484A"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bookmarkStart w:id="920" w:name="_Ref482743439"/>
      <w:r w:rsidRPr="00FE140E">
        <w:rPr>
          <w:rFonts w:asciiTheme="majorHAnsi" w:hAnsiTheme="majorHAnsi" w:cstheme="majorHAnsi"/>
          <w:sz w:val="22"/>
          <w:szCs w:val="22"/>
        </w:rPr>
        <w:t xml:space="preserve">Если </w:t>
      </w:r>
      <w:r w:rsidR="00303BEF"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не согласен с уведомлением </w:t>
      </w:r>
      <w:r w:rsidR="00303BEF" w:rsidRPr="00FE140E">
        <w:rPr>
          <w:rFonts w:asciiTheme="majorHAnsi" w:hAnsiTheme="majorHAnsi" w:cstheme="majorHAnsi"/>
          <w:sz w:val="22"/>
          <w:szCs w:val="22"/>
        </w:rPr>
        <w:t>Публичного партнера</w:t>
      </w:r>
      <w:r w:rsidRPr="00FE140E">
        <w:rPr>
          <w:rFonts w:asciiTheme="majorHAnsi" w:hAnsiTheme="majorHAnsi" w:cstheme="majorHAnsi"/>
          <w:sz w:val="22"/>
          <w:szCs w:val="22"/>
        </w:rPr>
        <w:t xml:space="preserve">, предоставленным в соответствии с пунктом </w:t>
      </w:r>
      <w:r w:rsidR="00B00F52">
        <w:fldChar w:fldCharType="begin"/>
      </w:r>
      <w:r w:rsidR="00B00F52">
        <w:instrText xml:space="preserve"> REF _Ref420079134 \r \h  \* MERGEFORMAT </w:instrText>
      </w:r>
      <w:r w:rsidR="00B00F52">
        <w:fldChar w:fldCharType="separate"/>
      </w:r>
      <w:r w:rsidR="00375BCC">
        <w:rPr>
          <w:rFonts w:asciiTheme="majorHAnsi" w:hAnsiTheme="majorHAnsi" w:cstheme="majorHAnsi"/>
          <w:sz w:val="22"/>
          <w:szCs w:val="22"/>
        </w:rPr>
        <w:t>70.11</w:t>
      </w:r>
      <w:r w:rsidR="00B00F52">
        <w:fldChar w:fldCharType="end"/>
      </w:r>
      <w:r w:rsidRPr="00FE140E">
        <w:rPr>
          <w:rFonts w:asciiTheme="majorHAnsi" w:hAnsiTheme="majorHAnsi" w:cstheme="majorHAnsi"/>
          <w:sz w:val="22"/>
          <w:szCs w:val="22"/>
        </w:rPr>
        <w:t xml:space="preserve">, </w:t>
      </w:r>
      <w:r w:rsidR="00303BEF"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вправе в течение 10 (Десяти) рабочих дней с даты получения уведомления передать вопрос на рассмотрение в качестве Спора, подлежащего разрешению в Порядке разрешения споров. </w:t>
      </w:r>
      <w:r w:rsidR="007C6812" w:rsidRPr="00FE140E">
        <w:rPr>
          <w:rFonts w:asciiTheme="majorHAnsi" w:hAnsiTheme="majorHAnsi" w:cstheme="majorHAnsi"/>
          <w:sz w:val="22"/>
          <w:szCs w:val="22"/>
        </w:rPr>
        <w:t xml:space="preserve">В случае если Частный партнер в течение срока, предусмотренного в </w:t>
      </w:r>
      <w:r w:rsidR="007C6812" w:rsidRPr="00FE140E">
        <w:rPr>
          <w:rFonts w:asciiTheme="majorHAnsi" w:hAnsiTheme="majorHAnsi" w:cstheme="majorHAnsi"/>
          <w:sz w:val="22"/>
          <w:szCs w:val="22"/>
        </w:rPr>
        <w:lastRenderedPageBreak/>
        <w:t xml:space="preserve">настоящем пункте, не </w:t>
      </w:r>
      <w:r w:rsidR="002949D8" w:rsidRPr="00FE140E">
        <w:rPr>
          <w:rFonts w:asciiTheme="majorHAnsi" w:hAnsiTheme="majorHAnsi" w:cstheme="majorHAnsi"/>
          <w:sz w:val="22"/>
          <w:szCs w:val="22"/>
        </w:rPr>
        <w:t>переда</w:t>
      </w:r>
      <w:r w:rsidR="007C6812" w:rsidRPr="00FE140E">
        <w:rPr>
          <w:rFonts w:asciiTheme="majorHAnsi" w:hAnsiTheme="majorHAnsi" w:cstheme="majorHAnsi"/>
          <w:sz w:val="22"/>
          <w:szCs w:val="22"/>
        </w:rPr>
        <w:t>л вопрос на рассмотрение в качестве Спора, то уведомление</w:t>
      </w:r>
      <w:r w:rsidR="002949D8" w:rsidRPr="00FE140E">
        <w:rPr>
          <w:rFonts w:asciiTheme="majorHAnsi" w:hAnsiTheme="majorHAnsi" w:cstheme="majorHAnsi"/>
          <w:sz w:val="22"/>
          <w:szCs w:val="22"/>
        </w:rPr>
        <w:t xml:space="preserve"> считается согласованным Частным партнером</w:t>
      </w:r>
      <w:r w:rsidR="007C6812" w:rsidRPr="00FE140E">
        <w:rPr>
          <w:rFonts w:asciiTheme="majorHAnsi" w:hAnsiTheme="majorHAnsi" w:cstheme="majorHAnsi"/>
          <w:sz w:val="22"/>
          <w:szCs w:val="22"/>
        </w:rPr>
        <w:t>.</w:t>
      </w:r>
      <w:bookmarkEnd w:id="920"/>
    </w:p>
    <w:p w14:paraId="3FC08BDB" w14:textId="77777777" w:rsidR="0048484A" w:rsidRPr="00FE140E" w:rsidRDefault="0048484A"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w:t>
      </w:r>
      <w:r w:rsidR="00303BEF" w:rsidRPr="00FE140E">
        <w:rPr>
          <w:rFonts w:asciiTheme="majorHAnsi" w:hAnsiTheme="majorHAnsi" w:cstheme="majorHAnsi"/>
          <w:sz w:val="22"/>
          <w:szCs w:val="22"/>
        </w:rPr>
        <w:t>Частный партнер</w:t>
      </w:r>
      <w:r w:rsidRPr="00FE140E">
        <w:rPr>
          <w:rFonts w:asciiTheme="majorHAnsi" w:hAnsiTheme="majorHAnsi" w:cstheme="majorHAnsi"/>
          <w:sz w:val="22"/>
          <w:szCs w:val="22"/>
        </w:rPr>
        <w:t xml:space="preserve"> согласен с уведомлением </w:t>
      </w:r>
      <w:r w:rsidR="00303BEF" w:rsidRPr="00FE140E">
        <w:rPr>
          <w:rFonts w:asciiTheme="majorHAnsi" w:hAnsiTheme="majorHAnsi" w:cstheme="majorHAnsi"/>
          <w:sz w:val="22"/>
          <w:szCs w:val="22"/>
        </w:rPr>
        <w:t>Публичного партнера</w:t>
      </w:r>
      <w:r w:rsidRPr="00FE140E">
        <w:rPr>
          <w:rFonts w:asciiTheme="majorHAnsi" w:hAnsiTheme="majorHAnsi" w:cstheme="majorHAnsi"/>
          <w:sz w:val="22"/>
          <w:szCs w:val="22"/>
        </w:rPr>
        <w:t xml:space="preserve">, полученным согласно пункту </w:t>
      </w:r>
      <w:r w:rsidR="00B00F52">
        <w:fldChar w:fldCharType="begin"/>
      </w:r>
      <w:r w:rsidR="00B00F52">
        <w:instrText xml:space="preserve"> REF _Ref420079134 \r \h  \* MERGEFORMAT </w:instrText>
      </w:r>
      <w:r w:rsidR="00B00F52">
        <w:fldChar w:fldCharType="separate"/>
      </w:r>
      <w:r w:rsidR="00375BCC">
        <w:rPr>
          <w:rFonts w:asciiTheme="majorHAnsi" w:hAnsiTheme="majorHAnsi" w:cstheme="majorHAnsi"/>
          <w:sz w:val="22"/>
          <w:szCs w:val="22"/>
        </w:rPr>
        <w:t>70.11</w:t>
      </w:r>
      <w:r w:rsidR="00B00F52">
        <w:fldChar w:fldCharType="end"/>
      </w:r>
      <w:r w:rsidR="007C6812" w:rsidRPr="00FE140E">
        <w:rPr>
          <w:rFonts w:asciiTheme="majorHAnsi" w:hAnsiTheme="majorHAnsi" w:cstheme="majorHAnsi"/>
          <w:sz w:val="22"/>
          <w:szCs w:val="22"/>
        </w:rPr>
        <w:t xml:space="preserve">, </w:t>
      </w:r>
      <w:r w:rsidR="002F4A75" w:rsidRPr="00FE140E">
        <w:rPr>
          <w:rFonts w:asciiTheme="majorHAnsi" w:hAnsiTheme="majorHAnsi" w:cstheme="majorHAnsi"/>
          <w:sz w:val="22"/>
          <w:szCs w:val="22"/>
        </w:rPr>
        <w:t xml:space="preserve">или Спор, предусмотренный в пункте </w:t>
      </w:r>
      <w:r w:rsidR="00B00F52">
        <w:fldChar w:fldCharType="begin"/>
      </w:r>
      <w:r w:rsidR="00B00F52">
        <w:instrText xml:space="preserve"> REF _Ref482743439 \r \h  \* MERGEFORMAT </w:instrText>
      </w:r>
      <w:r w:rsidR="00B00F52">
        <w:fldChar w:fldCharType="separate"/>
      </w:r>
      <w:r w:rsidR="00375BCC">
        <w:rPr>
          <w:rFonts w:asciiTheme="majorHAnsi" w:hAnsiTheme="majorHAnsi" w:cstheme="majorHAnsi"/>
          <w:sz w:val="22"/>
          <w:szCs w:val="22"/>
        </w:rPr>
        <w:t>70.12</w:t>
      </w:r>
      <w:r w:rsidR="00B00F52">
        <w:fldChar w:fldCharType="end"/>
      </w:r>
      <w:r w:rsidR="002F4A75" w:rsidRPr="00FE140E">
        <w:rPr>
          <w:rFonts w:asciiTheme="majorHAnsi" w:hAnsiTheme="majorHAnsi" w:cstheme="majorHAnsi"/>
          <w:sz w:val="22"/>
          <w:szCs w:val="22"/>
        </w:rPr>
        <w:t>, был разрешен в пользу Публичного партнера</w:t>
      </w:r>
      <w:r w:rsidRPr="00FE140E">
        <w:rPr>
          <w:rFonts w:asciiTheme="majorHAnsi" w:hAnsiTheme="majorHAnsi" w:cstheme="majorHAnsi"/>
          <w:sz w:val="22"/>
          <w:szCs w:val="22"/>
        </w:rPr>
        <w:t>:</w:t>
      </w:r>
    </w:p>
    <w:p w14:paraId="58C21FFB" w14:textId="77777777" w:rsidR="0048484A"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48484A" w:rsidRPr="00FE140E">
        <w:rPr>
          <w:rFonts w:asciiTheme="majorHAnsi" w:hAnsiTheme="majorHAnsi" w:cstheme="majorHAnsi"/>
          <w:sz w:val="22"/>
          <w:szCs w:val="22"/>
        </w:rPr>
        <w:t xml:space="preserve"> обязан устранить нарушение в натуре; или</w:t>
      </w:r>
    </w:p>
    <w:p w14:paraId="2A51CEB4" w14:textId="77777777" w:rsidR="0048484A"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Частный партнер</w:t>
      </w:r>
      <w:r w:rsidR="0048484A" w:rsidRPr="00FE140E">
        <w:rPr>
          <w:rFonts w:asciiTheme="majorHAnsi" w:hAnsiTheme="majorHAnsi" w:cstheme="majorHAnsi"/>
          <w:sz w:val="22"/>
          <w:szCs w:val="22"/>
        </w:rPr>
        <w:t xml:space="preserve"> обязан выплатить </w:t>
      </w:r>
      <w:r w:rsidRPr="00FE140E">
        <w:rPr>
          <w:rFonts w:asciiTheme="majorHAnsi" w:hAnsiTheme="majorHAnsi" w:cstheme="majorHAnsi"/>
          <w:sz w:val="22"/>
          <w:szCs w:val="22"/>
        </w:rPr>
        <w:t>Публичному партнеру</w:t>
      </w:r>
      <w:r w:rsidR="0048484A" w:rsidRPr="00FE140E">
        <w:rPr>
          <w:rFonts w:asciiTheme="majorHAnsi" w:hAnsiTheme="majorHAnsi" w:cstheme="majorHAnsi"/>
          <w:sz w:val="22"/>
          <w:szCs w:val="22"/>
        </w:rPr>
        <w:t xml:space="preserve"> сумму в размере Компенсации </w:t>
      </w:r>
      <w:r w:rsidRPr="00FE140E">
        <w:rPr>
          <w:rFonts w:asciiTheme="majorHAnsi" w:hAnsiTheme="majorHAnsi" w:cstheme="majorHAnsi"/>
          <w:sz w:val="22"/>
          <w:szCs w:val="22"/>
        </w:rPr>
        <w:t>публичному партнеру</w:t>
      </w:r>
      <w:r w:rsidR="0048484A" w:rsidRPr="00FE140E">
        <w:rPr>
          <w:rFonts w:asciiTheme="majorHAnsi" w:hAnsiTheme="majorHAnsi" w:cstheme="majorHAnsi"/>
          <w:sz w:val="22"/>
          <w:szCs w:val="22"/>
        </w:rPr>
        <w:t xml:space="preserve"> для выполнения работ в срок не позднее 30 (Тридцати) дней с момента направления </w:t>
      </w:r>
      <w:r w:rsidRPr="00FE140E">
        <w:rPr>
          <w:rFonts w:asciiTheme="majorHAnsi" w:hAnsiTheme="majorHAnsi" w:cstheme="majorHAnsi"/>
          <w:sz w:val="22"/>
          <w:szCs w:val="22"/>
        </w:rPr>
        <w:t>Публичным партнером</w:t>
      </w:r>
      <w:r w:rsidR="0048484A" w:rsidRPr="00FE140E">
        <w:rPr>
          <w:rFonts w:asciiTheme="majorHAnsi" w:hAnsiTheme="majorHAnsi" w:cstheme="majorHAnsi"/>
          <w:sz w:val="22"/>
          <w:szCs w:val="22"/>
        </w:rPr>
        <w:t xml:space="preserve"> уведомления согласно пункту </w:t>
      </w:r>
      <w:r w:rsidR="00B00F52">
        <w:fldChar w:fldCharType="begin"/>
      </w:r>
      <w:r w:rsidR="00B00F52">
        <w:instrText xml:space="preserve"> REF _Ref420079134 \r \h  \* MERGEFORMAT </w:instrText>
      </w:r>
      <w:r w:rsidR="00B00F52">
        <w:fldChar w:fldCharType="separate"/>
      </w:r>
      <w:r w:rsidR="00375BCC">
        <w:rPr>
          <w:rFonts w:asciiTheme="majorHAnsi" w:hAnsiTheme="majorHAnsi" w:cstheme="majorHAnsi"/>
          <w:sz w:val="22"/>
          <w:szCs w:val="22"/>
        </w:rPr>
        <w:t>70.11</w:t>
      </w:r>
      <w:r w:rsidR="00B00F52">
        <w:fldChar w:fldCharType="end"/>
      </w:r>
      <w:r w:rsidR="0048484A" w:rsidRPr="00FE140E">
        <w:rPr>
          <w:rFonts w:asciiTheme="majorHAnsi" w:hAnsiTheme="majorHAnsi" w:cstheme="majorHAnsi"/>
          <w:sz w:val="22"/>
          <w:szCs w:val="22"/>
        </w:rPr>
        <w:t xml:space="preserve">. </w:t>
      </w:r>
    </w:p>
    <w:p w14:paraId="1F73A629" w14:textId="77777777" w:rsidR="0048484A" w:rsidRPr="00FE140E" w:rsidRDefault="00D72B8C"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921" w:name="_Ref420079865"/>
      <w:r w:rsidRPr="00FE140E">
        <w:rPr>
          <w:rFonts w:asciiTheme="majorHAnsi" w:hAnsiTheme="majorHAnsi" w:cstheme="majorHAnsi"/>
          <w:sz w:val="22"/>
          <w:szCs w:val="22"/>
        </w:rPr>
        <w:t>Не позднее 5 (Пяти) рабочих дней со дня</w:t>
      </w:r>
      <w:r w:rsidR="0048484A" w:rsidRPr="00FE140E">
        <w:rPr>
          <w:rFonts w:asciiTheme="majorHAnsi" w:hAnsiTheme="majorHAnsi" w:cstheme="majorHAnsi"/>
          <w:sz w:val="22"/>
          <w:szCs w:val="22"/>
        </w:rPr>
        <w:t xml:space="preserve"> устранения </w:t>
      </w:r>
      <w:r w:rsidR="00303BEF" w:rsidRPr="00FE140E">
        <w:rPr>
          <w:rFonts w:asciiTheme="majorHAnsi" w:hAnsiTheme="majorHAnsi" w:cstheme="majorHAnsi"/>
          <w:sz w:val="22"/>
          <w:szCs w:val="22"/>
        </w:rPr>
        <w:t>Частным партнером</w:t>
      </w:r>
      <w:r w:rsidR="0048484A" w:rsidRPr="00FE140E">
        <w:rPr>
          <w:rFonts w:asciiTheme="majorHAnsi" w:hAnsiTheme="majorHAnsi" w:cstheme="majorHAnsi"/>
          <w:sz w:val="22"/>
          <w:szCs w:val="22"/>
        </w:rPr>
        <w:t xml:space="preserve"> нарушений или получения </w:t>
      </w:r>
      <w:r w:rsidR="00303BEF" w:rsidRPr="00FE140E">
        <w:rPr>
          <w:rFonts w:asciiTheme="majorHAnsi" w:hAnsiTheme="majorHAnsi" w:cstheme="majorHAnsi"/>
          <w:sz w:val="22"/>
          <w:szCs w:val="22"/>
        </w:rPr>
        <w:t>Публичным партнером</w:t>
      </w:r>
      <w:r w:rsidR="0048484A" w:rsidRPr="00FE140E">
        <w:rPr>
          <w:rFonts w:asciiTheme="majorHAnsi" w:hAnsiTheme="majorHAnsi" w:cstheme="majorHAnsi"/>
          <w:sz w:val="22"/>
          <w:szCs w:val="22"/>
        </w:rPr>
        <w:t xml:space="preserve"> суммы, равной Компенсации </w:t>
      </w:r>
      <w:r w:rsidR="00303BEF" w:rsidRPr="00FE140E">
        <w:rPr>
          <w:rFonts w:asciiTheme="majorHAnsi" w:hAnsiTheme="majorHAnsi" w:cstheme="majorHAnsi"/>
          <w:sz w:val="22"/>
          <w:szCs w:val="22"/>
        </w:rPr>
        <w:t>публичному партнеру</w:t>
      </w:r>
      <w:r w:rsidR="0048484A" w:rsidRPr="00FE140E">
        <w:rPr>
          <w:rFonts w:asciiTheme="majorHAnsi" w:hAnsiTheme="majorHAnsi" w:cstheme="majorHAnsi"/>
          <w:sz w:val="22"/>
          <w:szCs w:val="22"/>
        </w:rPr>
        <w:t xml:space="preserve"> для выполнения работ, </w:t>
      </w:r>
      <w:r w:rsidR="00303BEF" w:rsidRPr="00FE140E">
        <w:rPr>
          <w:rFonts w:asciiTheme="majorHAnsi" w:hAnsiTheme="majorHAnsi" w:cstheme="majorHAnsi"/>
          <w:sz w:val="22"/>
          <w:szCs w:val="22"/>
        </w:rPr>
        <w:t>Публичный партнер</w:t>
      </w:r>
      <w:r w:rsidR="0048484A" w:rsidRPr="00FE140E">
        <w:rPr>
          <w:rFonts w:asciiTheme="majorHAnsi" w:hAnsiTheme="majorHAnsi" w:cstheme="majorHAnsi"/>
          <w:sz w:val="22"/>
          <w:szCs w:val="22"/>
        </w:rPr>
        <w:t xml:space="preserve"> обязан подписать Акт </w:t>
      </w:r>
      <w:r w:rsidR="0002214D" w:rsidRPr="00FE140E">
        <w:rPr>
          <w:rFonts w:asciiTheme="majorHAnsi" w:hAnsiTheme="majorHAnsi" w:cstheme="majorHAnsi"/>
          <w:sz w:val="22"/>
          <w:szCs w:val="22"/>
        </w:rPr>
        <w:t>окончательной приемки</w:t>
      </w:r>
      <w:r w:rsidR="00303BEF" w:rsidRPr="00FE140E">
        <w:rPr>
          <w:rFonts w:asciiTheme="majorHAnsi" w:hAnsiTheme="majorHAnsi" w:cstheme="majorHAnsi"/>
          <w:sz w:val="22"/>
          <w:szCs w:val="22"/>
        </w:rPr>
        <w:t xml:space="preserve"> объекта соглашения</w:t>
      </w:r>
      <w:r w:rsidR="0048484A" w:rsidRPr="00FE140E">
        <w:rPr>
          <w:rFonts w:asciiTheme="majorHAnsi" w:hAnsiTheme="majorHAnsi" w:cstheme="majorHAnsi"/>
          <w:sz w:val="22"/>
          <w:szCs w:val="22"/>
        </w:rPr>
        <w:t>.</w:t>
      </w:r>
      <w:bookmarkEnd w:id="921"/>
    </w:p>
    <w:p w14:paraId="32BA3369" w14:textId="77777777" w:rsidR="0043440F" w:rsidRPr="00FE140E" w:rsidRDefault="00FC1240" w:rsidP="00D17EBE">
      <w:pPr>
        <w:tabs>
          <w:tab w:val="left" w:pos="993"/>
          <w:tab w:val="left" w:pos="7243"/>
        </w:tabs>
        <w:spacing w:after="0"/>
        <w:jc w:val="both"/>
        <w:rPr>
          <w:rFonts w:asciiTheme="majorHAnsi" w:hAnsiTheme="majorHAnsi" w:cstheme="majorHAnsi"/>
        </w:rPr>
      </w:pPr>
      <w:r w:rsidRPr="00FE140E">
        <w:rPr>
          <w:rFonts w:asciiTheme="majorHAnsi" w:eastAsia="Times New Roman" w:hAnsiTheme="majorHAnsi" w:cstheme="majorHAnsi"/>
        </w:rPr>
        <w:br w:type="page"/>
      </w:r>
    </w:p>
    <w:p w14:paraId="2C5305AF" w14:textId="77777777" w:rsidR="00FC1240" w:rsidRPr="00FE140E" w:rsidRDefault="00FC1240" w:rsidP="00D17EBE">
      <w:pPr>
        <w:spacing w:after="0"/>
        <w:jc w:val="both"/>
        <w:rPr>
          <w:rFonts w:asciiTheme="majorHAnsi" w:eastAsia="Times New Roman" w:hAnsiTheme="majorHAnsi" w:cstheme="majorHAnsi"/>
          <w:b/>
          <w:bCs/>
          <w:lang w:eastAsia="ru-RU"/>
        </w:rPr>
      </w:pPr>
    </w:p>
    <w:p w14:paraId="080DC971" w14:textId="77777777" w:rsidR="00361662" w:rsidRPr="00FE140E" w:rsidRDefault="00A34BF8" w:rsidP="00D17EBE">
      <w:pPr>
        <w:pStyle w:val="10"/>
        <w:spacing w:before="0"/>
        <w:jc w:val="both"/>
        <w:rPr>
          <w:rFonts w:cstheme="majorHAnsi"/>
          <w:color w:val="auto"/>
          <w:sz w:val="22"/>
          <w:szCs w:val="22"/>
        </w:rPr>
      </w:pPr>
      <w:bookmarkStart w:id="922" w:name="_Toc516703411"/>
      <w:r w:rsidRPr="00FE140E">
        <w:rPr>
          <w:rFonts w:eastAsia="Times New Roman" w:cstheme="majorHAnsi"/>
          <w:color w:val="auto"/>
          <w:sz w:val="22"/>
          <w:szCs w:val="22"/>
        </w:rPr>
        <w:t>ЧАСТЬ</w:t>
      </w:r>
      <w:r w:rsidR="00361662" w:rsidRPr="00FE140E">
        <w:rPr>
          <w:rFonts w:eastAsia="Times New Roman" w:cstheme="majorHAnsi"/>
          <w:color w:val="auto"/>
          <w:sz w:val="22"/>
          <w:szCs w:val="22"/>
        </w:rPr>
        <w:t xml:space="preserve"> </w:t>
      </w:r>
      <w:r w:rsidR="00FC1240" w:rsidRPr="00FE140E">
        <w:rPr>
          <w:rFonts w:cstheme="majorHAnsi"/>
          <w:color w:val="auto"/>
          <w:sz w:val="22"/>
          <w:szCs w:val="22"/>
        </w:rPr>
        <w:t>X</w:t>
      </w:r>
      <w:r w:rsidR="00D95CAB" w:rsidRPr="00FE140E">
        <w:rPr>
          <w:rFonts w:cstheme="majorHAnsi"/>
          <w:color w:val="auto"/>
          <w:sz w:val="22"/>
          <w:szCs w:val="22"/>
          <w:lang w:val="en-US"/>
        </w:rPr>
        <w:t>IV</w:t>
      </w:r>
      <w:r w:rsidR="00361662" w:rsidRPr="00FE140E">
        <w:rPr>
          <w:rFonts w:cstheme="majorHAnsi"/>
          <w:color w:val="auto"/>
          <w:sz w:val="22"/>
          <w:szCs w:val="22"/>
        </w:rPr>
        <w:t>. ИНЫЕ ПОЛОЖЕНИЯ</w:t>
      </w:r>
      <w:bookmarkEnd w:id="922"/>
    </w:p>
    <w:p w14:paraId="13F5B6BD" w14:textId="77777777" w:rsidR="00303BEF" w:rsidRPr="00FE140E" w:rsidRDefault="00303BEF" w:rsidP="00D17EBE">
      <w:pPr>
        <w:spacing w:after="0"/>
        <w:jc w:val="both"/>
        <w:rPr>
          <w:rFonts w:asciiTheme="majorHAnsi" w:hAnsiTheme="majorHAnsi" w:cstheme="majorHAnsi"/>
          <w:lang w:eastAsia="ru-RU"/>
        </w:rPr>
      </w:pPr>
    </w:p>
    <w:p w14:paraId="54703D76" w14:textId="77777777" w:rsidR="00303BEF" w:rsidRPr="00FE140E" w:rsidRDefault="00534C30" w:rsidP="00D17EBE">
      <w:pPr>
        <w:pStyle w:val="20"/>
        <w:numPr>
          <w:ilvl w:val="0"/>
          <w:numId w:val="5"/>
        </w:numPr>
        <w:spacing w:after="0"/>
        <w:ind w:left="426" w:hanging="426"/>
        <w:jc w:val="both"/>
        <w:outlineLvl w:val="0"/>
        <w:rPr>
          <w:rFonts w:asciiTheme="majorHAnsi" w:eastAsia="MS Mincho" w:hAnsiTheme="majorHAnsi" w:cstheme="majorHAnsi"/>
          <w:color w:val="auto"/>
          <w:sz w:val="22"/>
          <w:szCs w:val="22"/>
          <w:lang w:eastAsia="en-US"/>
        </w:rPr>
      </w:pPr>
      <w:bookmarkStart w:id="923" w:name="_Toc516703412"/>
      <w:r w:rsidRPr="00FE140E">
        <w:rPr>
          <w:rFonts w:asciiTheme="majorHAnsi" w:hAnsiTheme="majorHAnsi" w:cstheme="majorHAnsi"/>
          <w:color w:val="auto"/>
          <w:sz w:val="22"/>
          <w:szCs w:val="22"/>
        </w:rPr>
        <w:t>Сообщения</w:t>
      </w:r>
      <w:bookmarkEnd w:id="923"/>
    </w:p>
    <w:p w14:paraId="70F2B8AC" w14:textId="77777777" w:rsidR="00303BEF" w:rsidRPr="00FE140E" w:rsidRDefault="00303BEF" w:rsidP="00D17EBE">
      <w:pPr>
        <w:pStyle w:val="FWSL5"/>
        <w:numPr>
          <w:ilvl w:val="1"/>
          <w:numId w:val="5"/>
        </w:numPr>
        <w:tabs>
          <w:tab w:val="clear" w:pos="1069"/>
          <w:tab w:val="clear" w:pos="4309"/>
          <w:tab w:val="left" w:pos="993"/>
          <w:tab w:val="left" w:pos="1843"/>
        </w:tabs>
        <w:spacing w:after="0" w:line="276" w:lineRule="auto"/>
        <w:ind w:left="993" w:hanging="993"/>
        <w:rPr>
          <w:rFonts w:asciiTheme="majorHAnsi" w:hAnsiTheme="majorHAnsi" w:cstheme="majorHAnsi"/>
          <w:sz w:val="22"/>
          <w:szCs w:val="22"/>
        </w:rPr>
      </w:pPr>
      <w:bookmarkStart w:id="924" w:name="_Ref422133509"/>
      <w:r w:rsidRPr="00FE140E">
        <w:rPr>
          <w:rFonts w:asciiTheme="majorHAnsi" w:hAnsiTheme="majorHAnsi" w:cstheme="majorHAnsi"/>
          <w:sz w:val="22"/>
          <w:szCs w:val="22"/>
        </w:rPr>
        <w:t>Вс</w:t>
      </w:r>
      <w:r w:rsidR="000F0E76" w:rsidRPr="00FE140E">
        <w:rPr>
          <w:rFonts w:asciiTheme="majorHAnsi" w:hAnsiTheme="majorHAnsi" w:cstheme="majorHAnsi"/>
          <w:sz w:val="22"/>
          <w:szCs w:val="22"/>
        </w:rPr>
        <w:t>я</w:t>
      </w:r>
      <w:r w:rsidRPr="00FE140E">
        <w:rPr>
          <w:rFonts w:asciiTheme="majorHAnsi" w:hAnsiTheme="majorHAnsi" w:cstheme="majorHAnsi"/>
          <w:sz w:val="22"/>
          <w:szCs w:val="22"/>
        </w:rPr>
        <w:t xml:space="preserve"> информация, уведомления, заявления, требования, запросы, </w:t>
      </w:r>
      <w:r w:rsidR="00534C30" w:rsidRPr="00FE140E">
        <w:rPr>
          <w:rFonts w:asciiTheme="majorHAnsi" w:hAnsiTheme="majorHAnsi" w:cstheme="majorHAnsi"/>
          <w:sz w:val="22"/>
          <w:szCs w:val="22"/>
        </w:rPr>
        <w:t xml:space="preserve">предложения, комментарии, </w:t>
      </w:r>
      <w:r w:rsidRPr="00FE140E">
        <w:rPr>
          <w:rFonts w:asciiTheme="majorHAnsi" w:hAnsiTheme="majorHAnsi" w:cstheme="majorHAnsi"/>
          <w:sz w:val="22"/>
          <w:szCs w:val="22"/>
        </w:rPr>
        <w:t xml:space="preserve">документы, направляемые в связи с </w:t>
      </w:r>
      <w:r w:rsidR="000F45E9" w:rsidRPr="00FE140E">
        <w:rPr>
          <w:rFonts w:asciiTheme="majorHAnsi" w:hAnsiTheme="majorHAnsi" w:cstheme="majorHAnsi"/>
          <w:sz w:val="22"/>
          <w:szCs w:val="22"/>
        </w:rPr>
        <w:t xml:space="preserve">заключением, </w:t>
      </w:r>
      <w:r w:rsidR="00BB6482" w:rsidRPr="00FE140E">
        <w:rPr>
          <w:rFonts w:asciiTheme="majorHAnsi" w:hAnsiTheme="majorHAnsi" w:cstheme="majorHAnsi"/>
          <w:sz w:val="22"/>
          <w:szCs w:val="22"/>
        </w:rPr>
        <w:t xml:space="preserve">исполнением, </w:t>
      </w:r>
      <w:r w:rsidR="00E26950" w:rsidRPr="00FE140E">
        <w:rPr>
          <w:rFonts w:asciiTheme="majorHAnsi" w:hAnsiTheme="majorHAnsi" w:cstheme="majorHAnsi"/>
          <w:sz w:val="22"/>
          <w:szCs w:val="22"/>
        </w:rPr>
        <w:t xml:space="preserve">изменением, </w:t>
      </w:r>
      <w:r w:rsidR="00BB6482" w:rsidRPr="00FE140E">
        <w:rPr>
          <w:rFonts w:asciiTheme="majorHAnsi" w:hAnsiTheme="majorHAnsi" w:cstheme="majorHAnsi"/>
          <w:sz w:val="22"/>
          <w:szCs w:val="22"/>
        </w:rPr>
        <w:t xml:space="preserve">прекращением </w:t>
      </w:r>
      <w:r w:rsidR="000F45E9" w:rsidRPr="00FE140E">
        <w:rPr>
          <w:rFonts w:asciiTheme="majorHAnsi" w:hAnsiTheme="majorHAnsi" w:cstheme="majorHAnsi"/>
          <w:sz w:val="22"/>
          <w:szCs w:val="22"/>
        </w:rPr>
        <w:t xml:space="preserve">и </w:t>
      </w:r>
      <w:r w:rsidR="00BB6482" w:rsidRPr="00FE140E">
        <w:rPr>
          <w:rFonts w:asciiTheme="majorHAnsi" w:hAnsiTheme="majorHAnsi" w:cstheme="majorHAnsi"/>
          <w:sz w:val="22"/>
          <w:szCs w:val="22"/>
        </w:rPr>
        <w:t xml:space="preserve">(или) недействительностью </w:t>
      </w:r>
      <w:r w:rsidR="00534C30" w:rsidRPr="00FE140E">
        <w:rPr>
          <w:rFonts w:asciiTheme="majorHAnsi" w:hAnsiTheme="majorHAnsi" w:cstheme="majorHAnsi"/>
          <w:sz w:val="22"/>
          <w:szCs w:val="22"/>
        </w:rPr>
        <w:t>Со</w:t>
      </w:r>
      <w:r w:rsidRPr="00FE140E">
        <w:rPr>
          <w:rFonts w:asciiTheme="majorHAnsi" w:hAnsiTheme="majorHAnsi" w:cstheme="majorHAnsi"/>
          <w:sz w:val="22"/>
          <w:szCs w:val="22"/>
        </w:rPr>
        <w:t>глашени</w:t>
      </w:r>
      <w:r w:rsidR="00BB6482" w:rsidRPr="00FE140E">
        <w:rPr>
          <w:rFonts w:asciiTheme="majorHAnsi" w:hAnsiTheme="majorHAnsi" w:cstheme="majorHAnsi"/>
          <w:sz w:val="22"/>
          <w:szCs w:val="22"/>
        </w:rPr>
        <w:t>я</w:t>
      </w:r>
      <w:r w:rsidR="0026028A" w:rsidRPr="00FE140E">
        <w:rPr>
          <w:rFonts w:asciiTheme="majorHAnsi" w:hAnsiTheme="majorHAnsi" w:cstheme="majorHAnsi"/>
          <w:sz w:val="22"/>
          <w:szCs w:val="22"/>
        </w:rPr>
        <w:t xml:space="preserve"> (далее – </w:t>
      </w:r>
      <w:r w:rsidR="0026028A" w:rsidRPr="00FE140E">
        <w:rPr>
          <w:rFonts w:asciiTheme="majorHAnsi" w:hAnsiTheme="majorHAnsi" w:cstheme="majorHAnsi"/>
          <w:i/>
          <w:sz w:val="22"/>
          <w:szCs w:val="22"/>
        </w:rPr>
        <w:t>«Сообщение»</w:t>
      </w:r>
      <w:r w:rsidR="0026028A" w:rsidRPr="00FE140E">
        <w:rPr>
          <w:rFonts w:asciiTheme="majorHAnsi" w:hAnsiTheme="majorHAnsi" w:cstheme="majorHAnsi"/>
          <w:sz w:val="22"/>
          <w:szCs w:val="22"/>
        </w:rPr>
        <w:t>)</w:t>
      </w:r>
      <w:r w:rsidRPr="00FE140E">
        <w:rPr>
          <w:rFonts w:asciiTheme="majorHAnsi" w:hAnsiTheme="majorHAnsi" w:cstheme="majorHAnsi"/>
          <w:sz w:val="22"/>
          <w:szCs w:val="22"/>
        </w:rPr>
        <w:t xml:space="preserve">, должны направляться по приведенным в статье </w:t>
      </w:r>
      <w:r w:rsidR="00B00F52">
        <w:fldChar w:fldCharType="begin"/>
      </w:r>
      <w:r w:rsidR="00B00F52">
        <w:instrText xml:space="preserve"> REF _Ref480489838 \r \h  \* MERGEFORMAT </w:instrText>
      </w:r>
      <w:r w:rsidR="00B00F52">
        <w:fldChar w:fldCharType="separate"/>
      </w:r>
      <w:r w:rsidR="00375BCC">
        <w:rPr>
          <w:rFonts w:asciiTheme="majorHAnsi" w:hAnsiTheme="majorHAnsi" w:cstheme="majorHAnsi"/>
          <w:sz w:val="22"/>
          <w:szCs w:val="22"/>
        </w:rPr>
        <w:t>82</w:t>
      </w:r>
      <w:r w:rsidR="00B00F52">
        <w:fldChar w:fldCharType="end"/>
      </w:r>
      <w:r w:rsidR="007F1008" w:rsidRPr="00FE140E">
        <w:rPr>
          <w:rFonts w:asciiTheme="majorHAnsi" w:hAnsiTheme="majorHAnsi" w:cstheme="majorHAnsi"/>
          <w:sz w:val="22"/>
          <w:szCs w:val="22"/>
        </w:rPr>
        <w:t xml:space="preserve"> почтовому адресу</w:t>
      </w:r>
      <w:r w:rsidRPr="00FE140E">
        <w:rPr>
          <w:rFonts w:asciiTheme="majorHAnsi" w:hAnsiTheme="majorHAnsi" w:cstheme="majorHAnsi"/>
          <w:sz w:val="22"/>
          <w:szCs w:val="22"/>
        </w:rPr>
        <w:t xml:space="preserve"> </w:t>
      </w:r>
      <w:r w:rsidR="007F1008" w:rsidRPr="00FE140E">
        <w:rPr>
          <w:rFonts w:asciiTheme="majorHAnsi" w:hAnsiTheme="majorHAnsi" w:cstheme="majorHAnsi"/>
          <w:sz w:val="22"/>
          <w:szCs w:val="22"/>
        </w:rPr>
        <w:t xml:space="preserve">и (или) </w:t>
      </w:r>
      <w:r w:rsidRPr="00FE140E">
        <w:rPr>
          <w:rFonts w:asciiTheme="majorHAnsi" w:hAnsiTheme="majorHAnsi" w:cstheme="majorHAnsi"/>
          <w:sz w:val="22"/>
          <w:szCs w:val="22"/>
        </w:rPr>
        <w:t>электронному адресу одним или несколькими из следующих способов:</w:t>
      </w:r>
      <w:bookmarkEnd w:id="924"/>
    </w:p>
    <w:p w14:paraId="2AA39266" w14:textId="77777777" w:rsidR="00303BEF" w:rsidRPr="00FE140E" w:rsidRDefault="00303BEF" w:rsidP="00D17EBE">
      <w:pPr>
        <w:pStyle w:val="FWSL5"/>
        <w:numPr>
          <w:ilvl w:val="2"/>
          <w:numId w:val="5"/>
        </w:numPr>
        <w:tabs>
          <w:tab w:val="clear" w:pos="1069"/>
          <w:tab w:val="clear" w:pos="4309"/>
          <w:tab w:val="left" w:pos="993"/>
          <w:tab w:val="left" w:pos="1843"/>
        </w:tabs>
        <w:spacing w:after="0" w:line="276" w:lineRule="auto"/>
        <w:ind w:left="993" w:hanging="993"/>
        <w:rPr>
          <w:rFonts w:asciiTheme="majorHAnsi" w:hAnsiTheme="majorHAnsi" w:cstheme="majorHAnsi"/>
          <w:sz w:val="22"/>
          <w:szCs w:val="22"/>
        </w:rPr>
      </w:pPr>
      <w:bookmarkStart w:id="925" w:name="_Ref464154648"/>
      <w:r w:rsidRPr="00FE140E">
        <w:rPr>
          <w:rFonts w:asciiTheme="majorHAnsi" w:hAnsiTheme="majorHAnsi" w:cstheme="majorHAnsi"/>
          <w:sz w:val="22"/>
          <w:szCs w:val="22"/>
        </w:rPr>
        <w:t xml:space="preserve">переданы лично или курьером под </w:t>
      </w:r>
      <w:r w:rsidR="00534C30" w:rsidRPr="00FE140E">
        <w:rPr>
          <w:rFonts w:asciiTheme="majorHAnsi" w:hAnsiTheme="majorHAnsi" w:cstheme="majorHAnsi"/>
          <w:sz w:val="22"/>
          <w:szCs w:val="22"/>
        </w:rPr>
        <w:t>под</w:t>
      </w:r>
      <w:r w:rsidRPr="00FE140E">
        <w:rPr>
          <w:rFonts w:asciiTheme="majorHAnsi" w:hAnsiTheme="majorHAnsi" w:cstheme="majorHAnsi"/>
          <w:sz w:val="22"/>
          <w:szCs w:val="22"/>
        </w:rPr>
        <w:t>пись;</w:t>
      </w:r>
      <w:bookmarkEnd w:id="925"/>
    </w:p>
    <w:p w14:paraId="60342CE4" w14:textId="77777777" w:rsidR="00303BEF" w:rsidRPr="00FE140E" w:rsidRDefault="00303BEF" w:rsidP="00D17EBE">
      <w:pPr>
        <w:pStyle w:val="FWSL5"/>
        <w:numPr>
          <w:ilvl w:val="2"/>
          <w:numId w:val="5"/>
        </w:numPr>
        <w:tabs>
          <w:tab w:val="clear" w:pos="1069"/>
          <w:tab w:val="clear" w:pos="4309"/>
          <w:tab w:val="left" w:pos="993"/>
          <w:tab w:val="left" w:pos="1843"/>
        </w:tabs>
        <w:spacing w:after="0" w:line="276" w:lineRule="auto"/>
        <w:ind w:left="993" w:hanging="993"/>
        <w:rPr>
          <w:rFonts w:asciiTheme="majorHAnsi" w:hAnsiTheme="majorHAnsi" w:cstheme="majorHAnsi"/>
          <w:sz w:val="22"/>
          <w:szCs w:val="22"/>
        </w:rPr>
      </w:pPr>
      <w:bookmarkStart w:id="926" w:name="_Ref464154652"/>
      <w:r w:rsidRPr="00FE140E">
        <w:rPr>
          <w:rFonts w:asciiTheme="majorHAnsi" w:hAnsiTheme="majorHAnsi" w:cstheme="majorHAnsi"/>
          <w:sz w:val="22"/>
          <w:szCs w:val="22"/>
        </w:rPr>
        <w:t>заказным письмом;</w:t>
      </w:r>
      <w:bookmarkEnd w:id="926"/>
    </w:p>
    <w:p w14:paraId="4CAB1EDD" w14:textId="77777777" w:rsidR="00303BEF" w:rsidRPr="00FE140E" w:rsidRDefault="00303BEF" w:rsidP="00D17EBE">
      <w:pPr>
        <w:pStyle w:val="FWSL5"/>
        <w:numPr>
          <w:ilvl w:val="2"/>
          <w:numId w:val="5"/>
        </w:numPr>
        <w:tabs>
          <w:tab w:val="clear" w:pos="1069"/>
          <w:tab w:val="clear" w:pos="4309"/>
          <w:tab w:val="left" w:pos="993"/>
          <w:tab w:val="left" w:pos="1843"/>
        </w:tabs>
        <w:spacing w:after="0" w:line="276" w:lineRule="auto"/>
        <w:ind w:left="993" w:hanging="993"/>
        <w:rPr>
          <w:rFonts w:asciiTheme="majorHAnsi" w:hAnsiTheme="majorHAnsi" w:cstheme="majorHAnsi"/>
          <w:sz w:val="22"/>
          <w:szCs w:val="22"/>
        </w:rPr>
      </w:pPr>
      <w:bookmarkStart w:id="927" w:name="_Ref422133486"/>
      <w:r w:rsidRPr="00FE140E">
        <w:rPr>
          <w:rFonts w:asciiTheme="majorHAnsi" w:hAnsiTheme="majorHAnsi" w:cstheme="majorHAnsi"/>
          <w:sz w:val="22"/>
          <w:szCs w:val="22"/>
        </w:rPr>
        <w:t>по электрон</w:t>
      </w:r>
      <w:r w:rsidR="00534C30" w:rsidRPr="00FE140E">
        <w:rPr>
          <w:rFonts w:asciiTheme="majorHAnsi" w:hAnsiTheme="majorHAnsi" w:cstheme="majorHAnsi"/>
          <w:sz w:val="22"/>
          <w:szCs w:val="22"/>
        </w:rPr>
        <w:t xml:space="preserve">ной почте с </w:t>
      </w:r>
      <w:r w:rsidR="00E86677" w:rsidRPr="00FE140E">
        <w:rPr>
          <w:rFonts w:asciiTheme="majorHAnsi" w:hAnsiTheme="majorHAnsi" w:cstheme="majorHAnsi"/>
          <w:sz w:val="22"/>
          <w:szCs w:val="22"/>
        </w:rPr>
        <w:t xml:space="preserve">уведомлением </w:t>
      </w:r>
      <w:r w:rsidR="00534C30" w:rsidRPr="00FE140E">
        <w:rPr>
          <w:rFonts w:asciiTheme="majorHAnsi" w:hAnsiTheme="majorHAnsi" w:cstheme="majorHAnsi"/>
          <w:sz w:val="22"/>
          <w:szCs w:val="22"/>
        </w:rPr>
        <w:t>о доставке.</w:t>
      </w:r>
    </w:p>
    <w:bookmarkEnd w:id="927"/>
    <w:p w14:paraId="5BCBDDAC"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 xml:space="preserve">Стороны обязуются информировать друг друга о любых изменениях адресов, указанных в статье </w:t>
      </w:r>
      <w:r w:rsidR="00B00F52">
        <w:fldChar w:fldCharType="begin"/>
      </w:r>
      <w:r w:rsidR="00B00F52">
        <w:instrText xml:space="preserve"> REF _Ref480489838 \r \h  \* MERGEFORMAT </w:instrText>
      </w:r>
      <w:r w:rsidR="00B00F52">
        <w:fldChar w:fldCharType="separate"/>
      </w:r>
      <w:r w:rsidR="00375BCC">
        <w:rPr>
          <w:rFonts w:asciiTheme="majorHAnsi" w:hAnsiTheme="majorHAnsi" w:cstheme="majorHAnsi"/>
          <w:sz w:val="22"/>
          <w:szCs w:val="22"/>
        </w:rPr>
        <w:t>82</w:t>
      </w:r>
      <w:r w:rsidR="00B00F52">
        <w:fldChar w:fldCharType="end"/>
      </w:r>
      <w:r w:rsidR="001D5694" w:rsidRPr="00FE140E">
        <w:rPr>
          <w:rFonts w:asciiTheme="majorHAnsi" w:hAnsiTheme="majorHAnsi" w:cstheme="majorHAnsi"/>
          <w:sz w:val="22"/>
          <w:szCs w:val="22"/>
        </w:rPr>
        <w:t>, в течение 3 (Трех) рабочих дней со дня изменений</w:t>
      </w:r>
      <w:r w:rsidRPr="00FE140E">
        <w:rPr>
          <w:rFonts w:asciiTheme="majorHAnsi" w:hAnsiTheme="majorHAnsi" w:cstheme="majorHAnsi"/>
          <w:sz w:val="22"/>
          <w:szCs w:val="22"/>
        </w:rPr>
        <w:t>. В случае неинформирования и (или) несвоевременного информирования о возникших изменениях риск любых неблагоприятных последствий, связанных с таким неинформированием и (или) несвоевременным информированием, в том числе неполучения юридически значимых Сообщений, возлагается на Сторону, допустившее соответствующее неинформирование и (или) несвоевременное информирование.</w:t>
      </w:r>
    </w:p>
    <w:p w14:paraId="37040413"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При определении даты получения Сообщения применяются следующие правила:</w:t>
      </w:r>
    </w:p>
    <w:p w14:paraId="301D18A8"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Сообщения, направленные в соответствии с пунктами </w:t>
      </w:r>
      <w:r w:rsidR="00B00F52">
        <w:fldChar w:fldCharType="begin"/>
      </w:r>
      <w:r w:rsidR="00B00F52">
        <w:instrText xml:space="preserve"> REF _Ref464154648 \r \h  \* MERGEFORMAT </w:instrText>
      </w:r>
      <w:r w:rsidR="00B00F52">
        <w:fldChar w:fldCharType="separate"/>
      </w:r>
      <w:r w:rsidR="00375BCC">
        <w:rPr>
          <w:rFonts w:asciiTheme="majorHAnsi" w:hAnsiTheme="majorHAnsi" w:cstheme="majorHAnsi"/>
          <w:sz w:val="22"/>
          <w:szCs w:val="22"/>
        </w:rPr>
        <w:t>71.1.1</w:t>
      </w:r>
      <w:r w:rsidR="00B00F52">
        <w:fldChar w:fldCharType="end"/>
      </w:r>
      <w:r w:rsidRPr="00FE140E">
        <w:rPr>
          <w:rFonts w:asciiTheme="majorHAnsi" w:hAnsiTheme="majorHAnsi" w:cstheme="majorHAnsi"/>
          <w:sz w:val="22"/>
          <w:szCs w:val="22"/>
        </w:rPr>
        <w:t>-</w:t>
      </w:r>
      <w:r w:rsidR="00B00F52">
        <w:fldChar w:fldCharType="begin"/>
      </w:r>
      <w:r w:rsidR="00B00F52">
        <w:instrText xml:space="preserve"> REF _Ref464154652 \r \h  \* MERGEFORMAT </w:instrText>
      </w:r>
      <w:r w:rsidR="00B00F52">
        <w:fldChar w:fldCharType="separate"/>
      </w:r>
      <w:r w:rsidR="00375BCC">
        <w:rPr>
          <w:rFonts w:asciiTheme="majorHAnsi" w:hAnsiTheme="majorHAnsi" w:cstheme="majorHAnsi"/>
          <w:sz w:val="22"/>
          <w:szCs w:val="22"/>
        </w:rPr>
        <w:t>71.1.2</w:t>
      </w:r>
      <w:r w:rsidR="00B00F52">
        <w:fldChar w:fldCharType="end"/>
      </w:r>
      <w:r w:rsidRPr="00FE140E">
        <w:rPr>
          <w:rFonts w:asciiTheme="majorHAnsi" w:hAnsiTheme="majorHAnsi" w:cstheme="majorHAnsi"/>
          <w:sz w:val="22"/>
          <w:szCs w:val="22"/>
        </w:rPr>
        <w:t>, считаются полученными в момент доставки;</w:t>
      </w:r>
    </w:p>
    <w:p w14:paraId="6747B102"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Сообщения, направленные в соответствии с пунктом </w:t>
      </w:r>
      <w:r w:rsidR="00B00F52">
        <w:fldChar w:fldCharType="begin"/>
      </w:r>
      <w:r w:rsidR="00B00F52">
        <w:instrText xml:space="preserve"> REF _Ref422133486 \r \h  \* MERGEFORMAT </w:instrText>
      </w:r>
      <w:r w:rsidR="00B00F52">
        <w:fldChar w:fldCharType="separate"/>
      </w:r>
      <w:r w:rsidR="00375BCC">
        <w:rPr>
          <w:rFonts w:asciiTheme="majorHAnsi" w:hAnsiTheme="majorHAnsi" w:cstheme="majorHAnsi"/>
          <w:sz w:val="22"/>
          <w:szCs w:val="22"/>
        </w:rPr>
        <w:t>71.1.3</w:t>
      </w:r>
      <w:r w:rsidR="00B00F52">
        <w:fldChar w:fldCharType="end"/>
      </w:r>
      <w:r w:rsidR="00534C30" w:rsidRPr="00FE140E">
        <w:rPr>
          <w:rFonts w:asciiTheme="majorHAnsi" w:hAnsiTheme="majorHAnsi" w:cstheme="majorHAnsi"/>
          <w:sz w:val="22"/>
          <w:szCs w:val="22"/>
        </w:rPr>
        <w:t>,</w:t>
      </w:r>
      <w:r w:rsidRPr="00FE140E">
        <w:rPr>
          <w:rFonts w:asciiTheme="majorHAnsi" w:hAnsiTheme="majorHAnsi" w:cstheme="majorHAnsi"/>
          <w:sz w:val="22"/>
          <w:szCs w:val="22"/>
        </w:rPr>
        <w:t xml:space="preserve"> считаются полученными в момент получения</w:t>
      </w:r>
      <w:r w:rsidR="009A7E1B" w:rsidRPr="00FE140E">
        <w:rPr>
          <w:rFonts w:asciiTheme="majorHAnsi" w:hAnsiTheme="majorHAnsi" w:cstheme="majorHAnsi"/>
          <w:sz w:val="22"/>
          <w:szCs w:val="22"/>
        </w:rPr>
        <w:t xml:space="preserve"> отправителем</w:t>
      </w:r>
      <w:r w:rsidRPr="00FE140E">
        <w:rPr>
          <w:rFonts w:asciiTheme="majorHAnsi" w:hAnsiTheme="majorHAnsi" w:cstheme="majorHAnsi"/>
          <w:sz w:val="22"/>
          <w:szCs w:val="22"/>
        </w:rPr>
        <w:t xml:space="preserve"> </w:t>
      </w:r>
      <w:r w:rsidR="00E9619D" w:rsidRPr="00FE140E">
        <w:rPr>
          <w:rFonts w:asciiTheme="majorHAnsi" w:hAnsiTheme="majorHAnsi" w:cstheme="majorHAnsi"/>
          <w:sz w:val="22"/>
          <w:szCs w:val="22"/>
        </w:rPr>
        <w:t>уведомления</w:t>
      </w:r>
      <w:r w:rsidRPr="00FE140E">
        <w:rPr>
          <w:rFonts w:asciiTheme="majorHAnsi" w:hAnsiTheme="majorHAnsi" w:cstheme="majorHAnsi"/>
          <w:sz w:val="22"/>
          <w:szCs w:val="22"/>
        </w:rPr>
        <w:t xml:space="preserve"> о доставке </w:t>
      </w:r>
      <w:r w:rsidR="00E9334E" w:rsidRPr="00FE140E">
        <w:rPr>
          <w:rFonts w:asciiTheme="majorHAnsi" w:hAnsiTheme="majorHAnsi" w:cstheme="majorHAnsi"/>
          <w:sz w:val="22"/>
          <w:szCs w:val="22"/>
        </w:rPr>
        <w:t>сообщения</w:t>
      </w:r>
      <w:r w:rsidRPr="00FE140E">
        <w:rPr>
          <w:rFonts w:asciiTheme="majorHAnsi" w:hAnsiTheme="majorHAnsi" w:cstheme="majorHAnsi"/>
          <w:sz w:val="22"/>
          <w:szCs w:val="22"/>
        </w:rPr>
        <w:t>;</w:t>
      </w:r>
    </w:p>
    <w:p w14:paraId="445E7A9C"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Сообщения, полученные в соответствующем порядке в нерабочий день либо после окончания рабочего дня, считаются полученными на следующий первый рабочий день.</w:t>
      </w:r>
    </w:p>
    <w:p w14:paraId="77928730"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Сообщения, направляемые Сторонами в соответствии с пунктом </w:t>
      </w:r>
      <w:r w:rsidR="00B00F52">
        <w:fldChar w:fldCharType="begin"/>
      </w:r>
      <w:r w:rsidR="00B00F52">
        <w:instrText xml:space="preserve"> REF _Ref422133509 \r \h  \* MERGEFORMAT </w:instrText>
      </w:r>
      <w:r w:rsidR="00B00F52">
        <w:fldChar w:fldCharType="separate"/>
      </w:r>
      <w:r w:rsidR="00375BCC">
        <w:rPr>
          <w:rFonts w:asciiTheme="majorHAnsi" w:hAnsiTheme="majorHAnsi" w:cstheme="majorHAnsi"/>
          <w:sz w:val="22"/>
          <w:szCs w:val="22"/>
        </w:rPr>
        <w:t>71.1</w:t>
      </w:r>
      <w:r w:rsidR="00B00F52">
        <w:fldChar w:fldCharType="end"/>
      </w:r>
      <w:r w:rsidRPr="00FE140E">
        <w:rPr>
          <w:rFonts w:asciiTheme="majorHAnsi" w:hAnsiTheme="majorHAnsi" w:cstheme="majorHAnsi"/>
          <w:sz w:val="22"/>
          <w:szCs w:val="22"/>
        </w:rPr>
        <w:t>, считаются оформленными надлежащим образом при одновременном соблюдении в отношении них следующих условий:</w:t>
      </w:r>
    </w:p>
    <w:p w14:paraId="4B593872"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Сообщения оформлены в письменной форме и на русском языке;</w:t>
      </w:r>
    </w:p>
    <w:p w14:paraId="38D73891" w14:textId="77777777" w:rsidR="00903B90" w:rsidRPr="00FE140E" w:rsidRDefault="002D7B2A"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Сообщение </w:t>
      </w:r>
      <w:r w:rsidR="008C4BC9" w:rsidRPr="00FE140E">
        <w:rPr>
          <w:rFonts w:asciiTheme="majorHAnsi" w:hAnsiTheme="majorHAnsi" w:cstheme="majorHAnsi"/>
          <w:sz w:val="22"/>
          <w:szCs w:val="22"/>
        </w:rPr>
        <w:t xml:space="preserve">подписано </w:t>
      </w:r>
      <w:r w:rsidR="00A4410C" w:rsidRPr="00FE140E">
        <w:rPr>
          <w:rFonts w:asciiTheme="majorHAnsi" w:hAnsiTheme="majorHAnsi" w:cstheme="majorHAnsi"/>
          <w:sz w:val="22"/>
          <w:szCs w:val="22"/>
        </w:rPr>
        <w:t>уполномоченным представителем Стороны</w:t>
      </w:r>
      <w:r w:rsidR="008C4BC9" w:rsidRPr="00FE140E">
        <w:rPr>
          <w:rFonts w:asciiTheme="majorHAnsi" w:hAnsiTheme="majorHAnsi" w:cstheme="majorHAnsi"/>
          <w:sz w:val="22"/>
          <w:szCs w:val="22"/>
        </w:rPr>
        <w:t>, содержит дату подписания</w:t>
      </w:r>
      <w:r w:rsidR="00303BEF" w:rsidRPr="00FE140E">
        <w:rPr>
          <w:rFonts w:asciiTheme="majorHAnsi" w:hAnsiTheme="majorHAnsi" w:cstheme="majorHAnsi"/>
          <w:sz w:val="22"/>
          <w:szCs w:val="22"/>
        </w:rPr>
        <w:t>.</w:t>
      </w:r>
    </w:p>
    <w:p w14:paraId="33A1F3A2"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928" w:name="_Ref422306675"/>
      <w:r w:rsidRPr="00FE140E">
        <w:rPr>
          <w:rFonts w:asciiTheme="majorHAnsi" w:hAnsiTheme="majorHAnsi" w:cstheme="majorHAnsi"/>
          <w:sz w:val="22"/>
          <w:szCs w:val="22"/>
        </w:rPr>
        <w:t xml:space="preserve">Общий срок для дачи ответа Стороной-получателем Сообщения, если необходимость дачи такого ответа предусмотрена условиями </w:t>
      </w:r>
      <w:r w:rsidR="007F1008"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и (или) Сообщением, Стороне-отправителю составляет 5 (Пять) рабочих дней с момента получения соответствующего Сообщения, если </w:t>
      </w:r>
      <w:r w:rsidR="007F1008"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не предусмотрены иные сроки.</w:t>
      </w:r>
      <w:bookmarkEnd w:id="928"/>
      <w:r w:rsidRPr="00FE140E">
        <w:rPr>
          <w:rFonts w:asciiTheme="majorHAnsi" w:hAnsiTheme="majorHAnsi" w:cstheme="majorHAnsi"/>
          <w:sz w:val="22"/>
          <w:szCs w:val="22"/>
        </w:rPr>
        <w:t xml:space="preserve"> </w:t>
      </w:r>
    </w:p>
    <w:p w14:paraId="670C6956" w14:textId="77777777" w:rsidR="00972BCE" w:rsidRPr="00FE140E" w:rsidRDefault="00AB3C3D"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Частный партнер</w:t>
      </w:r>
      <w:r w:rsidR="008C4BC9" w:rsidRPr="00FE140E">
        <w:rPr>
          <w:rFonts w:asciiTheme="majorHAnsi" w:hAnsiTheme="majorHAnsi" w:cstheme="majorHAnsi"/>
          <w:sz w:val="22"/>
          <w:szCs w:val="22"/>
        </w:rPr>
        <w:t xml:space="preserve"> обязан</w:t>
      </w:r>
      <w:r w:rsidRPr="00FE140E">
        <w:rPr>
          <w:rFonts w:asciiTheme="majorHAnsi" w:hAnsiTheme="majorHAnsi" w:cstheme="majorHAnsi"/>
          <w:sz w:val="22"/>
          <w:szCs w:val="22"/>
        </w:rPr>
        <w:t xml:space="preserve"> по запросу Публичного партнера информировать его</w:t>
      </w:r>
      <w:r w:rsidR="008C4BC9" w:rsidRPr="00FE140E">
        <w:rPr>
          <w:rFonts w:asciiTheme="majorHAnsi" w:hAnsiTheme="majorHAnsi" w:cstheme="majorHAnsi"/>
          <w:sz w:val="22"/>
          <w:szCs w:val="22"/>
        </w:rPr>
        <w:t xml:space="preserve"> </w:t>
      </w:r>
      <w:r w:rsidR="00972BCE" w:rsidRPr="00FE140E">
        <w:rPr>
          <w:rFonts w:asciiTheme="majorHAnsi" w:hAnsiTheme="majorHAnsi" w:cstheme="majorHAnsi"/>
          <w:sz w:val="22"/>
          <w:szCs w:val="22"/>
        </w:rPr>
        <w:t>о статусе рассмотрения заявления Частного партнера на получение какого-либо Разрешения, необходимого в соответствии с требованиями Действующего законодательства</w:t>
      </w:r>
      <w:r w:rsidR="008C4BC9" w:rsidRPr="00FE140E">
        <w:rPr>
          <w:rFonts w:asciiTheme="majorHAnsi" w:hAnsiTheme="majorHAnsi" w:cstheme="majorHAnsi"/>
          <w:sz w:val="22"/>
          <w:szCs w:val="22"/>
        </w:rPr>
        <w:t>, в порядке и на условиях, предусмотренных настоящей статьей</w:t>
      </w:r>
      <w:r w:rsidR="00972BCE" w:rsidRPr="00FE140E">
        <w:rPr>
          <w:rFonts w:asciiTheme="majorHAnsi" w:hAnsiTheme="majorHAnsi" w:cstheme="majorHAnsi"/>
          <w:sz w:val="22"/>
          <w:szCs w:val="22"/>
        </w:rPr>
        <w:t>.</w:t>
      </w:r>
    </w:p>
    <w:p w14:paraId="62320020" w14:textId="77777777" w:rsidR="00ED6615" w:rsidRPr="00FE140E" w:rsidRDefault="00ED6615" w:rsidP="00D17EBE">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333BBD71" w14:textId="77777777" w:rsidR="00303BEF" w:rsidRPr="00FE140E" w:rsidRDefault="00303BEF" w:rsidP="00D17EBE">
      <w:pPr>
        <w:pStyle w:val="20"/>
        <w:numPr>
          <w:ilvl w:val="0"/>
          <w:numId w:val="5"/>
        </w:numPr>
        <w:spacing w:after="0"/>
        <w:jc w:val="both"/>
        <w:outlineLvl w:val="0"/>
        <w:rPr>
          <w:rFonts w:asciiTheme="majorHAnsi" w:hAnsiTheme="majorHAnsi" w:cstheme="majorHAnsi"/>
          <w:color w:val="auto"/>
          <w:sz w:val="22"/>
          <w:szCs w:val="22"/>
        </w:rPr>
      </w:pPr>
      <w:bookmarkStart w:id="929" w:name="_Toc399809631"/>
      <w:bookmarkStart w:id="930" w:name="_Toc422827408"/>
      <w:bookmarkStart w:id="931" w:name="_Toc476261695"/>
      <w:bookmarkStart w:id="932" w:name="_Ref480491588"/>
      <w:bookmarkStart w:id="933" w:name="_Toc516703413"/>
      <w:r w:rsidRPr="00FE140E">
        <w:rPr>
          <w:rFonts w:asciiTheme="majorHAnsi" w:hAnsiTheme="majorHAnsi" w:cstheme="majorHAnsi"/>
          <w:color w:val="auto"/>
          <w:sz w:val="22"/>
          <w:szCs w:val="22"/>
        </w:rPr>
        <w:t>Исключительные права на результаты интеллектуальной деятельности</w:t>
      </w:r>
      <w:bookmarkEnd w:id="929"/>
      <w:bookmarkEnd w:id="930"/>
      <w:bookmarkEnd w:id="931"/>
      <w:bookmarkEnd w:id="932"/>
      <w:bookmarkEnd w:id="933"/>
    </w:p>
    <w:p w14:paraId="15DF6E85"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934" w:name="_Ref473723469"/>
      <w:bookmarkStart w:id="935" w:name="_Ref420062667"/>
      <w:bookmarkStart w:id="936" w:name="_Ref421577978"/>
      <w:bookmarkStart w:id="937" w:name="_Ref421578484"/>
      <w:r w:rsidRPr="00FE140E">
        <w:rPr>
          <w:rFonts w:asciiTheme="majorHAnsi" w:hAnsiTheme="majorHAnsi" w:cstheme="majorHAnsi"/>
          <w:sz w:val="22"/>
          <w:szCs w:val="22"/>
        </w:rPr>
        <w:t xml:space="preserve">Исключительные права на результаты интеллектуальной деятельности, созданные или полученные </w:t>
      </w:r>
      <w:r w:rsidR="008B2115" w:rsidRPr="00FE140E">
        <w:rPr>
          <w:rFonts w:asciiTheme="majorHAnsi" w:hAnsiTheme="majorHAnsi" w:cstheme="majorHAnsi"/>
          <w:sz w:val="22"/>
          <w:szCs w:val="22"/>
        </w:rPr>
        <w:t>в связи с</w:t>
      </w:r>
      <w:r w:rsidRPr="00FE140E">
        <w:rPr>
          <w:rFonts w:asciiTheme="majorHAnsi" w:hAnsiTheme="majorHAnsi" w:cstheme="majorHAnsi"/>
          <w:sz w:val="22"/>
          <w:szCs w:val="22"/>
        </w:rPr>
        <w:t xml:space="preserve"> исполнени</w:t>
      </w:r>
      <w:r w:rsidR="008B2115" w:rsidRPr="00FE140E">
        <w:rPr>
          <w:rFonts w:asciiTheme="majorHAnsi" w:hAnsiTheme="majorHAnsi" w:cstheme="majorHAnsi"/>
          <w:sz w:val="22"/>
          <w:szCs w:val="22"/>
        </w:rPr>
        <w:t>ем</w:t>
      </w:r>
      <w:r w:rsidRPr="00FE140E">
        <w:rPr>
          <w:rFonts w:asciiTheme="majorHAnsi" w:hAnsiTheme="majorHAnsi" w:cstheme="majorHAnsi"/>
          <w:sz w:val="22"/>
          <w:szCs w:val="22"/>
        </w:rPr>
        <w:t xml:space="preserve"> </w:t>
      </w:r>
      <w:r w:rsidR="007F1008"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w:t>
      </w:r>
      <w:r w:rsidR="007F1008"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а также используемые </w:t>
      </w:r>
      <w:r w:rsidR="007F1008" w:rsidRPr="00FE140E">
        <w:rPr>
          <w:rFonts w:asciiTheme="majorHAnsi" w:hAnsiTheme="majorHAnsi" w:cstheme="majorHAnsi"/>
          <w:sz w:val="22"/>
          <w:szCs w:val="22"/>
        </w:rPr>
        <w:t>Частным партнером</w:t>
      </w:r>
      <w:r w:rsidRPr="00FE140E">
        <w:rPr>
          <w:rFonts w:asciiTheme="majorHAnsi" w:hAnsiTheme="majorHAnsi" w:cstheme="majorHAnsi"/>
          <w:sz w:val="22"/>
          <w:szCs w:val="22"/>
        </w:rPr>
        <w:t xml:space="preserve"> средства индивидуализации юридических лиц, </w:t>
      </w:r>
      <w:r w:rsidRPr="00FE140E">
        <w:rPr>
          <w:rFonts w:asciiTheme="majorHAnsi" w:hAnsiTheme="majorHAnsi" w:cstheme="majorHAnsi"/>
          <w:sz w:val="22"/>
          <w:szCs w:val="22"/>
        </w:rPr>
        <w:lastRenderedPageBreak/>
        <w:t xml:space="preserve">включая коммерческое обозначение, принадлежат </w:t>
      </w:r>
      <w:r w:rsidR="007F1008"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 xml:space="preserve">, если иное прямо не установлено </w:t>
      </w:r>
      <w:r w:rsidR="007F1008"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w:t>
      </w:r>
      <w:bookmarkEnd w:id="934"/>
      <w:r w:rsidRPr="00FE140E">
        <w:rPr>
          <w:rFonts w:asciiTheme="majorHAnsi" w:hAnsiTheme="majorHAnsi" w:cstheme="majorHAnsi"/>
          <w:sz w:val="22"/>
          <w:szCs w:val="22"/>
        </w:rPr>
        <w:t xml:space="preserve"> </w:t>
      </w:r>
      <w:bookmarkEnd w:id="935"/>
      <w:bookmarkEnd w:id="936"/>
      <w:bookmarkEnd w:id="937"/>
    </w:p>
    <w:p w14:paraId="379FAF52" w14:textId="77777777" w:rsidR="00303BEF" w:rsidRPr="00FE140E" w:rsidRDefault="007F1008"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Частный партнер</w:t>
      </w:r>
      <w:r w:rsidR="00303BEF" w:rsidRPr="00FE140E">
        <w:rPr>
          <w:rFonts w:asciiTheme="majorHAnsi" w:hAnsiTheme="majorHAnsi" w:cstheme="majorHAnsi"/>
          <w:sz w:val="22"/>
          <w:szCs w:val="22"/>
        </w:rPr>
        <w:t xml:space="preserve"> по запросу </w:t>
      </w:r>
      <w:r w:rsidRPr="00FE140E">
        <w:rPr>
          <w:rFonts w:asciiTheme="majorHAnsi" w:hAnsiTheme="majorHAnsi" w:cstheme="majorHAnsi"/>
          <w:sz w:val="22"/>
          <w:szCs w:val="22"/>
        </w:rPr>
        <w:t>Публичного партнера</w:t>
      </w:r>
      <w:r w:rsidR="00303BEF" w:rsidRPr="00FE140E">
        <w:rPr>
          <w:rFonts w:asciiTheme="majorHAnsi" w:hAnsiTheme="majorHAnsi" w:cstheme="majorHAnsi"/>
          <w:sz w:val="22"/>
          <w:szCs w:val="22"/>
        </w:rPr>
        <w:t xml:space="preserve"> безвозмездно и в разумный короткий срок с даты получения запроса предоставляет </w:t>
      </w:r>
      <w:r w:rsidRPr="00FE140E">
        <w:rPr>
          <w:rFonts w:asciiTheme="majorHAnsi" w:hAnsiTheme="majorHAnsi" w:cstheme="majorHAnsi"/>
          <w:sz w:val="22"/>
          <w:szCs w:val="22"/>
        </w:rPr>
        <w:t>Публичному партнеру</w:t>
      </w:r>
      <w:r w:rsidR="00303BEF" w:rsidRPr="00FE140E">
        <w:rPr>
          <w:rFonts w:asciiTheme="majorHAnsi" w:hAnsiTheme="majorHAnsi" w:cstheme="majorHAnsi"/>
          <w:sz w:val="22"/>
          <w:szCs w:val="22"/>
        </w:rPr>
        <w:t xml:space="preserve"> простую (неисключительную) лицензию на право использования результатов интеллектуальной деятельности, предусмотренных </w:t>
      </w:r>
      <w:r w:rsidR="002234EC" w:rsidRPr="00FE140E">
        <w:rPr>
          <w:rFonts w:asciiTheme="majorHAnsi" w:hAnsiTheme="majorHAnsi" w:cstheme="majorHAnsi"/>
          <w:sz w:val="22"/>
          <w:szCs w:val="22"/>
        </w:rPr>
        <w:t xml:space="preserve">в </w:t>
      </w:r>
      <w:r w:rsidR="00303BEF"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00303BEF" w:rsidRPr="00FE140E">
        <w:rPr>
          <w:rFonts w:asciiTheme="majorHAnsi" w:hAnsiTheme="majorHAnsi" w:cstheme="majorHAnsi"/>
          <w:sz w:val="22"/>
          <w:szCs w:val="22"/>
        </w:rPr>
        <w:t xml:space="preserve"> </w:t>
      </w:r>
      <w:r w:rsidR="00B00F52">
        <w:fldChar w:fldCharType="begin"/>
      </w:r>
      <w:r w:rsidR="00B00F52">
        <w:instrText xml:space="preserve"> REF _Ref473723469 \r \h  \* MERGEFORMAT </w:instrText>
      </w:r>
      <w:r w:rsidR="00B00F52">
        <w:fldChar w:fldCharType="separate"/>
      </w:r>
      <w:r w:rsidR="00375BCC">
        <w:rPr>
          <w:rFonts w:asciiTheme="majorHAnsi" w:hAnsiTheme="majorHAnsi" w:cstheme="majorHAnsi"/>
          <w:sz w:val="22"/>
          <w:szCs w:val="22"/>
        </w:rPr>
        <w:t>72.1</w:t>
      </w:r>
      <w:r w:rsidR="00B00F52">
        <w:fldChar w:fldCharType="end"/>
      </w:r>
      <w:r w:rsidR="00303BEF" w:rsidRPr="00FE140E">
        <w:rPr>
          <w:rFonts w:asciiTheme="majorHAnsi" w:hAnsiTheme="majorHAnsi" w:cstheme="majorHAnsi"/>
          <w:sz w:val="22"/>
          <w:szCs w:val="22"/>
        </w:rPr>
        <w:t>, за исключением средств индивидуализации</w:t>
      </w:r>
      <w:r w:rsidR="008A4A53" w:rsidRPr="00FE140E">
        <w:rPr>
          <w:rFonts w:asciiTheme="majorHAnsi" w:hAnsiTheme="majorHAnsi" w:cstheme="majorHAnsi"/>
          <w:sz w:val="22"/>
          <w:szCs w:val="22"/>
        </w:rPr>
        <w:t xml:space="preserve">, исключительно в целях Эксплуатации </w:t>
      </w:r>
      <w:r w:rsidR="00093C3B" w:rsidRPr="00FE140E">
        <w:rPr>
          <w:rFonts w:asciiTheme="majorHAnsi" w:hAnsiTheme="majorHAnsi" w:cstheme="majorHAnsi"/>
          <w:sz w:val="22"/>
          <w:szCs w:val="22"/>
        </w:rPr>
        <w:t>Объект</w:t>
      </w:r>
      <w:r w:rsidR="000B3CCF" w:rsidRPr="00FE140E">
        <w:rPr>
          <w:rFonts w:asciiTheme="majorHAnsi" w:hAnsiTheme="majorHAnsi" w:cstheme="majorHAnsi"/>
          <w:sz w:val="22"/>
          <w:szCs w:val="22"/>
        </w:rPr>
        <w:t>а</w:t>
      </w:r>
      <w:r w:rsidR="00093C3B" w:rsidRPr="00FE140E">
        <w:rPr>
          <w:rFonts w:asciiTheme="majorHAnsi" w:hAnsiTheme="majorHAnsi" w:cstheme="majorHAnsi"/>
          <w:sz w:val="22"/>
          <w:szCs w:val="22"/>
        </w:rPr>
        <w:t xml:space="preserve"> </w:t>
      </w:r>
      <w:r w:rsidR="008A4A53" w:rsidRPr="00FE140E">
        <w:rPr>
          <w:rFonts w:asciiTheme="majorHAnsi" w:hAnsiTheme="majorHAnsi" w:cstheme="majorHAnsi"/>
          <w:sz w:val="22"/>
          <w:szCs w:val="22"/>
        </w:rPr>
        <w:t>соглашения</w:t>
      </w:r>
      <w:r w:rsidR="00303BEF" w:rsidRPr="00FE140E">
        <w:rPr>
          <w:rFonts w:asciiTheme="majorHAnsi" w:hAnsiTheme="majorHAnsi" w:cstheme="majorHAnsi"/>
          <w:sz w:val="22"/>
          <w:szCs w:val="22"/>
        </w:rPr>
        <w:t xml:space="preserve">. Действие указанной лицензии прекращается одновременно с прекращением действия </w:t>
      </w:r>
      <w:r w:rsidRPr="00FE140E">
        <w:rPr>
          <w:rFonts w:asciiTheme="majorHAnsi" w:hAnsiTheme="majorHAnsi" w:cstheme="majorHAnsi"/>
          <w:sz w:val="22"/>
          <w:szCs w:val="22"/>
        </w:rPr>
        <w:t>С</w:t>
      </w:r>
      <w:r w:rsidR="00303BEF" w:rsidRPr="00FE140E">
        <w:rPr>
          <w:rFonts w:asciiTheme="majorHAnsi" w:hAnsiTheme="majorHAnsi" w:cstheme="majorHAnsi"/>
          <w:sz w:val="22"/>
          <w:szCs w:val="22"/>
        </w:rPr>
        <w:t>оглашения.</w:t>
      </w:r>
      <w:r w:rsidR="00C04DC1" w:rsidRPr="00FE140E">
        <w:rPr>
          <w:rFonts w:asciiTheme="majorHAnsi" w:hAnsiTheme="majorHAnsi" w:cstheme="majorHAnsi"/>
          <w:sz w:val="22"/>
          <w:szCs w:val="22"/>
        </w:rPr>
        <w:t xml:space="preserve"> Кроме того, Частный партнер по запросу Публичного партнера безвозмездно и в разумный короткий срок с даты получения запроса предоставляет Публичному партнеру простую (неисключительную) лицензию на право многократного использования Проектно-сметной документации (в том числе для подготовки на ее основе проектной документации). Действие указанной лицензии прекращается с передачей исключительных прав на использование Проектно-сметной документации в соответствии со статьей </w:t>
      </w:r>
      <w:r w:rsidR="00B00F52">
        <w:fldChar w:fldCharType="begin"/>
      </w:r>
      <w:r w:rsidR="00B00F52">
        <w:instrText xml:space="preserve"> REF _Ref515890087 \r \h  \* MERGEFORMAT </w:instrText>
      </w:r>
      <w:r w:rsidR="00B00F52">
        <w:fldChar w:fldCharType="separate"/>
      </w:r>
      <w:r w:rsidR="00375BCC">
        <w:rPr>
          <w:rFonts w:asciiTheme="majorHAnsi" w:hAnsiTheme="majorHAnsi" w:cstheme="majorHAnsi"/>
          <w:sz w:val="22"/>
          <w:szCs w:val="22"/>
        </w:rPr>
        <w:t>67</w:t>
      </w:r>
      <w:r w:rsidR="00B00F52">
        <w:fldChar w:fldCharType="end"/>
      </w:r>
      <w:r w:rsidR="00C04DC1" w:rsidRPr="00FE140E">
        <w:rPr>
          <w:rFonts w:asciiTheme="majorHAnsi" w:hAnsiTheme="majorHAnsi" w:cstheme="majorHAnsi"/>
          <w:sz w:val="22"/>
          <w:szCs w:val="22"/>
        </w:rPr>
        <w:t>.</w:t>
      </w:r>
    </w:p>
    <w:p w14:paraId="0415AFD0" w14:textId="77777777" w:rsidR="00ED6615" w:rsidRPr="00FE140E" w:rsidRDefault="00ED6615" w:rsidP="00D17EBE">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4F067BEE" w14:textId="77777777" w:rsidR="00303BEF" w:rsidRPr="00FE140E" w:rsidRDefault="00E26B5C"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38" w:name="_Toc446004874"/>
      <w:bookmarkStart w:id="939" w:name="_Toc446005040"/>
      <w:bookmarkStart w:id="940" w:name="_Toc446005204"/>
      <w:bookmarkStart w:id="941" w:name="Par3843"/>
      <w:bookmarkStart w:id="942" w:name="_Toc516703414"/>
      <w:bookmarkStart w:id="943" w:name="_Toc356556143"/>
      <w:bookmarkStart w:id="944" w:name="_Toc356926114"/>
      <w:bookmarkStart w:id="945" w:name="_Toc357090144"/>
      <w:bookmarkStart w:id="946" w:name="_Toc387085588"/>
      <w:bookmarkEnd w:id="938"/>
      <w:bookmarkEnd w:id="939"/>
      <w:bookmarkEnd w:id="940"/>
      <w:bookmarkEnd w:id="941"/>
      <w:r w:rsidRPr="00FE140E">
        <w:rPr>
          <w:rFonts w:asciiTheme="majorHAnsi" w:hAnsiTheme="majorHAnsi" w:cstheme="majorHAnsi"/>
          <w:color w:val="auto"/>
          <w:sz w:val="22"/>
          <w:szCs w:val="22"/>
        </w:rPr>
        <w:t>Переход прав и (или) обязанностей по Соглашению</w:t>
      </w:r>
      <w:bookmarkEnd w:id="942"/>
    </w:p>
    <w:p w14:paraId="46CD2A3C" w14:textId="77777777" w:rsidR="00681DE7" w:rsidRPr="00FE140E" w:rsidRDefault="00681DE7"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bookmarkStart w:id="947" w:name="Par4305"/>
      <w:bookmarkEnd w:id="947"/>
      <w:r w:rsidRPr="00FE140E">
        <w:rPr>
          <w:rFonts w:asciiTheme="majorHAnsi" w:hAnsiTheme="majorHAnsi" w:cstheme="majorHAnsi"/>
          <w:sz w:val="22"/>
          <w:szCs w:val="22"/>
        </w:rPr>
        <w:t>Переход прав и обязанностей Частного партнера по Соглашению допускается в следующих случаях, если иные дополнительные случаи не предусмотрены Действующим законодательством:</w:t>
      </w:r>
    </w:p>
    <w:p w14:paraId="47DA124B" w14:textId="77777777" w:rsidR="00681DE7" w:rsidRPr="00FE140E" w:rsidRDefault="00681DE7"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случае реорганизации Частного партнера</w:t>
      </w:r>
      <w:r w:rsidR="00E6772C" w:rsidRPr="00FE140E">
        <w:rPr>
          <w:rFonts w:asciiTheme="majorHAnsi" w:hAnsiTheme="majorHAnsi" w:cstheme="majorHAnsi"/>
          <w:sz w:val="22"/>
          <w:szCs w:val="22"/>
        </w:rPr>
        <w:t xml:space="preserve"> </w:t>
      </w:r>
      <w:r w:rsidRPr="00FE140E">
        <w:rPr>
          <w:rFonts w:asciiTheme="majorHAnsi" w:hAnsiTheme="majorHAnsi" w:cstheme="majorHAnsi"/>
          <w:sz w:val="22"/>
          <w:szCs w:val="22"/>
        </w:rPr>
        <w:t>к другому юридическому лицу при соблюдении требований, предусмотренных Действующим законодательством;</w:t>
      </w:r>
    </w:p>
    <w:p w14:paraId="13FCA090" w14:textId="77777777" w:rsidR="00C95C07" w:rsidRPr="00FE140E" w:rsidRDefault="00C95C07"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случае неисполнени</w:t>
      </w:r>
      <w:r w:rsidR="008811DC" w:rsidRPr="00FE140E">
        <w:rPr>
          <w:rFonts w:asciiTheme="majorHAnsi" w:hAnsiTheme="majorHAnsi" w:cstheme="majorHAnsi"/>
          <w:sz w:val="22"/>
          <w:szCs w:val="22"/>
        </w:rPr>
        <w:t>я</w:t>
      </w:r>
      <w:r w:rsidRPr="00FE140E">
        <w:rPr>
          <w:rFonts w:asciiTheme="majorHAnsi" w:hAnsiTheme="majorHAnsi" w:cstheme="majorHAnsi"/>
          <w:sz w:val="22"/>
          <w:szCs w:val="22"/>
        </w:rPr>
        <w:t xml:space="preserve"> или ненадлежаще</w:t>
      </w:r>
      <w:r w:rsidR="008811DC" w:rsidRPr="00FE140E">
        <w:rPr>
          <w:rFonts w:asciiTheme="majorHAnsi" w:hAnsiTheme="majorHAnsi" w:cstheme="majorHAnsi"/>
          <w:sz w:val="22"/>
          <w:szCs w:val="22"/>
        </w:rPr>
        <w:t>го</w:t>
      </w:r>
      <w:r w:rsidRPr="00FE140E">
        <w:rPr>
          <w:rFonts w:asciiTheme="majorHAnsi" w:hAnsiTheme="majorHAnsi" w:cstheme="majorHAnsi"/>
          <w:sz w:val="22"/>
          <w:szCs w:val="22"/>
        </w:rPr>
        <w:t xml:space="preserve"> исполнени</w:t>
      </w:r>
      <w:r w:rsidR="008811DC" w:rsidRPr="00FE140E">
        <w:rPr>
          <w:rFonts w:asciiTheme="majorHAnsi" w:hAnsiTheme="majorHAnsi" w:cstheme="majorHAnsi"/>
          <w:sz w:val="22"/>
          <w:szCs w:val="22"/>
        </w:rPr>
        <w:t>я</w:t>
      </w:r>
      <w:r w:rsidRPr="00FE140E">
        <w:rPr>
          <w:rFonts w:asciiTheme="majorHAnsi" w:hAnsiTheme="majorHAnsi" w:cstheme="majorHAnsi"/>
          <w:sz w:val="22"/>
          <w:szCs w:val="22"/>
        </w:rPr>
        <w:t xml:space="preserve"> Частным партнером своих обязательств перед Публичным партнером и (или) </w:t>
      </w:r>
      <w:r w:rsidR="00920F30" w:rsidRPr="00FE140E">
        <w:rPr>
          <w:rFonts w:asciiTheme="majorHAnsi" w:hAnsiTheme="majorHAnsi" w:cstheme="majorHAnsi"/>
          <w:sz w:val="22"/>
          <w:szCs w:val="22"/>
        </w:rPr>
        <w:t>Банком</w:t>
      </w:r>
      <w:r w:rsidR="00503E16" w:rsidRPr="00FE140E">
        <w:rPr>
          <w:rFonts w:asciiTheme="majorHAnsi" w:hAnsiTheme="majorHAnsi" w:cstheme="majorHAnsi"/>
          <w:sz w:val="22"/>
          <w:szCs w:val="22"/>
        </w:rPr>
        <w:t xml:space="preserve">, если такое неисполнение или ненадлежащее </w:t>
      </w:r>
      <w:r w:rsidR="00724ACE" w:rsidRPr="00FE140E">
        <w:rPr>
          <w:rFonts w:asciiTheme="majorHAnsi" w:hAnsiTheme="majorHAnsi" w:cstheme="majorHAnsi"/>
          <w:sz w:val="22"/>
          <w:szCs w:val="22"/>
        </w:rPr>
        <w:t>исполнение</w:t>
      </w:r>
      <w:r w:rsidR="00503E16" w:rsidRPr="00FE140E">
        <w:rPr>
          <w:rFonts w:asciiTheme="majorHAnsi" w:hAnsiTheme="majorHAnsi" w:cstheme="majorHAnsi"/>
          <w:sz w:val="22"/>
          <w:szCs w:val="22"/>
        </w:rPr>
        <w:t xml:space="preserve"> является</w:t>
      </w:r>
      <w:r w:rsidR="009A4DEE" w:rsidRPr="00FE140E">
        <w:rPr>
          <w:rFonts w:asciiTheme="majorHAnsi" w:hAnsiTheme="majorHAnsi" w:cstheme="majorHAnsi"/>
          <w:sz w:val="22"/>
          <w:szCs w:val="22"/>
        </w:rPr>
        <w:t xml:space="preserve"> соответственно</w:t>
      </w:r>
      <w:r w:rsidR="00503E16" w:rsidRPr="00FE140E">
        <w:rPr>
          <w:rFonts w:asciiTheme="majorHAnsi" w:hAnsiTheme="majorHAnsi" w:cstheme="majorHAnsi"/>
          <w:sz w:val="22"/>
          <w:szCs w:val="22"/>
        </w:rPr>
        <w:t xml:space="preserve"> основанием для прекращения Соглашения в соответствии со статьей </w:t>
      </w:r>
      <w:r w:rsidR="00B00F52">
        <w:fldChar w:fldCharType="begin"/>
      </w:r>
      <w:r w:rsidR="00B00F52">
        <w:instrText xml:space="preserve"> REF _Ref480419956 \r \h  \* MERGEFORMAT </w:instrText>
      </w:r>
      <w:r w:rsidR="00B00F52">
        <w:fldChar w:fldCharType="separate"/>
      </w:r>
      <w:r w:rsidR="00375BCC">
        <w:rPr>
          <w:rFonts w:asciiTheme="majorHAnsi" w:hAnsiTheme="majorHAnsi" w:cstheme="majorHAnsi"/>
          <w:sz w:val="22"/>
          <w:szCs w:val="22"/>
        </w:rPr>
        <w:t>61</w:t>
      </w:r>
      <w:r w:rsidR="00B00F52">
        <w:fldChar w:fldCharType="end"/>
      </w:r>
      <w:r w:rsidR="009A4DEE" w:rsidRPr="00FE140E">
        <w:rPr>
          <w:rFonts w:asciiTheme="majorHAnsi" w:hAnsiTheme="majorHAnsi" w:cstheme="majorHAnsi"/>
          <w:sz w:val="22"/>
          <w:szCs w:val="22"/>
        </w:rPr>
        <w:t xml:space="preserve"> и (или) существенным нарушением Соглашений о финансировании</w:t>
      </w:r>
      <w:r w:rsidR="00503E16" w:rsidRPr="00FE140E">
        <w:rPr>
          <w:rFonts w:asciiTheme="majorHAnsi" w:hAnsiTheme="majorHAnsi" w:cstheme="majorHAnsi"/>
          <w:sz w:val="22"/>
          <w:szCs w:val="22"/>
        </w:rPr>
        <w:t>,</w:t>
      </w:r>
      <w:r w:rsidRPr="00FE140E">
        <w:rPr>
          <w:rFonts w:asciiTheme="majorHAnsi" w:hAnsiTheme="majorHAnsi" w:cstheme="majorHAnsi"/>
          <w:sz w:val="22"/>
          <w:szCs w:val="22"/>
        </w:rPr>
        <w:t xml:space="preserve"> </w:t>
      </w:r>
      <w:r w:rsidR="008811DC" w:rsidRPr="00FE140E">
        <w:rPr>
          <w:rFonts w:asciiTheme="majorHAnsi" w:hAnsiTheme="majorHAnsi" w:cstheme="majorHAnsi"/>
          <w:sz w:val="22"/>
          <w:szCs w:val="22"/>
        </w:rPr>
        <w:t xml:space="preserve">осуществляется замена Частного партнера </w:t>
      </w:r>
      <w:r w:rsidRPr="00FE140E">
        <w:rPr>
          <w:rFonts w:asciiTheme="majorHAnsi" w:hAnsiTheme="majorHAnsi" w:cstheme="majorHAnsi"/>
          <w:sz w:val="22"/>
          <w:szCs w:val="22"/>
        </w:rPr>
        <w:t xml:space="preserve">в порядке и на условиях, предусмотренных </w:t>
      </w:r>
      <w:r w:rsidR="00724ACE" w:rsidRPr="00FE140E">
        <w:rPr>
          <w:rFonts w:asciiTheme="majorHAnsi" w:hAnsiTheme="majorHAnsi" w:cstheme="majorHAnsi"/>
          <w:sz w:val="22"/>
          <w:szCs w:val="22"/>
        </w:rPr>
        <w:t xml:space="preserve">Соглашением, </w:t>
      </w:r>
      <w:r w:rsidRPr="00FE140E">
        <w:rPr>
          <w:rFonts w:asciiTheme="majorHAnsi" w:hAnsiTheme="majorHAnsi" w:cstheme="majorHAnsi"/>
          <w:sz w:val="22"/>
          <w:szCs w:val="22"/>
        </w:rPr>
        <w:t>Прямым соглашением и Действующим законодательством.</w:t>
      </w:r>
    </w:p>
    <w:p w14:paraId="5DA87B91" w14:textId="77777777" w:rsidR="00724ACE" w:rsidRPr="00FE140E" w:rsidRDefault="00724ACE"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Замена Частного партнера осуществляется без проведения конкурса на основании решения </w:t>
      </w:r>
      <w:r w:rsidR="005A7F18" w:rsidRPr="00FE140E">
        <w:rPr>
          <w:rFonts w:asciiTheme="majorHAnsi" w:hAnsiTheme="majorHAnsi" w:cstheme="majorHAnsi"/>
          <w:lang w:eastAsia="ru-RU"/>
        </w:rPr>
        <w:t>[</w:t>
      </w:r>
      <w:r w:rsidR="008E5715" w:rsidRPr="00FE140E">
        <w:rPr>
          <w:rFonts w:asciiTheme="majorHAnsi" w:hAnsiTheme="majorHAnsi" w:cstheme="majorHAnsi"/>
          <w:i/>
          <w:lang w:eastAsia="ru-RU"/>
        </w:rPr>
        <w:t>наименование главы муниципального образования</w:t>
      </w:r>
      <w:r w:rsidR="005A7F18" w:rsidRPr="00FE140E">
        <w:rPr>
          <w:rFonts w:asciiTheme="majorHAnsi" w:hAnsiTheme="majorHAnsi" w:cstheme="majorHAnsi"/>
          <w:lang w:eastAsia="ru-RU"/>
        </w:rPr>
        <w:t>]</w:t>
      </w:r>
      <w:r w:rsidR="008E5715" w:rsidRPr="00FE140E">
        <w:rPr>
          <w:rFonts w:asciiTheme="majorHAnsi" w:hAnsiTheme="majorHAnsi" w:cstheme="majorHAnsi"/>
          <w:lang w:eastAsia="ru-RU"/>
        </w:rPr>
        <w:t xml:space="preserve"> </w:t>
      </w:r>
      <w:r w:rsidRPr="00FE140E">
        <w:rPr>
          <w:rFonts w:asciiTheme="majorHAnsi" w:hAnsiTheme="majorHAnsi" w:cstheme="majorHAnsi"/>
          <w:lang w:eastAsia="ru-RU"/>
        </w:rPr>
        <w:t xml:space="preserve">и с учетом мнения в письменной форме </w:t>
      </w:r>
      <w:r w:rsidR="00920F30" w:rsidRPr="00FE140E">
        <w:rPr>
          <w:rFonts w:asciiTheme="majorHAnsi" w:hAnsiTheme="majorHAnsi" w:cstheme="majorHAnsi"/>
          <w:lang w:eastAsia="ru-RU"/>
        </w:rPr>
        <w:t>Банка</w:t>
      </w:r>
      <w:r w:rsidRPr="00FE140E">
        <w:rPr>
          <w:rFonts w:asciiTheme="majorHAnsi" w:hAnsiTheme="majorHAnsi" w:cstheme="majorHAnsi"/>
          <w:lang w:eastAsia="ru-RU"/>
        </w:rPr>
        <w:t>, предоставляемого в порядке и на условиях, предусмотренных в Прямом соглашении.</w:t>
      </w:r>
    </w:p>
    <w:p w14:paraId="23995FEA" w14:textId="77777777" w:rsidR="00C95C07" w:rsidRPr="00FE140E" w:rsidRDefault="00C95C07" w:rsidP="00D17EBE">
      <w:pPr>
        <w:pStyle w:val="a4"/>
        <w:numPr>
          <w:ilvl w:val="1"/>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В случае замены Частного партнера:</w:t>
      </w:r>
    </w:p>
    <w:p w14:paraId="4E015F9C" w14:textId="77777777" w:rsidR="00724ACE" w:rsidRPr="00FE140E" w:rsidRDefault="00724ACE"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 xml:space="preserve">Частный партнер обязан исполнять Соглашение до даты подписания соглашения о замене </w:t>
      </w:r>
      <w:r w:rsidR="00F145BC" w:rsidRPr="00FE140E">
        <w:rPr>
          <w:rFonts w:asciiTheme="majorHAnsi" w:hAnsiTheme="majorHAnsi" w:cstheme="majorHAnsi"/>
          <w:lang w:eastAsia="ru-RU"/>
        </w:rPr>
        <w:t>лица</w:t>
      </w:r>
      <w:r w:rsidRPr="00FE140E">
        <w:rPr>
          <w:rFonts w:asciiTheme="majorHAnsi" w:hAnsiTheme="majorHAnsi" w:cstheme="majorHAnsi"/>
          <w:lang w:eastAsia="ru-RU"/>
        </w:rPr>
        <w:t xml:space="preserve"> по Соглашению</w:t>
      </w:r>
      <w:r w:rsidR="002F4A75" w:rsidRPr="00FE140E">
        <w:rPr>
          <w:rFonts w:asciiTheme="majorHAnsi" w:hAnsiTheme="majorHAnsi" w:cstheme="majorHAnsi"/>
          <w:lang w:eastAsia="ru-RU"/>
        </w:rPr>
        <w:t>;</w:t>
      </w:r>
    </w:p>
    <w:p w14:paraId="25BDC814" w14:textId="77777777" w:rsidR="00C95C07" w:rsidRPr="00FE140E" w:rsidRDefault="00C95C07"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Частный партнер обязан передать Объект соглашения ново</w:t>
      </w:r>
      <w:r w:rsidR="00F145BC" w:rsidRPr="00FE140E">
        <w:rPr>
          <w:rFonts w:asciiTheme="majorHAnsi" w:hAnsiTheme="majorHAnsi" w:cstheme="majorHAnsi"/>
          <w:lang w:eastAsia="ru-RU"/>
        </w:rPr>
        <w:t>му</w:t>
      </w:r>
      <w:r w:rsidRPr="00FE140E">
        <w:rPr>
          <w:rFonts w:asciiTheme="majorHAnsi" w:hAnsiTheme="majorHAnsi" w:cstheme="majorHAnsi"/>
          <w:lang w:eastAsia="ru-RU"/>
        </w:rPr>
        <w:t xml:space="preserve"> </w:t>
      </w:r>
      <w:r w:rsidR="00F145BC" w:rsidRPr="00FE140E">
        <w:rPr>
          <w:rFonts w:asciiTheme="majorHAnsi" w:hAnsiTheme="majorHAnsi" w:cstheme="majorHAnsi"/>
          <w:lang w:eastAsia="ru-RU"/>
        </w:rPr>
        <w:t>частному партнеру</w:t>
      </w:r>
      <w:r w:rsidR="002F4A75" w:rsidRPr="00FE140E">
        <w:rPr>
          <w:rFonts w:asciiTheme="majorHAnsi" w:hAnsiTheme="majorHAnsi" w:cstheme="majorHAnsi"/>
          <w:lang w:eastAsia="ru-RU"/>
        </w:rPr>
        <w:t xml:space="preserve"> </w:t>
      </w:r>
      <w:r w:rsidR="00724ACE" w:rsidRPr="00FE140E">
        <w:rPr>
          <w:rFonts w:asciiTheme="majorHAnsi" w:hAnsiTheme="majorHAnsi" w:cstheme="majorHAnsi"/>
          <w:lang w:eastAsia="ru-RU"/>
        </w:rPr>
        <w:t xml:space="preserve">в </w:t>
      </w:r>
      <w:r w:rsidR="003F2E0A" w:rsidRPr="00FE140E">
        <w:rPr>
          <w:rFonts w:asciiTheme="majorHAnsi" w:hAnsiTheme="majorHAnsi" w:cstheme="majorHAnsi"/>
          <w:lang w:eastAsia="ru-RU"/>
        </w:rPr>
        <w:t>течение 3 (Тр</w:t>
      </w:r>
      <w:r w:rsidR="00F145BC" w:rsidRPr="00FE140E">
        <w:rPr>
          <w:rFonts w:asciiTheme="majorHAnsi" w:hAnsiTheme="majorHAnsi" w:cstheme="majorHAnsi"/>
          <w:lang w:eastAsia="ru-RU"/>
        </w:rPr>
        <w:t>ех</w:t>
      </w:r>
      <w:r w:rsidR="003F2E0A" w:rsidRPr="00FE140E">
        <w:rPr>
          <w:rFonts w:asciiTheme="majorHAnsi" w:hAnsiTheme="majorHAnsi" w:cstheme="majorHAnsi"/>
          <w:lang w:eastAsia="ru-RU"/>
        </w:rPr>
        <w:t xml:space="preserve">) дней с даты подписания соглашения о замене </w:t>
      </w:r>
      <w:r w:rsidR="00F145BC" w:rsidRPr="00FE140E">
        <w:rPr>
          <w:rFonts w:asciiTheme="majorHAnsi" w:hAnsiTheme="majorHAnsi" w:cstheme="majorHAnsi"/>
          <w:lang w:eastAsia="ru-RU"/>
        </w:rPr>
        <w:t>лица</w:t>
      </w:r>
      <w:r w:rsidR="003F2E0A" w:rsidRPr="00FE140E">
        <w:rPr>
          <w:rFonts w:asciiTheme="majorHAnsi" w:hAnsiTheme="majorHAnsi" w:cstheme="majorHAnsi"/>
          <w:lang w:eastAsia="ru-RU"/>
        </w:rPr>
        <w:t xml:space="preserve"> по Соглашению</w:t>
      </w:r>
      <w:r w:rsidR="008C4BC9" w:rsidRPr="00FE140E">
        <w:rPr>
          <w:rFonts w:asciiTheme="majorHAnsi" w:hAnsiTheme="majorHAnsi" w:cstheme="majorHAnsi"/>
          <w:lang w:eastAsia="ru-RU"/>
        </w:rPr>
        <w:t xml:space="preserve"> по акту приема-передачи</w:t>
      </w:r>
      <w:r w:rsidR="00F145BC" w:rsidRPr="00FE140E">
        <w:rPr>
          <w:rFonts w:asciiTheme="majorHAnsi" w:hAnsiTheme="majorHAnsi" w:cstheme="majorHAnsi"/>
          <w:lang w:eastAsia="ru-RU"/>
        </w:rPr>
        <w:t xml:space="preserve">. </w:t>
      </w:r>
      <w:r w:rsidR="008C4BC9" w:rsidRPr="00FE140E">
        <w:rPr>
          <w:rFonts w:asciiTheme="majorHAnsi" w:hAnsiTheme="majorHAnsi" w:cstheme="majorHAnsi"/>
          <w:lang w:eastAsia="ru-RU"/>
        </w:rPr>
        <w:t>Частный партнер обязан оказывать разумное содействие новому частному партнеру при Государственной регистрации</w:t>
      </w:r>
      <w:r w:rsidRPr="00FE140E">
        <w:rPr>
          <w:rFonts w:asciiTheme="majorHAnsi" w:hAnsiTheme="majorHAnsi" w:cstheme="majorHAnsi"/>
          <w:lang w:eastAsia="ru-RU"/>
        </w:rPr>
        <w:t>;</w:t>
      </w:r>
    </w:p>
    <w:p w14:paraId="7CB16A06" w14:textId="77777777" w:rsidR="00C95C07" w:rsidRPr="00FE140E" w:rsidRDefault="00C95C07" w:rsidP="00D17EBE">
      <w:pPr>
        <w:pStyle w:val="a4"/>
        <w:numPr>
          <w:ilvl w:val="2"/>
          <w:numId w:val="5"/>
        </w:numPr>
        <w:spacing w:after="0"/>
        <w:ind w:left="993" w:hanging="993"/>
        <w:jc w:val="both"/>
        <w:rPr>
          <w:rFonts w:asciiTheme="majorHAnsi" w:hAnsiTheme="majorHAnsi" w:cstheme="majorHAnsi"/>
          <w:lang w:eastAsia="ru-RU"/>
        </w:rPr>
      </w:pPr>
      <w:r w:rsidRPr="00FE140E">
        <w:rPr>
          <w:rFonts w:asciiTheme="majorHAnsi" w:hAnsiTheme="majorHAnsi" w:cstheme="majorHAnsi"/>
          <w:lang w:eastAsia="ru-RU"/>
        </w:rPr>
        <w:t>Стороны выполняют иные обязательства, установленные в Действующем законодательстве.</w:t>
      </w:r>
    </w:p>
    <w:p w14:paraId="3D3D6250" w14:textId="77777777" w:rsidR="00C95C07" w:rsidRPr="00FE140E" w:rsidRDefault="00C95C07" w:rsidP="00D17EBE">
      <w:pPr>
        <w:numPr>
          <w:ilvl w:val="1"/>
          <w:numId w:val="5"/>
        </w:numPr>
        <w:tabs>
          <w:tab w:val="left" w:pos="993"/>
          <w:tab w:val="left" w:pos="7243"/>
        </w:tabs>
        <w:spacing w:after="0"/>
        <w:ind w:left="993" w:hanging="993"/>
        <w:jc w:val="both"/>
        <w:rPr>
          <w:rFonts w:asciiTheme="majorHAnsi" w:hAnsiTheme="majorHAnsi" w:cstheme="majorHAnsi"/>
        </w:rPr>
      </w:pPr>
      <w:bookmarkStart w:id="948" w:name="_Ref185598941"/>
      <w:bookmarkStart w:id="949" w:name="_Ref356925412"/>
      <w:bookmarkStart w:id="950" w:name="_Ref493924654"/>
      <w:r w:rsidRPr="00FE140E">
        <w:rPr>
          <w:rFonts w:asciiTheme="majorHAnsi" w:hAnsiTheme="majorHAnsi" w:cstheme="majorHAnsi"/>
        </w:rPr>
        <w:t>Публичный партнер настоящим выражает свое согласие на передачу прав</w:t>
      </w:r>
      <w:r w:rsidR="00B347DA" w:rsidRPr="00FE140E">
        <w:rPr>
          <w:rFonts w:asciiTheme="majorHAnsi" w:hAnsiTheme="majorHAnsi" w:cstheme="majorHAnsi"/>
        </w:rPr>
        <w:t xml:space="preserve"> Частного партнера в залог </w:t>
      </w:r>
      <w:r w:rsidR="00920F30" w:rsidRPr="00FE140E">
        <w:rPr>
          <w:rFonts w:asciiTheme="majorHAnsi" w:hAnsiTheme="majorHAnsi" w:cstheme="majorHAnsi"/>
        </w:rPr>
        <w:t>Банку</w:t>
      </w:r>
      <w:r w:rsidR="00B347DA" w:rsidRPr="00FE140E">
        <w:rPr>
          <w:rFonts w:asciiTheme="majorHAnsi" w:hAnsiTheme="majorHAnsi" w:cstheme="majorHAnsi"/>
        </w:rPr>
        <w:t xml:space="preserve"> в соответствии с частью 6 статьи 7 Закона о ГЧП, и каких-либо дополнительных согласий со стороны Публичного партнера в этой связи не требуется. </w:t>
      </w:r>
      <w:bookmarkEnd w:id="948"/>
      <w:bookmarkEnd w:id="949"/>
      <w:bookmarkEnd w:id="950"/>
      <w:r w:rsidR="00E26B5C" w:rsidRPr="00FE140E">
        <w:rPr>
          <w:rFonts w:asciiTheme="majorHAnsi" w:hAnsiTheme="majorHAnsi" w:cstheme="majorHAnsi"/>
        </w:rPr>
        <w:t>Частный партнер обязан уведомить Публичного партнера о заключении договор</w:t>
      </w:r>
      <w:r w:rsidR="00CC250D" w:rsidRPr="00FE140E">
        <w:rPr>
          <w:rFonts w:asciiTheme="majorHAnsi" w:hAnsiTheme="majorHAnsi" w:cstheme="majorHAnsi"/>
        </w:rPr>
        <w:t>а</w:t>
      </w:r>
      <w:r w:rsidR="00E26B5C" w:rsidRPr="00FE140E">
        <w:rPr>
          <w:rFonts w:asciiTheme="majorHAnsi" w:hAnsiTheme="majorHAnsi" w:cstheme="majorHAnsi"/>
        </w:rPr>
        <w:t xml:space="preserve"> </w:t>
      </w:r>
      <w:r w:rsidR="00E26B5C" w:rsidRPr="00FE140E">
        <w:rPr>
          <w:rFonts w:asciiTheme="majorHAnsi" w:hAnsiTheme="majorHAnsi" w:cstheme="majorHAnsi"/>
        </w:rPr>
        <w:lastRenderedPageBreak/>
        <w:t>залога в течение 10 (Десяти) рабочих дней с даты заключения соответствующ</w:t>
      </w:r>
      <w:r w:rsidR="00CC250D" w:rsidRPr="00FE140E">
        <w:rPr>
          <w:rFonts w:asciiTheme="majorHAnsi" w:hAnsiTheme="majorHAnsi" w:cstheme="majorHAnsi"/>
        </w:rPr>
        <w:t>его</w:t>
      </w:r>
      <w:r w:rsidR="00E26B5C" w:rsidRPr="00FE140E">
        <w:rPr>
          <w:rFonts w:asciiTheme="majorHAnsi" w:hAnsiTheme="majorHAnsi" w:cstheme="majorHAnsi"/>
        </w:rPr>
        <w:t xml:space="preserve"> договор</w:t>
      </w:r>
      <w:r w:rsidR="00CC250D" w:rsidRPr="00FE140E">
        <w:rPr>
          <w:rFonts w:asciiTheme="majorHAnsi" w:hAnsiTheme="majorHAnsi" w:cstheme="majorHAnsi"/>
        </w:rPr>
        <w:t>а</w:t>
      </w:r>
      <w:r w:rsidR="00E26B5C" w:rsidRPr="00FE140E">
        <w:rPr>
          <w:rFonts w:asciiTheme="majorHAnsi" w:hAnsiTheme="majorHAnsi" w:cstheme="majorHAnsi"/>
        </w:rPr>
        <w:t>.</w:t>
      </w:r>
    </w:p>
    <w:p w14:paraId="76F173E5" w14:textId="77777777" w:rsidR="00681DE7" w:rsidRPr="00FE140E" w:rsidRDefault="00681DE7"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Уступка всех прав или их части или перевод всего долга или его части </w:t>
      </w:r>
      <w:r w:rsidR="00EE1E01" w:rsidRPr="00FE140E">
        <w:rPr>
          <w:rFonts w:asciiTheme="majorHAnsi" w:hAnsiTheme="majorHAnsi" w:cstheme="majorHAnsi"/>
          <w:sz w:val="22"/>
          <w:szCs w:val="22"/>
        </w:rPr>
        <w:t>Сторонами</w:t>
      </w:r>
      <w:r w:rsidR="00B347DA" w:rsidRPr="00FE140E">
        <w:rPr>
          <w:rFonts w:asciiTheme="majorHAnsi" w:hAnsiTheme="majorHAnsi" w:cstheme="majorHAnsi"/>
          <w:sz w:val="22"/>
          <w:szCs w:val="22"/>
        </w:rPr>
        <w:t xml:space="preserve">, за исключением случая, предусмотренного в пункте </w:t>
      </w:r>
      <w:r w:rsidR="00B00F52">
        <w:fldChar w:fldCharType="begin"/>
      </w:r>
      <w:r w:rsidR="00B00F52">
        <w:instrText xml:space="preserve"> REF _Ref493924654 \r \h  \* MERGEFORMAT </w:instrText>
      </w:r>
      <w:r w:rsidR="00B00F52">
        <w:fldChar w:fldCharType="separate"/>
      </w:r>
      <w:r w:rsidR="00375BCC">
        <w:rPr>
          <w:rFonts w:asciiTheme="majorHAnsi" w:hAnsiTheme="majorHAnsi" w:cstheme="majorHAnsi"/>
          <w:sz w:val="22"/>
          <w:szCs w:val="22"/>
        </w:rPr>
        <w:t>73.4</w:t>
      </w:r>
      <w:r w:rsidR="00B00F52">
        <w:fldChar w:fldCharType="end"/>
      </w:r>
      <w:r w:rsidR="00B347DA" w:rsidRPr="00FE140E">
        <w:rPr>
          <w:rFonts w:asciiTheme="majorHAnsi" w:hAnsiTheme="majorHAnsi" w:cstheme="majorHAnsi"/>
          <w:sz w:val="22"/>
          <w:szCs w:val="22"/>
        </w:rPr>
        <w:t>,</w:t>
      </w:r>
      <w:r w:rsidR="00EE1E01" w:rsidRPr="00FE140E">
        <w:rPr>
          <w:rFonts w:asciiTheme="majorHAnsi" w:hAnsiTheme="majorHAnsi" w:cstheme="majorHAnsi"/>
          <w:sz w:val="22"/>
          <w:szCs w:val="22"/>
        </w:rPr>
        <w:t xml:space="preserve"> осуществляются с соблюдением следующих требований:</w:t>
      </w:r>
    </w:p>
    <w:p w14:paraId="27F81A6B" w14:textId="77777777" w:rsidR="00303BEF" w:rsidRPr="00FE140E" w:rsidRDefault="00D20140"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иное не предусмотрено Соглашением, </w:t>
      </w:r>
      <w:r w:rsidR="007E57B4" w:rsidRPr="00FE140E">
        <w:rPr>
          <w:rFonts w:asciiTheme="majorHAnsi" w:hAnsiTheme="majorHAnsi" w:cstheme="majorHAnsi"/>
          <w:sz w:val="22"/>
          <w:szCs w:val="22"/>
        </w:rPr>
        <w:t>к</w:t>
      </w:r>
      <w:r w:rsidR="00303BEF" w:rsidRPr="00FE140E">
        <w:rPr>
          <w:rFonts w:asciiTheme="majorHAnsi" w:hAnsiTheme="majorHAnsi" w:cstheme="majorHAnsi"/>
          <w:sz w:val="22"/>
          <w:szCs w:val="22"/>
        </w:rPr>
        <w:t xml:space="preserve">аждая из Сторон не вправе уступать все права или их часть или переводить весь долг или его часть из </w:t>
      </w:r>
      <w:r w:rsidR="009C69CC" w:rsidRPr="00FE140E">
        <w:rPr>
          <w:rFonts w:asciiTheme="majorHAnsi" w:hAnsiTheme="majorHAnsi" w:cstheme="majorHAnsi"/>
          <w:sz w:val="22"/>
          <w:szCs w:val="22"/>
        </w:rPr>
        <w:t>С</w:t>
      </w:r>
      <w:r w:rsidR="00303BEF" w:rsidRPr="00FE140E">
        <w:rPr>
          <w:rFonts w:asciiTheme="majorHAnsi" w:hAnsiTheme="majorHAnsi" w:cstheme="majorHAnsi"/>
          <w:sz w:val="22"/>
          <w:szCs w:val="22"/>
        </w:rPr>
        <w:t xml:space="preserve">оглашения без предварительного письменного согласия другой Стороны. Уступка прав и (или) обязанностей по </w:t>
      </w:r>
      <w:r w:rsidR="009C69CC" w:rsidRPr="00FE140E">
        <w:rPr>
          <w:rFonts w:asciiTheme="majorHAnsi" w:hAnsiTheme="majorHAnsi" w:cstheme="majorHAnsi"/>
          <w:sz w:val="22"/>
          <w:szCs w:val="22"/>
        </w:rPr>
        <w:t>С</w:t>
      </w:r>
      <w:r w:rsidR="00303BEF" w:rsidRPr="00FE140E">
        <w:rPr>
          <w:rFonts w:asciiTheme="majorHAnsi" w:hAnsiTheme="majorHAnsi" w:cstheme="majorHAnsi"/>
          <w:sz w:val="22"/>
          <w:szCs w:val="22"/>
        </w:rPr>
        <w:t xml:space="preserve">оглашению осуществляется в порядке, установленном Действующим законодательством и </w:t>
      </w:r>
      <w:r w:rsidR="003C23B8" w:rsidRPr="00FE140E">
        <w:rPr>
          <w:rFonts w:asciiTheme="majorHAnsi" w:hAnsiTheme="majorHAnsi" w:cstheme="majorHAnsi"/>
          <w:sz w:val="22"/>
          <w:szCs w:val="22"/>
        </w:rPr>
        <w:t>Соглашением</w:t>
      </w:r>
      <w:r w:rsidR="00303BEF" w:rsidRPr="00FE140E">
        <w:rPr>
          <w:rFonts w:asciiTheme="majorHAnsi" w:hAnsiTheme="majorHAnsi" w:cstheme="majorHAnsi"/>
          <w:sz w:val="22"/>
          <w:szCs w:val="22"/>
        </w:rPr>
        <w:t xml:space="preserve">. </w:t>
      </w:r>
    </w:p>
    <w:p w14:paraId="741A4905" w14:textId="77777777" w:rsidR="00303BEF" w:rsidRPr="00FE140E" w:rsidRDefault="00303BEF"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bookmarkStart w:id="951" w:name="Par4306"/>
      <w:bookmarkStart w:id="952" w:name="Par4307"/>
      <w:bookmarkStart w:id="953" w:name="_Ref421647717"/>
      <w:bookmarkEnd w:id="951"/>
      <w:bookmarkEnd w:id="952"/>
      <w:r w:rsidRPr="00FE140E">
        <w:rPr>
          <w:rFonts w:asciiTheme="majorHAnsi" w:hAnsiTheme="majorHAnsi" w:cstheme="majorHAnsi"/>
          <w:sz w:val="22"/>
          <w:szCs w:val="22"/>
        </w:rPr>
        <w:t xml:space="preserve">Для получения согласия соответствующей Стороны на уступку прав и (или) обязанностей по </w:t>
      </w:r>
      <w:r w:rsidR="009C69CC"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End w:id="953"/>
    </w:p>
    <w:p w14:paraId="2F702FF7" w14:textId="77777777" w:rsidR="00303BEF" w:rsidRPr="00FE140E" w:rsidRDefault="00303BEF" w:rsidP="00D17EBE">
      <w:pPr>
        <w:pStyle w:val="FWSL5"/>
        <w:numPr>
          <w:ilvl w:val="3"/>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bookmarkStart w:id="954" w:name="Par4309"/>
      <w:bookmarkStart w:id="955" w:name="_Ref464155041"/>
      <w:bookmarkEnd w:id="954"/>
      <w:r w:rsidRPr="00FE140E">
        <w:rPr>
          <w:rFonts w:asciiTheme="majorHAnsi" w:hAnsiTheme="majorHAnsi" w:cstheme="majorHAnsi"/>
          <w:sz w:val="22"/>
          <w:szCs w:val="22"/>
        </w:rPr>
        <w:t>Сторона направляет другой Стороне уведомление о своем намерении с указанием всех основных условий сделки по уступке прав и (или) обязанностей и сведений о правопреемнике;</w:t>
      </w:r>
      <w:bookmarkStart w:id="956" w:name="Par4310"/>
      <w:bookmarkStart w:id="957" w:name="_Ref421642504"/>
      <w:bookmarkEnd w:id="955"/>
      <w:bookmarkEnd w:id="956"/>
    </w:p>
    <w:p w14:paraId="7DECE6FA" w14:textId="77777777" w:rsidR="0043440F" w:rsidRPr="00FE140E" w:rsidRDefault="00303BEF" w:rsidP="00D17EBE">
      <w:pPr>
        <w:pStyle w:val="FWSL5"/>
        <w:numPr>
          <w:ilvl w:val="3"/>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bookmarkStart w:id="958" w:name="_Ref486011172"/>
      <w:r w:rsidRPr="00FE140E">
        <w:rPr>
          <w:rFonts w:asciiTheme="majorHAnsi" w:hAnsiTheme="majorHAnsi" w:cstheme="majorHAnsi"/>
          <w:sz w:val="22"/>
          <w:szCs w:val="22"/>
        </w:rPr>
        <w:t xml:space="preserve">другая Сторона при получении уведомления, направленного в соответствии с пунктом </w:t>
      </w:r>
      <w:r w:rsidR="00B00F52">
        <w:fldChar w:fldCharType="begin"/>
      </w:r>
      <w:r w:rsidR="00B00F52">
        <w:instrText xml:space="preserve"> REF _Ref464155041 \r \h  \* MERGEFORMAT </w:instrText>
      </w:r>
      <w:r w:rsidR="00B00F52">
        <w:fldChar w:fldCharType="separate"/>
      </w:r>
      <w:r w:rsidR="00375BCC">
        <w:rPr>
          <w:rFonts w:asciiTheme="majorHAnsi" w:hAnsiTheme="majorHAnsi" w:cstheme="majorHAnsi"/>
          <w:sz w:val="22"/>
          <w:szCs w:val="22"/>
        </w:rPr>
        <w:t>73.5.2.1</w:t>
      </w:r>
      <w:r w:rsidR="00B00F52">
        <w:fldChar w:fldCharType="end"/>
      </w:r>
      <w:r w:rsidRPr="00FE140E">
        <w:rPr>
          <w:rFonts w:asciiTheme="majorHAnsi" w:hAnsiTheme="majorHAnsi" w:cstheme="majorHAnsi"/>
          <w:sz w:val="22"/>
          <w:szCs w:val="22"/>
        </w:rPr>
        <w:t>, обязана в течение 10 (Десяти) рабочих дней с момента получения уве</w:t>
      </w:r>
      <w:r w:rsidR="00EE1E01" w:rsidRPr="00FE140E">
        <w:rPr>
          <w:rFonts w:asciiTheme="majorHAnsi" w:hAnsiTheme="majorHAnsi" w:cstheme="majorHAnsi"/>
          <w:sz w:val="22"/>
          <w:szCs w:val="22"/>
        </w:rPr>
        <w:t xml:space="preserve">домления </w:t>
      </w:r>
      <w:r w:rsidRPr="00FE140E">
        <w:rPr>
          <w:rFonts w:asciiTheme="majorHAnsi" w:hAnsiTheme="majorHAnsi" w:cstheme="majorHAnsi"/>
          <w:sz w:val="22"/>
          <w:szCs w:val="22"/>
        </w:rPr>
        <w:t>подтвердить свое согласие или несогласие с предлагаемой уступкой прав и (или) обязанностей, причем отказ в согласовании должен быть мотивирован</w:t>
      </w:r>
      <w:r w:rsidR="008811DC" w:rsidRPr="00FE140E">
        <w:rPr>
          <w:rFonts w:asciiTheme="majorHAnsi" w:hAnsiTheme="majorHAnsi" w:cstheme="majorHAnsi"/>
          <w:sz w:val="22"/>
          <w:szCs w:val="22"/>
        </w:rPr>
        <w:t xml:space="preserve"> и в согласовании не должно быть необоснованно отказано</w:t>
      </w:r>
      <w:r w:rsidRPr="00FE140E">
        <w:rPr>
          <w:rFonts w:asciiTheme="majorHAnsi" w:hAnsiTheme="majorHAnsi" w:cstheme="majorHAnsi"/>
          <w:sz w:val="22"/>
          <w:szCs w:val="22"/>
        </w:rPr>
        <w:t>.</w:t>
      </w:r>
      <w:bookmarkEnd w:id="957"/>
      <w:bookmarkEnd w:id="958"/>
      <w:r w:rsidR="00D42804" w:rsidRPr="00FE140E">
        <w:rPr>
          <w:rFonts w:asciiTheme="majorHAnsi" w:hAnsiTheme="majorHAnsi" w:cstheme="majorHAnsi"/>
          <w:sz w:val="22"/>
          <w:szCs w:val="22"/>
        </w:rPr>
        <w:t xml:space="preserve"> </w:t>
      </w:r>
      <w:bookmarkStart w:id="959" w:name="_Ref421647719"/>
    </w:p>
    <w:p w14:paraId="0465F345" w14:textId="77777777" w:rsidR="0043440F" w:rsidRPr="00FE140E" w:rsidRDefault="008811DC" w:rsidP="00D17EBE">
      <w:pPr>
        <w:pStyle w:val="FWSL5"/>
        <w:numPr>
          <w:ilvl w:val="1"/>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Публичный партнер не вправе отказать</w:t>
      </w:r>
      <w:r w:rsidR="002F4A75" w:rsidRPr="00FE140E">
        <w:rPr>
          <w:rFonts w:asciiTheme="majorHAnsi" w:hAnsiTheme="majorHAnsi" w:cstheme="majorHAnsi"/>
          <w:sz w:val="22"/>
          <w:szCs w:val="22"/>
        </w:rPr>
        <w:t>:</w:t>
      </w:r>
    </w:p>
    <w:p w14:paraId="563247A7" w14:textId="77777777" w:rsidR="008811DC" w:rsidRPr="00FE140E" w:rsidRDefault="008811DC"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согласовании уступки права в случае, если личность кредитора не имеет значения для</w:t>
      </w:r>
      <w:r w:rsidR="002F4A75" w:rsidRPr="00FE140E">
        <w:rPr>
          <w:rFonts w:asciiTheme="majorHAnsi" w:hAnsiTheme="majorHAnsi" w:cstheme="majorHAnsi"/>
          <w:sz w:val="22"/>
          <w:szCs w:val="22"/>
        </w:rPr>
        <w:t xml:space="preserve"> </w:t>
      </w:r>
      <w:r w:rsidRPr="00FE140E">
        <w:rPr>
          <w:rFonts w:asciiTheme="majorHAnsi" w:hAnsiTheme="majorHAnsi" w:cstheme="majorHAnsi"/>
          <w:sz w:val="22"/>
          <w:szCs w:val="22"/>
        </w:rPr>
        <w:t>исполнения соответствующего обязательства</w:t>
      </w:r>
      <w:r w:rsidR="002F4A75" w:rsidRPr="00FE140E">
        <w:rPr>
          <w:rFonts w:asciiTheme="majorHAnsi" w:hAnsiTheme="majorHAnsi" w:cstheme="majorHAnsi"/>
          <w:sz w:val="22"/>
          <w:szCs w:val="22"/>
        </w:rPr>
        <w:t>;</w:t>
      </w:r>
    </w:p>
    <w:p w14:paraId="61F3A43D" w14:textId="77777777" w:rsidR="008811DC" w:rsidRPr="00FE140E" w:rsidRDefault="008811DC" w:rsidP="00D17EBE">
      <w:pPr>
        <w:pStyle w:val="FWSL5"/>
        <w:numPr>
          <w:ilvl w:val="2"/>
          <w:numId w:val="5"/>
        </w:numPr>
        <w:tabs>
          <w:tab w:val="clear" w:pos="1069"/>
          <w:tab w:val="clear" w:pos="4309"/>
          <w:tab w:val="left" w:pos="993"/>
          <w:tab w:val="left" w:pos="1701"/>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согласовании уступки права и (или) перевода долга в случае, если указанное не окажет существенного негативного влияния на исполнение Соглашения.</w:t>
      </w:r>
    </w:p>
    <w:p w14:paraId="5AF09871" w14:textId="77777777" w:rsidR="00A81B00" w:rsidRPr="00FE140E" w:rsidRDefault="00303BEF" w:rsidP="00D17EBE">
      <w:pPr>
        <w:pStyle w:val="FWSL5"/>
        <w:numPr>
          <w:ilvl w:val="1"/>
          <w:numId w:val="5"/>
        </w:numPr>
        <w:tabs>
          <w:tab w:val="clear" w:pos="1069"/>
          <w:tab w:val="clear" w:pos="430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Сторона не согласна с принятым отказом в согласовании, данный вопрос рассматривается как Спор и может быть передан на рассмотрение в Порядке разрешения споров. </w:t>
      </w:r>
      <w:bookmarkEnd w:id="959"/>
    </w:p>
    <w:p w14:paraId="5B15108C" w14:textId="77777777" w:rsidR="00A81B00" w:rsidRPr="00FE140E" w:rsidRDefault="00303BEF" w:rsidP="00D17EBE">
      <w:pPr>
        <w:pStyle w:val="FWSL5"/>
        <w:numPr>
          <w:ilvl w:val="1"/>
          <w:numId w:val="5"/>
        </w:numPr>
        <w:tabs>
          <w:tab w:val="clear" w:pos="1069"/>
          <w:tab w:val="clear" w:pos="430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Отсутствие мотивированных возражений на уступку прав и (или) обязанностей по </w:t>
      </w:r>
      <w:r w:rsidR="009C69CC"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оглашению в срок, установленный </w:t>
      </w:r>
      <w:r w:rsidR="002234EC" w:rsidRPr="00FE140E">
        <w:rPr>
          <w:rFonts w:asciiTheme="majorHAnsi" w:hAnsiTheme="majorHAnsi" w:cstheme="majorHAnsi"/>
          <w:sz w:val="22"/>
          <w:szCs w:val="22"/>
        </w:rPr>
        <w:t xml:space="preserve">в </w:t>
      </w:r>
      <w:r w:rsidRPr="00FE140E">
        <w:rPr>
          <w:rFonts w:asciiTheme="majorHAnsi" w:hAnsiTheme="majorHAnsi" w:cstheme="majorHAnsi"/>
          <w:sz w:val="22"/>
          <w:szCs w:val="22"/>
        </w:rPr>
        <w:t>пункт</w:t>
      </w:r>
      <w:r w:rsidR="002234EC" w:rsidRPr="00FE140E">
        <w:rPr>
          <w:rFonts w:asciiTheme="majorHAnsi" w:hAnsiTheme="majorHAnsi" w:cstheme="majorHAnsi"/>
          <w:sz w:val="22"/>
          <w:szCs w:val="22"/>
        </w:rPr>
        <w:t>е</w:t>
      </w:r>
      <w:r w:rsidRPr="00FE140E">
        <w:rPr>
          <w:rFonts w:asciiTheme="majorHAnsi" w:hAnsiTheme="majorHAnsi" w:cstheme="majorHAnsi"/>
          <w:sz w:val="22"/>
          <w:szCs w:val="22"/>
        </w:rPr>
        <w:t xml:space="preserve"> </w:t>
      </w:r>
      <w:r w:rsidR="00B00F52">
        <w:fldChar w:fldCharType="begin"/>
      </w:r>
      <w:r w:rsidR="00B00F52">
        <w:instrText xml:space="preserve"> REF _Ref486011172 \r \h  \* MERGEFORMAT </w:instrText>
      </w:r>
      <w:r w:rsidR="00B00F52">
        <w:fldChar w:fldCharType="separate"/>
      </w:r>
      <w:r w:rsidR="00375BCC">
        <w:rPr>
          <w:rFonts w:asciiTheme="majorHAnsi" w:hAnsiTheme="majorHAnsi" w:cstheme="majorHAnsi"/>
          <w:sz w:val="22"/>
          <w:szCs w:val="22"/>
        </w:rPr>
        <w:t>73.5.2.2</w:t>
      </w:r>
      <w:r w:rsidR="00B00F52">
        <w:fldChar w:fldCharType="end"/>
      </w:r>
      <w:r w:rsidRPr="00FE140E">
        <w:rPr>
          <w:rFonts w:asciiTheme="majorHAnsi" w:hAnsiTheme="majorHAnsi" w:cstheme="majorHAnsi"/>
          <w:sz w:val="22"/>
          <w:szCs w:val="22"/>
        </w:rPr>
        <w:t>, признается согласием на уступку.</w:t>
      </w:r>
    </w:p>
    <w:p w14:paraId="5228C178" w14:textId="77777777" w:rsidR="00A81B00" w:rsidRPr="00FE140E" w:rsidRDefault="00303BEF" w:rsidP="00D17EBE">
      <w:pPr>
        <w:pStyle w:val="FWSL5"/>
        <w:numPr>
          <w:ilvl w:val="1"/>
          <w:numId w:val="5"/>
        </w:numPr>
        <w:tabs>
          <w:tab w:val="clear" w:pos="1069"/>
          <w:tab w:val="clear" w:pos="430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 случае получения согласия другой Стороны запрашивающая Сторона осуществляет уступку прав и (или) обязанностей по </w:t>
      </w:r>
      <w:r w:rsidR="009C69CC" w:rsidRPr="00FE140E">
        <w:rPr>
          <w:rFonts w:asciiTheme="majorHAnsi" w:hAnsiTheme="majorHAnsi" w:cstheme="majorHAnsi"/>
          <w:sz w:val="22"/>
          <w:szCs w:val="22"/>
        </w:rPr>
        <w:t>С</w:t>
      </w:r>
      <w:r w:rsidRPr="00FE140E">
        <w:rPr>
          <w:rFonts w:asciiTheme="majorHAnsi" w:hAnsiTheme="majorHAnsi" w:cstheme="majorHAnsi"/>
          <w:sz w:val="22"/>
          <w:szCs w:val="22"/>
        </w:rPr>
        <w:t>оглашению за свой счет.</w:t>
      </w:r>
    </w:p>
    <w:p w14:paraId="0093070B" w14:textId="77777777" w:rsidR="00EE1E01" w:rsidRPr="00FE140E" w:rsidRDefault="00EE1E01" w:rsidP="00D17EBE">
      <w:pPr>
        <w:pStyle w:val="FWSL5"/>
        <w:tabs>
          <w:tab w:val="clear" w:pos="1069"/>
          <w:tab w:val="left" w:pos="993"/>
        </w:tabs>
        <w:spacing w:after="0" w:line="276" w:lineRule="auto"/>
        <w:ind w:left="993"/>
        <w:rPr>
          <w:rFonts w:asciiTheme="majorHAnsi" w:hAnsiTheme="majorHAnsi" w:cstheme="majorHAnsi"/>
          <w:sz w:val="22"/>
          <w:szCs w:val="22"/>
        </w:rPr>
      </w:pPr>
    </w:p>
    <w:p w14:paraId="2381DA6F" w14:textId="77777777" w:rsidR="0043440F" w:rsidRPr="00FE140E" w:rsidRDefault="00E26B5C"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60" w:name="Par4316"/>
      <w:bookmarkStart w:id="961" w:name="_Toc516703415"/>
      <w:bookmarkStart w:id="962" w:name="_Toc422827412"/>
      <w:bookmarkStart w:id="963" w:name="_Toc476261698"/>
      <w:bookmarkEnd w:id="960"/>
      <w:r w:rsidRPr="00FE140E">
        <w:rPr>
          <w:rFonts w:asciiTheme="majorHAnsi" w:hAnsiTheme="majorHAnsi" w:cstheme="majorHAnsi"/>
          <w:color w:val="auto"/>
          <w:sz w:val="22"/>
          <w:szCs w:val="22"/>
        </w:rPr>
        <w:t>Способы обеспечения</w:t>
      </w:r>
      <w:r w:rsidR="00306C3A" w:rsidRPr="00FE140E">
        <w:rPr>
          <w:rFonts w:asciiTheme="majorHAnsi" w:hAnsiTheme="majorHAnsi" w:cstheme="majorHAnsi"/>
          <w:color w:val="auto"/>
          <w:sz w:val="22"/>
          <w:szCs w:val="22"/>
        </w:rPr>
        <w:t xml:space="preserve"> прав </w:t>
      </w:r>
      <w:r w:rsidR="00920F30" w:rsidRPr="00FE140E">
        <w:rPr>
          <w:rFonts w:asciiTheme="majorHAnsi" w:hAnsiTheme="majorHAnsi" w:cstheme="majorHAnsi"/>
          <w:color w:val="auto"/>
          <w:sz w:val="22"/>
          <w:szCs w:val="22"/>
        </w:rPr>
        <w:t>Банка</w:t>
      </w:r>
      <w:bookmarkEnd w:id="961"/>
    </w:p>
    <w:p w14:paraId="47A598F6" w14:textId="77777777" w:rsidR="0043440F" w:rsidRPr="00FE140E" w:rsidRDefault="002F4A75" w:rsidP="00D17EBE">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Публичный партнер</w:t>
      </w:r>
      <w:r w:rsidR="002C6701" w:rsidRPr="00FE140E">
        <w:rPr>
          <w:rFonts w:asciiTheme="majorHAnsi" w:hAnsiTheme="majorHAnsi" w:cstheme="majorHAnsi"/>
        </w:rPr>
        <w:t xml:space="preserve"> </w:t>
      </w:r>
      <w:bookmarkStart w:id="964" w:name="_Ref272868908"/>
      <w:bookmarkStart w:id="965" w:name="_Ref202861906"/>
      <w:r w:rsidRPr="00FE140E">
        <w:rPr>
          <w:rFonts w:asciiTheme="majorHAnsi" w:hAnsiTheme="majorHAnsi" w:cstheme="majorHAnsi"/>
        </w:rPr>
        <w:t xml:space="preserve">настоящим выражает согласие в отношении следующих </w:t>
      </w:r>
      <w:r w:rsidR="00E26B5C" w:rsidRPr="00FE140E">
        <w:rPr>
          <w:rFonts w:asciiTheme="majorHAnsi" w:hAnsiTheme="majorHAnsi" w:cstheme="majorHAnsi"/>
        </w:rPr>
        <w:t>способов обеспечения</w:t>
      </w:r>
      <w:r w:rsidR="00344325" w:rsidRPr="00FE140E">
        <w:rPr>
          <w:rFonts w:asciiTheme="majorHAnsi" w:hAnsiTheme="majorHAnsi" w:cstheme="majorHAnsi"/>
        </w:rPr>
        <w:t xml:space="preserve"> при условии заключения Прямого соглашения</w:t>
      </w:r>
      <w:r w:rsidRPr="00FE140E">
        <w:rPr>
          <w:rFonts w:asciiTheme="majorHAnsi" w:hAnsiTheme="majorHAnsi" w:cstheme="majorHAnsi"/>
        </w:rPr>
        <w:t>:</w:t>
      </w:r>
      <w:bookmarkEnd w:id="964"/>
    </w:p>
    <w:p w14:paraId="36E9E308" w14:textId="77777777" w:rsidR="0043440F" w:rsidRPr="00FE140E" w:rsidRDefault="002D4170" w:rsidP="00D17EBE">
      <w:pPr>
        <w:pStyle w:val="FWBL3"/>
        <w:numPr>
          <w:ilvl w:val="2"/>
          <w:numId w:val="5"/>
        </w:numPr>
        <w:tabs>
          <w:tab w:val="clear" w:pos="720"/>
          <w:tab w:val="clear" w:pos="900"/>
          <w:tab w:val="clear" w:pos="2068"/>
          <w:tab w:val="left" w:pos="1701"/>
        </w:tabs>
        <w:autoSpaceDE/>
        <w:autoSpaceDN/>
        <w:adjustRightInd/>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залог </w:t>
      </w:r>
      <w:r w:rsidR="00D85F7E"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 xml:space="preserve">соглашения в пользу </w:t>
      </w:r>
      <w:r w:rsidR="00920F30" w:rsidRPr="00FE140E">
        <w:rPr>
          <w:rFonts w:asciiTheme="majorHAnsi" w:hAnsiTheme="majorHAnsi" w:cstheme="majorHAnsi"/>
          <w:sz w:val="22"/>
          <w:szCs w:val="22"/>
        </w:rPr>
        <w:t>Банка</w:t>
      </w:r>
      <w:r w:rsidR="002F4A75" w:rsidRPr="00FE140E">
        <w:rPr>
          <w:rFonts w:asciiTheme="majorHAnsi" w:hAnsiTheme="majorHAnsi" w:cstheme="majorHAnsi"/>
          <w:sz w:val="22"/>
          <w:szCs w:val="22"/>
        </w:rPr>
        <w:t>;</w:t>
      </w:r>
    </w:p>
    <w:bookmarkEnd w:id="965"/>
    <w:p w14:paraId="45B77AFB" w14:textId="77777777" w:rsidR="0043440F" w:rsidRPr="00FE140E" w:rsidRDefault="00344325" w:rsidP="00D17EBE">
      <w:pPr>
        <w:pStyle w:val="FWBL3"/>
        <w:numPr>
          <w:ilvl w:val="2"/>
          <w:numId w:val="5"/>
        </w:numPr>
        <w:tabs>
          <w:tab w:val="clear" w:pos="720"/>
          <w:tab w:val="clear" w:pos="900"/>
          <w:tab w:val="clear" w:pos="2068"/>
          <w:tab w:val="left" w:pos="1701"/>
        </w:tabs>
        <w:autoSpaceDE/>
        <w:autoSpaceDN/>
        <w:adjustRightInd/>
        <w:spacing w:after="0" w:line="276" w:lineRule="auto"/>
        <w:ind w:left="993" w:hanging="993"/>
        <w:rPr>
          <w:rFonts w:asciiTheme="majorHAnsi" w:hAnsiTheme="majorHAnsi" w:cstheme="majorHAnsi"/>
          <w:smallCaps/>
          <w:sz w:val="22"/>
          <w:szCs w:val="22"/>
        </w:rPr>
      </w:pPr>
      <w:r w:rsidRPr="00FE140E">
        <w:rPr>
          <w:rFonts w:asciiTheme="majorHAnsi" w:hAnsiTheme="majorHAnsi" w:cstheme="majorHAnsi"/>
          <w:sz w:val="22"/>
          <w:szCs w:val="22"/>
        </w:rPr>
        <w:t>залог прав</w:t>
      </w:r>
      <w:r w:rsidR="00E26B5C" w:rsidRPr="00FE140E">
        <w:rPr>
          <w:rFonts w:asciiTheme="majorHAnsi" w:hAnsiTheme="majorHAnsi" w:cstheme="majorHAnsi"/>
          <w:sz w:val="22"/>
          <w:szCs w:val="22"/>
        </w:rPr>
        <w:t xml:space="preserve"> Частного партнера</w:t>
      </w:r>
      <w:r w:rsidRPr="00FE140E">
        <w:rPr>
          <w:rFonts w:asciiTheme="majorHAnsi" w:hAnsiTheme="majorHAnsi" w:cstheme="majorHAnsi"/>
          <w:sz w:val="22"/>
          <w:szCs w:val="22"/>
        </w:rPr>
        <w:t xml:space="preserve"> по Соглашению в пользу </w:t>
      </w:r>
      <w:r w:rsidR="00920F30" w:rsidRPr="00FE140E">
        <w:rPr>
          <w:rFonts w:asciiTheme="majorHAnsi" w:hAnsiTheme="majorHAnsi" w:cstheme="majorHAnsi"/>
          <w:sz w:val="22"/>
          <w:szCs w:val="22"/>
        </w:rPr>
        <w:t>Банка</w:t>
      </w:r>
      <w:r w:rsidR="002F4A75" w:rsidRPr="00FE140E">
        <w:rPr>
          <w:rFonts w:asciiTheme="majorHAnsi" w:hAnsiTheme="majorHAnsi" w:cstheme="majorHAnsi"/>
          <w:sz w:val="22"/>
          <w:szCs w:val="22"/>
        </w:rPr>
        <w:t>;</w:t>
      </w:r>
    </w:p>
    <w:p w14:paraId="2AF5B731" w14:textId="77777777" w:rsidR="0043440F" w:rsidRPr="00FE140E" w:rsidRDefault="00344325" w:rsidP="00D17EBE">
      <w:pPr>
        <w:pStyle w:val="FWBL3"/>
        <w:numPr>
          <w:ilvl w:val="2"/>
          <w:numId w:val="5"/>
        </w:numPr>
        <w:tabs>
          <w:tab w:val="clear" w:pos="720"/>
          <w:tab w:val="clear" w:pos="900"/>
          <w:tab w:val="clear" w:pos="2068"/>
          <w:tab w:val="left" w:pos="1701"/>
        </w:tabs>
        <w:autoSpaceDE/>
        <w:autoSpaceDN/>
        <w:adjustRightInd/>
        <w:spacing w:after="0" w:line="276" w:lineRule="auto"/>
        <w:ind w:left="993" w:hanging="993"/>
        <w:rPr>
          <w:rFonts w:asciiTheme="majorHAnsi" w:hAnsiTheme="majorHAnsi" w:cstheme="majorHAnsi"/>
          <w:smallCaps/>
          <w:sz w:val="22"/>
          <w:szCs w:val="22"/>
        </w:rPr>
      </w:pPr>
      <w:bookmarkStart w:id="966" w:name="_Ref493925165"/>
      <w:r w:rsidRPr="00FE140E">
        <w:rPr>
          <w:rFonts w:asciiTheme="majorHAnsi" w:hAnsiTheme="majorHAnsi" w:cstheme="majorHAnsi"/>
          <w:sz w:val="22"/>
          <w:szCs w:val="22"/>
        </w:rPr>
        <w:t xml:space="preserve">залог прав по </w:t>
      </w:r>
      <w:r w:rsidR="00D85F7E" w:rsidRPr="00FE140E">
        <w:rPr>
          <w:rFonts w:asciiTheme="majorHAnsi" w:hAnsiTheme="majorHAnsi" w:cstheme="majorHAnsi"/>
          <w:sz w:val="22"/>
          <w:szCs w:val="22"/>
        </w:rPr>
        <w:t xml:space="preserve">Договору </w:t>
      </w:r>
      <w:r w:rsidRPr="00FE140E">
        <w:rPr>
          <w:rFonts w:asciiTheme="majorHAnsi" w:hAnsiTheme="majorHAnsi" w:cstheme="majorHAnsi"/>
          <w:sz w:val="22"/>
          <w:szCs w:val="22"/>
        </w:rPr>
        <w:t xml:space="preserve">аренды в пользу </w:t>
      </w:r>
      <w:r w:rsidR="00920F30" w:rsidRPr="00FE140E">
        <w:rPr>
          <w:rFonts w:asciiTheme="majorHAnsi" w:hAnsiTheme="majorHAnsi" w:cstheme="majorHAnsi"/>
          <w:sz w:val="22"/>
          <w:szCs w:val="22"/>
        </w:rPr>
        <w:t>Банка</w:t>
      </w:r>
      <w:r w:rsidR="002F4A75" w:rsidRPr="00FE140E">
        <w:rPr>
          <w:rFonts w:asciiTheme="majorHAnsi" w:hAnsiTheme="majorHAnsi" w:cstheme="majorHAnsi"/>
          <w:sz w:val="22"/>
          <w:szCs w:val="22"/>
        </w:rPr>
        <w:t>;</w:t>
      </w:r>
      <w:bookmarkEnd w:id="966"/>
    </w:p>
    <w:p w14:paraId="2F819BA2" w14:textId="77777777" w:rsidR="0043440F" w:rsidRPr="00FE140E" w:rsidRDefault="00306C3A" w:rsidP="00D17EBE">
      <w:pPr>
        <w:pStyle w:val="FWBL3"/>
        <w:numPr>
          <w:ilvl w:val="1"/>
          <w:numId w:val="5"/>
        </w:numPr>
        <w:tabs>
          <w:tab w:val="clear" w:pos="720"/>
          <w:tab w:val="clear" w:pos="900"/>
          <w:tab w:val="clear" w:pos="2068"/>
          <w:tab w:val="left" w:pos="1701"/>
        </w:tabs>
        <w:autoSpaceDE/>
        <w:autoSpaceDN/>
        <w:adjustRightInd/>
        <w:spacing w:after="0" w:line="276" w:lineRule="auto"/>
        <w:ind w:left="993" w:hanging="993"/>
        <w:rPr>
          <w:rFonts w:asciiTheme="majorHAnsi" w:hAnsiTheme="majorHAnsi" w:cstheme="majorHAnsi"/>
          <w:smallCaps/>
          <w:sz w:val="22"/>
          <w:szCs w:val="22"/>
        </w:rPr>
      </w:pPr>
      <w:r w:rsidRPr="00FE140E">
        <w:rPr>
          <w:rFonts w:asciiTheme="majorHAnsi" w:hAnsiTheme="majorHAnsi" w:cstheme="majorHAnsi"/>
          <w:sz w:val="22"/>
          <w:szCs w:val="22"/>
        </w:rPr>
        <w:t>Иные способы обеспечения могут быть предусмотрены Прямым соглашением</w:t>
      </w:r>
      <w:r w:rsidR="00A3745B" w:rsidRPr="00FE140E">
        <w:rPr>
          <w:rFonts w:asciiTheme="majorHAnsi" w:hAnsiTheme="majorHAnsi" w:cstheme="majorHAnsi"/>
          <w:sz w:val="22"/>
          <w:szCs w:val="22"/>
        </w:rPr>
        <w:t>.</w:t>
      </w:r>
    </w:p>
    <w:p w14:paraId="1A3C5E9C" w14:textId="77777777" w:rsidR="00E80D69" w:rsidRPr="00FE140E" w:rsidRDefault="00437EFD" w:rsidP="00E80D69">
      <w:pPr>
        <w:pStyle w:val="FWBL3"/>
        <w:tabs>
          <w:tab w:val="clear" w:pos="720"/>
          <w:tab w:val="clear" w:pos="900"/>
          <w:tab w:val="clear" w:pos="2068"/>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 </w:t>
      </w:r>
    </w:p>
    <w:p w14:paraId="19064876" w14:textId="77777777" w:rsidR="00303BEF" w:rsidRPr="00FE140E" w:rsidRDefault="00303BE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67" w:name="_Toc516703416"/>
      <w:r w:rsidRPr="00FE140E">
        <w:rPr>
          <w:rFonts w:asciiTheme="majorHAnsi" w:hAnsiTheme="majorHAnsi" w:cstheme="majorHAnsi"/>
          <w:color w:val="auto"/>
          <w:sz w:val="22"/>
          <w:szCs w:val="22"/>
        </w:rPr>
        <w:t>Запрет партнерства или посредничества</w:t>
      </w:r>
      <w:bookmarkEnd w:id="943"/>
      <w:bookmarkEnd w:id="944"/>
      <w:bookmarkEnd w:id="945"/>
      <w:bookmarkEnd w:id="946"/>
      <w:bookmarkEnd w:id="962"/>
      <w:bookmarkEnd w:id="963"/>
      <w:bookmarkEnd w:id="967"/>
    </w:p>
    <w:p w14:paraId="21169CC7"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Положения настоящего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не могут рассматриваться в качестве основания для образования Сторонами товарищества (ведения совместной деятельности), а также, кроме случаев, прямо предусмотренных </w:t>
      </w:r>
      <w:r w:rsidR="009C69CC"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оглашением, не дают оснований считать одну из Сторон агентом или представителем другой Стороны для любой цели. </w:t>
      </w:r>
    </w:p>
    <w:p w14:paraId="7B8943D3"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lastRenderedPageBreak/>
        <w:t>Без письменного согласия Сторон</w:t>
      </w:r>
      <w:r w:rsidRPr="00FE140E">
        <w:rPr>
          <w:rFonts w:asciiTheme="majorHAnsi" w:hAnsiTheme="majorHAnsi" w:cstheme="majorHAnsi"/>
          <w:sz w:val="22"/>
          <w:szCs w:val="22"/>
          <w:lang w:val="en-US"/>
        </w:rPr>
        <w:t>:</w:t>
      </w:r>
    </w:p>
    <w:p w14:paraId="5BFBE512"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ни одна из Сторон не может заключать договоры с третьими лицами в качестве представителя или агента другой Стороны; </w:t>
      </w:r>
    </w:p>
    <w:p w14:paraId="698FC146"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никакая Сторона не может называть себя агентом или выступать в качестве агента на любых иных основаниях.</w:t>
      </w:r>
    </w:p>
    <w:p w14:paraId="4AF67D2F" w14:textId="77777777" w:rsidR="00EE1E01" w:rsidRPr="00FE140E" w:rsidRDefault="00EE1E01" w:rsidP="00D17EBE">
      <w:pPr>
        <w:pStyle w:val="FWSL5"/>
        <w:tabs>
          <w:tab w:val="clear" w:pos="1069"/>
          <w:tab w:val="left" w:pos="993"/>
        </w:tabs>
        <w:spacing w:after="0" w:line="276" w:lineRule="auto"/>
        <w:ind w:left="993"/>
        <w:rPr>
          <w:rFonts w:asciiTheme="majorHAnsi" w:hAnsiTheme="majorHAnsi" w:cstheme="majorHAnsi"/>
          <w:sz w:val="22"/>
          <w:szCs w:val="22"/>
        </w:rPr>
      </w:pPr>
    </w:p>
    <w:p w14:paraId="6D2D5D59" w14:textId="77777777" w:rsidR="00303BEF" w:rsidRPr="00FE140E" w:rsidRDefault="00303BE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68" w:name="_Toc428629211"/>
      <w:bookmarkStart w:id="969" w:name="_Toc428634058"/>
      <w:bookmarkStart w:id="970" w:name="_Toc428641890"/>
      <w:bookmarkStart w:id="971" w:name="_Toc428629212"/>
      <w:bookmarkStart w:id="972" w:name="_Toc428634059"/>
      <w:bookmarkStart w:id="973" w:name="_Toc428641891"/>
      <w:bookmarkStart w:id="974" w:name="_Toc428629213"/>
      <w:bookmarkStart w:id="975" w:name="_Toc428634060"/>
      <w:bookmarkStart w:id="976" w:name="_Toc428641892"/>
      <w:bookmarkStart w:id="977" w:name="_Toc422827414"/>
      <w:bookmarkStart w:id="978" w:name="_Toc476261699"/>
      <w:bookmarkStart w:id="979" w:name="_Toc516703417"/>
      <w:bookmarkEnd w:id="968"/>
      <w:bookmarkEnd w:id="969"/>
      <w:bookmarkEnd w:id="970"/>
      <w:bookmarkEnd w:id="971"/>
      <w:bookmarkEnd w:id="972"/>
      <w:bookmarkEnd w:id="973"/>
      <w:bookmarkEnd w:id="974"/>
      <w:bookmarkEnd w:id="975"/>
      <w:bookmarkEnd w:id="976"/>
      <w:r w:rsidRPr="00FE140E">
        <w:rPr>
          <w:rFonts w:asciiTheme="majorHAnsi" w:hAnsiTheme="majorHAnsi" w:cstheme="majorHAnsi"/>
          <w:color w:val="auto"/>
          <w:sz w:val="22"/>
          <w:szCs w:val="22"/>
        </w:rPr>
        <w:t>Действующее законодательство</w:t>
      </w:r>
      <w:bookmarkEnd w:id="977"/>
      <w:bookmarkEnd w:id="978"/>
      <w:bookmarkEnd w:id="979"/>
    </w:p>
    <w:p w14:paraId="0063010B"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в течение Срока действия соглашения индекс потребительских цен на товары и услуги в Российской Федерации, публикуемый Федеральной службой государственной статистики, </w:t>
      </w:r>
      <w:r w:rsidR="00EE1E01" w:rsidRPr="00FE140E">
        <w:rPr>
          <w:rFonts w:asciiTheme="majorHAnsi" w:hAnsiTheme="majorHAnsi" w:cstheme="majorHAnsi"/>
          <w:sz w:val="22"/>
          <w:szCs w:val="22"/>
        </w:rPr>
        <w:t xml:space="preserve">индекс-дефлятор на инвестиции в основной капитал, публикуемый Минэкономразвития России и (или) Федеральной службой государственной статистики, иные подобные индексы, предусмотренные в Соглашении, </w:t>
      </w:r>
      <w:r w:rsidRPr="00FE140E">
        <w:rPr>
          <w:rFonts w:asciiTheme="majorHAnsi" w:hAnsiTheme="majorHAnsi" w:cstheme="majorHAnsi"/>
          <w:sz w:val="22"/>
          <w:szCs w:val="22"/>
        </w:rPr>
        <w:t>не мо</w:t>
      </w:r>
      <w:r w:rsidR="00EE1E01" w:rsidRPr="00FE140E">
        <w:rPr>
          <w:rFonts w:asciiTheme="majorHAnsi" w:hAnsiTheme="majorHAnsi" w:cstheme="majorHAnsi"/>
          <w:sz w:val="22"/>
          <w:szCs w:val="22"/>
        </w:rPr>
        <w:t>гу</w:t>
      </w:r>
      <w:r w:rsidRPr="00FE140E">
        <w:rPr>
          <w:rFonts w:asciiTheme="majorHAnsi" w:hAnsiTheme="majorHAnsi" w:cstheme="majorHAnsi"/>
          <w:sz w:val="22"/>
          <w:szCs w:val="22"/>
        </w:rPr>
        <w:t>т быть определен</w:t>
      </w:r>
      <w:r w:rsidR="00EE1E01" w:rsidRPr="00FE140E">
        <w:rPr>
          <w:rFonts w:asciiTheme="majorHAnsi" w:hAnsiTheme="majorHAnsi" w:cstheme="majorHAnsi"/>
          <w:sz w:val="22"/>
          <w:szCs w:val="22"/>
        </w:rPr>
        <w:t>ы</w:t>
      </w:r>
      <w:r w:rsidRPr="00FE140E">
        <w:rPr>
          <w:rFonts w:asciiTheme="majorHAnsi" w:hAnsiTheme="majorHAnsi" w:cstheme="majorHAnsi"/>
          <w:sz w:val="22"/>
          <w:szCs w:val="22"/>
        </w:rPr>
        <w:t xml:space="preserve"> или применен</w:t>
      </w:r>
      <w:r w:rsidR="00EE1E01" w:rsidRPr="00FE140E">
        <w:rPr>
          <w:rFonts w:asciiTheme="majorHAnsi" w:hAnsiTheme="majorHAnsi" w:cstheme="majorHAnsi"/>
          <w:sz w:val="22"/>
          <w:szCs w:val="22"/>
        </w:rPr>
        <w:t>ы</w:t>
      </w:r>
      <w:r w:rsidRPr="00FE140E">
        <w:rPr>
          <w:rFonts w:asciiTheme="majorHAnsi" w:hAnsiTheme="majorHAnsi" w:cstheme="majorHAnsi"/>
          <w:sz w:val="22"/>
          <w:szCs w:val="22"/>
        </w:rPr>
        <w:t xml:space="preserve">, для целей </w:t>
      </w:r>
      <w:r w:rsidR="00EE1E01" w:rsidRPr="00FE140E">
        <w:rPr>
          <w:rFonts w:asciiTheme="majorHAnsi" w:hAnsiTheme="majorHAnsi" w:cstheme="majorHAnsi"/>
          <w:sz w:val="22"/>
          <w:szCs w:val="22"/>
        </w:rPr>
        <w:t>С</w:t>
      </w:r>
      <w:r w:rsidRPr="00FE140E">
        <w:rPr>
          <w:rFonts w:asciiTheme="majorHAnsi" w:hAnsiTheme="majorHAnsi" w:cstheme="majorHAnsi"/>
          <w:sz w:val="22"/>
          <w:szCs w:val="22"/>
        </w:rPr>
        <w:t>оглашения будет подлежать применению иной индекс, который заменяет или отменяет указанный индекс в соответствии с Действующим законодательством, или в отсутствие такого заменяющего или отменяющего индекса иной подходящий индекс, согласованный Сторонами, а при отсутствии такого согласования – индекс, определяемый в соответствии с Порядком разрешения споров.</w:t>
      </w:r>
    </w:p>
    <w:p w14:paraId="712BB113" w14:textId="77777777" w:rsidR="00EE1E01" w:rsidRPr="00FE140E" w:rsidRDefault="00EE1E01" w:rsidP="00D17EBE">
      <w:pPr>
        <w:pStyle w:val="FWSL5"/>
        <w:tabs>
          <w:tab w:val="clear" w:pos="1069"/>
          <w:tab w:val="left" w:pos="993"/>
        </w:tabs>
        <w:spacing w:after="0" w:line="276" w:lineRule="auto"/>
        <w:ind w:left="993"/>
        <w:rPr>
          <w:rFonts w:asciiTheme="majorHAnsi" w:hAnsiTheme="majorHAnsi" w:cstheme="majorHAnsi"/>
          <w:sz w:val="22"/>
          <w:szCs w:val="22"/>
        </w:rPr>
      </w:pPr>
    </w:p>
    <w:p w14:paraId="34351AF1" w14:textId="77777777" w:rsidR="00303BEF" w:rsidRPr="00FE140E" w:rsidRDefault="00EE1E01"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80" w:name="_Toc516703418"/>
      <w:r w:rsidRPr="00FE140E">
        <w:rPr>
          <w:rFonts w:asciiTheme="majorHAnsi" w:hAnsiTheme="majorHAnsi" w:cstheme="majorHAnsi"/>
          <w:color w:val="auto"/>
          <w:sz w:val="22"/>
          <w:szCs w:val="22"/>
        </w:rPr>
        <w:t>Сальваторская оговорка</w:t>
      </w:r>
      <w:bookmarkEnd w:id="980"/>
    </w:p>
    <w:p w14:paraId="74576D22"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981" w:name="_Ref166657495"/>
      <w:bookmarkStart w:id="982" w:name="_Ref184665942"/>
      <w:bookmarkStart w:id="983" w:name="_Ref219799469"/>
      <w:bookmarkStart w:id="984" w:name="_Ref241255824"/>
      <w:r w:rsidRPr="00FE140E">
        <w:rPr>
          <w:rFonts w:asciiTheme="majorHAnsi" w:hAnsiTheme="majorHAnsi" w:cstheme="majorHAnsi"/>
          <w:sz w:val="22"/>
          <w:szCs w:val="22"/>
        </w:rPr>
        <w:t xml:space="preserve">В случае, если по какой-либо причине какое-либо положение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является или становится недействительным, противоречащим Действующему законодательству или будет признано Арбитражным </w:t>
      </w:r>
      <w:r w:rsidRPr="00FE140E">
        <w:rPr>
          <w:rFonts w:asciiTheme="majorHAnsi" w:eastAsia="MS Mincho" w:hAnsiTheme="majorHAnsi" w:cstheme="majorHAnsi"/>
          <w:sz w:val="22"/>
          <w:szCs w:val="22"/>
        </w:rPr>
        <w:t xml:space="preserve">судом </w:t>
      </w:r>
      <w:r w:rsidRPr="00FE140E">
        <w:rPr>
          <w:rFonts w:asciiTheme="majorHAnsi" w:hAnsiTheme="majorHAnsi" w:cstheme="majorHAnsi"/>
          <w:sz w:val="22"/>
          <w:szCs w:val="22"/>
        </w:rPr>
        <w:t xml:space="preserve">как недействительное, противоречащее Действующему законодательству (без ущерба для прав Стороны, если такая незаконность, недействительность возникли в результате нарушений, допущенных другой Стороной) (далее – </w:t>
      </w:r>
      <w:r w:rsidRPr="00FE140E">
        <w:rPr>
          <w:rFonts w:asciiTheme="majorHAnsi" w:hAnsiTheme="majorHAnsi" w:cstheme="majorHAnsi"/>
          <w:i/>
          <w:sz w:val="22"/>
          <w:szCs w:val="22"/>
        </w:rPr>
        <w:t>«Недействительное положение»</w:t>
      </w:r>
      <w:r w:rsidRPr="00FE140E">
        <w:rPr>
          <w:rFonts w:asciiTheme="majorHAnsi" w:hAnsiTheme="majorHAnsi" w:cstheme="majorHAnsi"/>
          <w:sz w:val="22"/>
          <w:szCs w:val="22"/>
        </w:rPr>
        <w:t>):</w:t>
      </w:r>
      <w:bookmarkEnd w:id="981"/>
    </w:p>
    <w:p w14:paraId="5902AC88" w14:textId="77777777" w:rsidR="00303BEF" w:rsidRPr="00FE140E" w:rsidRDefault="00ED6615"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С</w:t>
      </w:r>
      <w:r w:rsidR="00303BEF" w:rsidRPr="00FE140E">
        <w:rPr>
          <w:rFonts w:asciiTheme="majorHAnsi" w:hAnsiTheme="majorHAnsi" w:cstheme="majorHAnsi"/>
          <w:sz w:val="22"/>
          <w:szCs w:val="22"/>
        </w:rPr>
        <w:t>оглашение сохраняет силу в остальной части;</w:t>
      </w:r>
    </w:p>
    <w:p w14:paraId="56A1CEEC"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985" w:name="_Ref166657552"/>
      <w:r w:rsidRPr="00FE140E">
        <w:rPr>
          <w:rFonts w:asciiTheme="majorHAnsi" w:hAnsiTheme="majorHAnsi" w:cstheme="majorHAnsi"/>
          <w:sz w:val="22"/>
          <w:szCs w:val="22"/>
        </w:rPr>
        <w:t xml:space="preserve">Стороны при наличии необходимости согласовывают в разумно короткий срок и с учетом Действующего законодательства одно или более положений взамен Недействительного положения (далее – </w:t>
      </w:r>
      <w:r w:rsidRPr="00FE140E">
        <w:rPr>
          <w:rFonts w:asciiTheme="majorHAnsi" w:hAnsiTheme="majorHAnsi" w:cstheme="majorHAnsi"/>
          <w:i/>
          <w:sz w:val="22"/>
          <w:szCs w:val="22"/>
        </w:rPr>
        <w:t>«Новое положение»</w:t>
      </w:r>
      <w:r w:rsidRPr="00FE140E">
        <w:rPr>
          <w:rFonts w:asciiTheme="majorHAnsi" w:hAnsiTheme="majorHAnsi" w:cstheme="majorHAnsi"/>
          <w:sz w:val="22"/>
          <w:szCs w:val="22"/>
        </w:rPr>
        <w:t>), экономический эффект от принятия которого сопоставим с экономическим эффектом от действия Недействительного положения, если бы такое положение не было признано недействительным, незаконным</w:t>
      </w:r>
      <w:r w:rsidR="002E02FB" w:rsidRPr="00FE140E">
        <w:rPr>
          <w:rFonts w:asciiTheme="majorHAnsi" w:hAnsiTheme="majorHAnsi" w:cstheme="majorHAnsi"/>
          <w:sz w:val="22"/>
          <w:szCs w:val="22"/>
        </w:rPr>
        <w:t>.</w:t>
      </w:r>
      <w:bookmarkEnd w:id="985"/>
    </w:p>
    <w:p w14:paraId="188C14B2" w14:textId="77777777" w:rsidR="00A81B00" w:rsidRPr="00FE140E" w:rsidRDefault="002E02FB"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Если </w:t>
      </w:r>
      <w:r w:rsidR="00303BEF" w:rsidRPr="00FE140E">
        <w:rPr>
          <w:rFonts w:asciiTheme="majorHAnsi" w:hAnsiTheme="majorHAnsi" w:cstheme="majorHAnsi"/>
          <w:sz w:val="22"/>
          <w:szCs w:val="22"/>
        </w:rPr>
        <w:t xml:space="preserve">Новое положение не согласовано Сторонами в течение 1 (Одного) месяца после достижения соглашения Сторон или принятия решения Арбитражного суда о незаконности, недействительности Недействительного положения, и одна из Сторон или Стороны настаивают на включении в </w:t>
      </w:r>
      <w:r w:rsidR="00ED6615" w:rsidRPr="00FE140E">
        <w:rPr>
          <w:rFonts w:asciiTheme="majorHAnsi" w:hAnsiTheme="majorHAnsi" w:cstheme="majorHAnsi"/>
          <w:sz w:val="22"/>
          <w:szCs w:val="22"/>
        </w:rPr>
        <w:t>С</w:t>
      </w:r>
      <w:r w:rsidR="00303BEF" w:rsidRPr="00FE140E">
        <w:rPr>
          <w:rFonts w:asciiTheme="majorHAnsi" w:hAnsiTheme="majorHAnsi" w:cstheme="majorHAnsi"/>
          <w:sz w:val="22"/>
          <w:szCs w:val="22"/>
        </w:rPr>
        <w:t>оглашение соответствующих Новых положений, такие разногласия подлежат разрешению в качестве Спора в Порядке разрешения споров.</w:t>
      </w:r>
    </w:p>
    <w:p w14:paraId="5102A5CA" w14:textId="77777777" w:rsidR="00ED6615" w:rsidRPr="00FE140E" w:rsidRDefault="00ED6615" w:rsidP="00D17EBE">
      <w:pPr>
        <w:pStyle w:val="FWSL5"/>
        <w:tabs>
          <w:tab w:val="clear" w:pos="1069"/>
          <w:tab w:val="left" w:pos="993"/>
        </w:tabs>
        <w:spacing w:after="0" w:line="276" w:lineRule="auto"/>
        <w:ind w:left="993"/>
        <w:rPr>
          <w:rFonts w:asciiTheme="majorHAnsi" w:hAnsiTheme="majorHAnsi" w:cstheme="majorHAnsi"/>
          <w:sz w:val="22"/>
          <w:szCs w:val="22"/>
        </w:rPr>
      </w:pPr>
    </w:p>
    <w:p w14:paraId="6D9F07E7" w14:textId="77777777" w:rsidR="00EE1E01" w:rsidRPr="00FE140E" w:rsidRDefault="00EE1E01" w:rsidP="00D17EBE">
      <w:pPr>
        <w:pStyle w:val="10"/>
        <w:numPr>
          <w:ilvl w:val="0"/>
          <w:numId w:val="5"/>
        </w:numPr>
        <w:spacing w:before="0"/>
        <w:ind w:left="426" w:hanging="426"/>
        <w:jc w:val="both"/>
        <w:rPr>
          <w:rFonts w:cstheme="majorHAnsi"/>
          <w:color w:val="auto"/>
          <w:sz w:val="22"/>
          <w:szCs w:val="22"/>
        </w:rPr>
      </w:pPr>
      <w:bookmarkStart w:id="986" w:name="_Ref480509650"/>
      <w:bookmarkStart w:id="987" w:name="_Toc516703419"/>
      <w:bookmarkStart w:id="988" w:name="_Toc356556152"/>
      <w:bookmarkStart w:id="989" w:name="_Toc356926124"/>
      <w:bookmarkStart w:id="990" w:name="_Toc357090153"/>
      <w:bookmarkStart w:id="991" w:name="_Toc387085596"/>
      <w:bookmarkStart w:id="992" w:name="_Toc422827416"/>
      <w:bookmarkStart w:id="993" w:name="_Toc476261701"/>
      <w:r w:rsidRPr="00FE140E">
        <w:rPr>
          <w:rFonts w:cstheme="majorHAnsi"/>
          <w:color w:val="auto"/>
          <w:sz w:val="22"/>
          <w:szCs w:val="22"/>
        </w:rPr>
        <w:t>Сохранение прав и обязанностей после Даты прекращения действия соглашения</w:t>
      </w:r>
      <w:bookmarkEnd w:id="986"/>
      <w:bookmarkEnd w:id="987"/>
    </w:p>
    <w:p w14:paraId="08FF1ABD" w14:textId="77777777" w:rsidR="00EE1E01" w:rsidRPr="00FE140E" w:rsidRDefault="00EE1E01" w:rsidP="00D17EBE">
      <w:pPr>
        <w:numPr>
          <w:ilvl w:val="1"/>
          <w:numId w:val="5"/>
        </w:numPr>
        <w:tabs>
          <w:tab w:val="left" w:pos="993"/>
          <w:tab w:val="left" w:pos="1430"/>
          <w:tab w:val="left" w:pos="7243"/>
        </w:tabs>
        <w:spacing w:after="0"/>
        <w:ind w:left="993" w:hanging="993"/>
        <w:jc w:val="both"/>
        <w:rPr>
          <w:rFonts w:asciiTheme="majorHAnsi" w:hAnsiTheme="majorHAnsi" w:cstheme="majorHAnsi"/>
        </w:rPr>
      </w:pPr>
      <w:bookmarkStart w:id="994" w:name="_Ref480528210"/>
      <w:r w:rsidRPr="00FE140E">
        <w:rPr>
          <w:rFonts w:asciiTheme="majorHAnsi" w:hAnsiTheme="majorHAnsi" w:cstheme="majorHAnsi"/>
        </w:rPr>
        <w:t xml:space="preserve">Положения статей </w:t>
      </w:r>
      <w:r w:rsidR="00B00F52">
        <w:fldChar w:fldCharType="begin"/>
      </w:r>
      <w:r w:rsidR="00B00F52">
        <w:instrText xml:space="preserve"> REF _Ref480509571 \r \h  \* MERGEFORMAT </w:instrText>
      </w:r>
      <w:r w:rsidR="00B00F52">
        <w:fldChar w:fldCharType="separate"/>
      </w:r>
      <w:r w:rsidR="00375BCC">
        <w:rPr>
          <w:rFonts w:asciiTheme="majorHAnsi" w:hAnsiTheme="majorHAnsi" w:cstheme="majorHAnsi"/>
        </w:rPr>
        <w:t>65</w:t>
      </w:r>
      <w:r w:rsidR="00B00F52">
        <w:fldChar w:fldCharType="end"/>
      </w:r>
      <w:r w:rsidRPr="00FE140E">
        <w:rPr>
          <w:rFonts w:asciiTheme="majorHAnsi" w:hAnsiTheme="majorHAnsi" w:cstheme="majorHAnsi"/>
        </w:rPr>
        <w:t xml:space="preserve">, </w:t>
      </w:r>
      <w:r w:rsidR="00B00F52">
        <w:fldChar w:fldCharType="begin"/>
      </w:r>
      <w:r w:rsidR="00B00F52">
        <w:instrText xml:space="preserve"> REF _Ref480509583 \r \h  \* MERGEFORMAT </w:instrText>
      </w:r>
      <w:r w:rsidR="00B00F52">
        <w:fldChar w:fldCharType="separate"/>
      </w:r>
      <w:r w:rsidR="00375BCC">
        <w:rPr>
          <w:rFonts w:asciiTheme="majorHAnsi" w:hAnsiTheme="majorHAnsi" w:cstheme="majorHAnsi"/>
        </w:rPr>
        <w:t>67</w:t>
      </w:r>
      <w:r w:rsidR="00B00F52">
        <w:fldChar w:fldCharType="end"/>
      </w:r>
      <w:r w:rsidR="00ED6615" w:rsidRPr="00FE140E">
        <w:rPr>
          <w:rFonts w:asciiTheme="majorHAnsi" w:hAnsiTheme="majorHAnsi" w:cstheme="majorHAnsi"/>
        </w:rPr>
        <w:t>-</w:t>
      </w:r>
      <w:r w:rsidR="00B00F52">
        <w:fldChar w:fldCharType="begin"/>
      </w:r>
      <w:r w:rsidR="00B00F52">
        <w:instrText xml:space="preserve"> REF _Ref480481001 \r \h  \* MERGEFORMAT </w:instrText>
      </w:r>
      <w:r w:rsidR="00B00F52">
        <w:fldChar w:fldCharType="separate"/>
      </w:r>
      <w:r w:rsidR="00375BCC">
        <w:rPr>
          <w:rFonts w:asciiTheme="majorHAnsi" w:hAnsiTheme="majorHAnsi" w:cstheme="majorHAnsi"/>
        </w:rPr>
        <w:t>70</w:t>
      </w:r>
      <w:r w:rsidR="00B00F52">
        <w:fldChar w:fldCharType="end"/>
      </w:r>
      <w:r w:rsidR="00ED6615" w:rsidRPr="00FE140E">
        <w:rPr>
          <w:rFonts w:asciiTheme="majorHAnsi" w:hAnsiTheme="majorHAnsi" w:cstheme="majorHAnsi"/>
        </w:rPr>
        <w:t xml:space="preserve">, </w:t>
      </w:r>
      <w:r w:rsidR="00B00F52">
        <w:fldChar w:fldCharType="begin"/>
      </w:r>
      <w:r w:rsidR="00B00F52">
        <w:instrText xml:space="preserve"> REF _Ref480509650 \r \h  \* MERGEFORMAT </w:instrText>
      </w:r>
      <w:r w:rsidR="00B00F52">
        <w:fldChar w:fldCharType="separate"/>
      </w:r>
      <w:r w:rsidR="00375BCC">
        <w:rPr>
          <w:rFonts w:asciiTheme="majorHAnsi" w:hAnsiTheme="majorHAnsi" w:cstheme="majorHAnsi"/>
        </w:rPr>
        <w:t>78</w:t>
      </w:r>
      <w:r w:rsidR="00B00F52">
        <w:fldChar w:fldCharType="end"/>
      </w:r>
      <w:r w:rsidR="00ED6615" w:rsidRPr="00FE140E">
        <w:rPr>
          <w:rFonts w:asciiTheme="majorHAnsi" w:hAnsiTheme="majorHAnsi" w:cstheme="majorHAnsi"/>
        </w:rPr>
        <w:t xml:space="preserve">, </w:t>
      </w:r>
      <w:r w:rsidR="002E02FB" w:rsidRPr="00FE140E">
        <w:rPr>
          <w:rFonts w:asciiTheme="majorHAnsi" w:hAnsiTheme="majorHAnsi" w:cstheme="majorHAnsi"/>
        </w:rPr>
        <w:t xml:space="preserve">иные </w:t>
      </w:r>
      <w:r w:rsidR="00ED6615" w:rsidRPr="00FE140E">
        <w:rPr>
          <w:rFonts w:asciiTheme="majorHAnsi" w:hAnsiTheme="majorHAnsi" w:cstheme="majorHAnsi"/>
        </w:rPr>
        <w:t>положения</w:t>
      </w:r>
      <w:r w:rsidRPr="00FE140E">
        <w:rPr>
          <w:rFonts w:asciiTheme="majorHAnsi" w:hAnsiTheme="majorHAnsi" w:cstheme="majorHAnsi"/>
        </w:rPr>
        <w:t xml:space="preserve"> </w:t>
      </w:r>
      <w:r w:rsidR="002E02FB" w:rsidRPr="00FE140E">
        <w:rPr>
          <w:rFonts w:asciiTheme="majorHAnsi" w:hAnsiTheme="majorHAnsi" w:cstheme="majorHAnsi"/>
        </w:rPr>
        <w:t>Соглашения</w:t>
      </w:r>
      <w:r w:rsidRPr="00FE140E">
        <w:rPr>
          <w:rFonts w:asciiTheme="majorHAnsi" w:hAnsiTheme="majorHAnsi" w:cstheme="majorHAnsi"/>
        </w:rPr>
        <w:t xml:space="preserve">, которые прямо указывают на то, что они сохраняют действие после Даты прекращения действия соглашения, или которые устанавливают последствия прекращения </w:t>
      </w:r>
      <w:r w:rsidR="00ED6615" w:rsidRPr="00FE140E">
        <w:rPr>
          <w:rFonts w:asciiTheme="majorHAnsi" w:hAnsiTheme="majorHAnsi" w:cstheme="majorHAnsi"/>
        </w:rPr>
        <w:t>С</w:t>
      </w:r>
      <w:r w:rsidRPr="00FE140E">
        <w:rPr>
          <w:rFonts w:asciiTheme="majorHAnsi" w:hAnsiTheme="majorHAnsi" w:cstheme="majorHAnsi"/>
        </w:rPr>
        <w:t>оглашения, сохраняют свое действие до полного исполнения Сторонами соответствующих обязательств.</w:t>
      </w:r>
      <w:bookmarkEnd w:id="994"/>
    </w:p>
    <w:p w14:paraId="3DB174D7" w14:textId="77777777" w:rsidR="00EE1E01" w:rsidRPr="00FE140E" w:rsidRDefault="00EE1E01" w:rsidP="00D17EBE">
      <w:pPr>
        <w:numPr>
          <w:ilvl w:val="1"/>
          <w:numId w:val="5"/>
        </w:numPr>
        <w:tabs>
          <w:tab w:val="left" w:pos="993"/>
          <w:tab w:val="left" w:pos="1430"/>
          <w:tab w:val="left" w:pos="7243"/>
        </w:tabs>
        <w:spacing w:after="0"/>
        <w:ind w:left="993" w:hanging="993"/>
        <w:jc w:val="both"/>
        <w:rPr>
          <w:rFonts w:asciiTheme="majorHAnsi" w:hAnsiTheme="majorHAnsi" w:cstheme="majorHAnsi"/>
        </w:rPr>
      </w:pPr>
      <w:r w:rsidRPr="00FE140E">
        <w:rPr>
          <w:rFonts w:asciiTheme="majorHAnsi" w:hAnsiTheme="majorHAnsi" w:cstheme="majorHAnsi"/>
        </w:rPr>
        <w:lastRenderedPageBreak/>
        <w:t xml:space="preserve">За исключением </w:t>
      </w:r>
      <w:r w:rsidR="005028EF" w:rsidRPr="00FE140E">
        <w:rPr>
          <w:rFonts w:asciiTheme="majorHAnsi" w:hAnsiTheme="majorHAnsi" w:cstheme="majorHAnsi"/>
        </w:rPr>
        <w:t>случаев, указанных</w:t>
      </w:r>
      <w:r w:rsidRPr="00FE140E">
        <w:rPr>
          <w:rFonts w:asciiTheme="majorHAnsi" w:hAnsiTheme="majorHAnsi" w:cstheme="majorHAnsi"/>
        </w:rPr>
        <w:t xml:space="preserve"> в</w:t>
      </w:r>
      <w:r w:rsidR="005E1151" w:rsidRPr="00FE140E">
        <w:rPr>
          <w:rFonts w:asciiTheme="majorHAnsi" w:hAnsiTheme="majorHAnsi" w:cstheme="majorHAnsi"/>
        </w:rPr>
        <w:t xml:space="preserve"> Соглашении</w:t>
      </w:r>
      <w:r w:rsidRPr="00FE140E">
        <w:rPr>
          <w:rFonts w:asciiTheme="majorHAnsi" w:hAnsiTheme="majorHAnsi" w:cstheme="majorHAnsi"/>
        </w:rPr>
        <w:t xml:space="preserve">, все права и обязанности </w:t>
      </w:r>
      <w:r w:rsidR="00ED6615" w:rsidRPr="00FE140E">
        <w:rPr>
          <w:rFonts w:asciiTheme="majorHAnsi" w:hAnsiTheme="majorHAnsi" w:cstheme="majorHAnsi"/>
        </w:rPr>
        <w:t xml:space="preserve">Частного партнера и Публичного партнера </w:t>
      </w:r>
      <w:r w:rsidRPr="00FE140E">
        <w:rPr>
          <w:rFonts w:asciiTheme="majorHAnsi" w:hAnsiTheme="majorHAnsi" w:cstheme="majorHAnsi"/>
        </w:rPr>
        <w:t xml:space="preserve">по </w:t>
      </w:r>
      <w:r w:rsidR="00ED6615" w:rsidRPr="00FE140E">
        <w:rPr>
          <w:rFonts w:asciiTheme="majorHAnsi" w:hAnsiTheme="majorHAnsi" w:cstheme="majorHAnsi"/>
        </w:rPr>
        <w:t>С</w:t>
      </w:r>
      <w:r w:rsidRPr="00FE140E">
        <w:rPr>
          <w:rFonts w:asciiTheme="majorHAnsi" w:hAnsiTheme="majorHAnsi" w:cstheme="majorHAnsi"/>
        </w:rPr>
        <w:t>оглашению прекращаются и теряют силу после наступления Даты прекращения действия соглашения.</w:t>
      </w:r>
    </w:p>
    <w:p w14:paraId="5BDC2E13" w14:textId="77777777" w:rsidR="00ED6615" w:rsidRPr="00FE140E" w:rsidRDefault="00ED6615" w:rsidP="00D17EBE">
      <w:pPr>
        <w:tabs>
          <w:tab w:val="left" w:pos="993"/>
          <w:tab w:val="left" w:pos="1430"/>
          <w:tab w:val="left" w:pos="7243"/>
        </w:tabs>
        <w:spacing w:after="0"/>
        <w:ind w:left="993"/>
        <w:jc w:val="both"/>
        <w:rPr>
          <w:rFonts w:asciiTheme="majorHAnsi" w:hAnsiTheme="majorHAnsi" w:cstheme="majorHAnsi"/>
        </w:rPr>
      </w:pPr>
    </w:p>
    <w:p w14:paraId="28E0842B" w14:textId="77777777" w:rsidR="00303BEF" w:rsidRPr="00FE140E" w:rsidRDefault="00303BEF" w:rsidP="00D17EBE">
      <w:pPr>
        <w:pStyle w:val="20"/>
        <w:numPr>
          <w:ilvl w:val="0"/>
          <w:numId w:val="5"/>
        </w:numPr>
        <w:spacing w:after="0"/>
        <w:ind w:left="426" w:hanging="426"/>
        <w:jc w:val="both"/>
        <w:outlineLvl w:val="0"/>
        <w:rPr>
          <w:rFonts w:asciiTheme="majorHAnsi" w:hAnsiTheme="majorHAnsi" w:cstheme="majorHAnsi"/>
          <w:color w:val="auto"/>
          <w:sz w:val="22"/>
          <w:szCs w:val="22"/>
        </w:rPr>
      </w:pPr>
      <w:bookmarkStart w:id="995" w:name="_Ref421616506"/>
      <w:bookmarkStart w:id="996" w:name="_Toc422827417"/>
      <w:bookmarkStart w:id="997" w:name="_Toc476261702"/>
      <w:bookmarkStart w:id="998" w:name="_Toc516703420"/>
      <w:bookmarkStart w:id="999" w:name="_Ref219799475"/>
      <w:bookmarkStart w:id="1000" w:name="_Ref241255846"/>
      <w:bookmarkStart w:id="1001" w:name="_Ref277096261"/>
      <w:bookmarkStart w:id="1002" w:name="_Toc356556153"/>
      <w:bookmarkStart w:id="1003" w:name="_Toc356926125"/>
      <w:bookmarkStart w:id="1004" w:name="_Toc357090154"/>
      <w:bookmarkStart w:id="1005" w:name="_Toc387085597"/>
      <w:bookmarkEnd w:id="982"/>
      <w:bookmarkEnd w:id="983"/>
      <w:bookmarkEnd w:id="984"/>
      <w:bookmarkEnd w:id="988"/>
      <w:bookmarkEnd w:id="989"/>
      <w:bookmarkEnd w:id="990"/>
      <w:bookmarkEnd w:id="991"/>
      <w:bookmarkEnd w:id="992"/>
      <w:bookmarkEnd w:id="993"/>
      <w:r w:rsidRPr="00FE140E">
        <w:rPr>
          <w:rFonts w:asciiTheme="majorHAnsi" w:hAnsiTheme="majorHAnsi" w:cstheme="majorHAnsi"/>
          <w:color w:val="auto"/>
          <w:sz w:val="22"/>
          <w:szCs w:val="22"/>
        </w:rPr>
        <w:t>Конфиденциальность</w:t>
      </w:r>
      <w:bookmarkEnd w:id="995"/>
      <w:bookmarkEnd w:id="996"/>
      <w:bookmarkEnd w:id="997"/>
      <w:bookmarkEnd w:id="998"/>
    </w:p>
    <w:p w14:paraId="483B235D"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006" w:name="_Ref165451204"/>
      <w:bookmarkStart w:id="1007" w:name="_Ref165452402"/>
      <w:bookmarkStart w:id="1008" w:name="_Ref293414871"/>
      <w:r w:rsidRPr="00FE140E">
        <w:rPr>
          <w:rFonts w:asciiTheme="majorHAnsi" w:hAnsiTheme="majorHAnsi" w:cstheme="majorHAnsi"/>
          <w:sz w:val="22"/>
          <w:szCs w:val="22"/>
        </w:rPr>
        <w:t>С учетом положений пункта </w:t>
      </w:r>
      <w:r w:rsidR="00B00F52">
        <w:fldChar w:fldCharType="begin"/>
      </w:r>
      <w:r w:rsidR="00B00F52">
        <w:instrText xml:space="preserve"> REF _Ref355109354 \r \h  \* MERGEFORMAT </w:instrText>
      </w:r>
      <w:r w:rsidR="00B00F52">
        <w:fldChar w:fldCharType="separate"/>
      </w:r>
      <w:r w:rsidR="00375BCC">
        <w:rPr>
          <w:rFonts w:asciiTheme="majorHAnsi" w:hAnsiTheme="majorHAnsi" w:cstheme="majorHAnsi"/>
          <w:sz w:val="22"/>
          <w:szCs w:val="22"/>
        </w:rPr>
        <w:t>79.3</w:t>
      </w:r>
      <w:r w:rsidR="00B00F52">
        <w:fldChar w:fldCharType="end"/>
      </w:r>
      <w:r w:rsidRPr="00FE140E">
        <w:rPr>
          <w:rFonts w:asciiTheme="majorHAnsi" w:hAnsiTheme="majorHAnsi" w:cstheme="majorHAnsi"/>
          <w:sz w:val="22"/>
          <w:szCs w:val="22"/>
        </w:rPr>
        <w:t xml:space="preserve"> каждая Сторона обязана сохранять в тайне все коммерческие, финансовые, технические и иные данные, касающиеся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полученные Стороной при заключении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и в рамках его исполнения (далее – </w:t>
      </w:r>
      <w:r w:rsidRPr="00FE140E">
        <w:rPr>
          <w:rFonts w:asciiTheme="majorHAnsi" w:hAnsiTheme="majorHAnsi" w:cstheme="majorHAnsi"/>
          <w:i/>
          <w:sz w:val="22"/>
          <w:szCs w:val="22"/>
        </w:rPr>
        <w:t>«Конфиденциальные данные»</w:t>
      </w:r>
      <w:r w:rsidRPr="00FE140E">
        <w:rPr>
          <w:rFonts w:asciiTheme="majorHAnsi" w:hAnsiTheme="majorHAnsi" w:cstheme="majorHAnsi"/>
          <w:sz w:val="22"/>
          <w:szCs w:val="22"/>
        </w:rPr>
        <w:t xml:space="preserve">), а также обязана не раскрывать и не использовать такие Конфиденциальные данные в целях, не связанных с исполнением обязательств по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bookmarkEnd w:id="1006"/>
    </w:p>
    <w:p w14:paraId="1FC8740A"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Каждая Сторона обязана обеспечить сохранение в тайне Конфиденциальных 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раскрыла соответствующие данные в соответствии с пунктом </w:t>
      </w:r>
      <w:r w:rsidR="00B00F52">
        <w:fldChar w:fldCharType="begin"/>
      </w:r>
      <w:r w:rsidR="00B00F52">
        <w:instrText xml:space="preserve"> REF _Ref464506064 \r \h  \* MERGEFORMAT </w:instrText>
      </w:r>
      <w:r w:rsidR="00B00F52">
        <w:fldChar w:fldCharType="separate"/>
      </w:r>
      <w:r w:rsidR="00375BCC">
        <w:rPr>
          <w:rFonts w:asciiTheme="majorHAnsi" w:hAnsiTheme="majorHAnsi" w:cstheme="majorHAnsi"/>
          <w:sz w:val="22"/>
          <w:szCs w:val="22"/>
        </w:rPr>
        <w:t>79.4</w:t>
      </w:r>
      <w:r w:rsidR="00B00F52">
        <w:fldChar w:fldCharType="end"/>
      </w:r>
      <w:r w:rsidRPr="00FE140E">
        <w:rPr>
          <w:rFonts w:asciiTheme="majorHAnsi" w:hAnsiTheme="majorHAnsi" w:cstheme="majorHAnsi"/>
          <w:sz w:val="22"/>
          <w:szCs w:val="22"/>
        </w:rPr>
        <w:t>.</w:t>
      </w:r>
    </w:p>
    <w:p w14:paraId="68186185"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1009" w:name="_Ref355109354"/>
      <w:r w:rsidRPr="00FE140E">
        <w:rPr>
          <w:rFonts w:asciiTheme="majorHAnsi" w:eastAsia="MS Mincho" w:hAnsiTheme="majorHAnsi" w:cstheme="majorHAnsi"/>
          <w:sz w:val="22"/>
          <w:szCs w:val="22"/>
        </w:rPr>
        <w:t>К Конфиденциальным данным не относятся:</w:t>
      </w:r>
    </w:p>
    <w:p w14:paraId="0A622CDF"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данные, которые являлись общеизвестными до момента их раскрытия Стороной, за исключением случая, когда такие данные стали общеизвестными в результате нарушения настоящей статьи;</w:t>
      </w:r>
    </w:p>
    <w:p w14:paraId="73601CA8" w14:textId="77777777" w:rsidR="002E02FB"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данные, которые стали известн</w:t>
      </w:r>
      <w:r w:rsidR="00982D8A" w:rsidRPr="00FE140E">
        <w:rPr>
          <w:rFonts w:asciiTheme="majorHAnsi" w:hAnsiTheme="majorHAnsi" w:cstheme="majorHAnsi"/>
          <w:sz w:val="22"/>
          <w:szCs w:val="22"/>
        </w:rPr>
        <w:t>ы</w:t>
      </w:r>
      <w:r w:rsidRPr="00FE140E">
        <w:rPr>
          <w:rFonts w:asciiTheme="majorHAnsi" w:hAnsiTheme="majorHAnsi" w:cstheme="majorHAnsi"/>
          <w:sz w:val="22"/>
          <w:szCs w:val="22"/>
        </w:rPr>
        <w:t xml:space="preserve"> Стороне на законном основании до того, как она была предоставлена другой Стороной</w:t>
      </w:r>
      <w:r w:rsidR="006340FF" w:rsidRPr="00FE140E">
        <w:rPr>
          <w:rFonts w:asciiTheme="majorHAnsi" w:hAnsiTheme="majorHAnsi" w:cstheme="majorHAnsi"/>
          <w:sz w:val="22"/>
          <w:szCs w:val="22"/>
        </w:rPr>
        <w:t>;</w:t>
      </w:r>
    </w:p>
    <w:p w14:paraId="49385B55" w14:textId="77777777" w:rsidR="00A81B00" w:rsidRPr="00FE140E" w:rsidRDefault="00303BEF" w:rsidP="00D17EBE">
      <w:pPr>
        <w:pStyle w:val="FWSL5"/>
        <w:numPr>
          <w:ilvl w:val="2"/>
          <w:numId w:val="5"/>
        </w:numPr>
        <w:tabs>
          <w:tab w:val="clear" w:pos="1069"/>
          <w:tab w:val="left" w:pos="993"/>
        </w:tabs>
        <w:spacing w:after="0" w:line="276" w:lineRule="auto"/>
        <w:ind w:left="993" w:hanging="993"/>
        <w:rPr>
          <w:rFonts w:asciiTheme="majorHAnsi" w:eastAsia="MS Mincho" w:hAnsiTheme="majorHAnsi" w:cstheme="majorHAnsi"/>
          <w:sz w:val="22"/>
          <w:szCs w:val="22"/>
        </w:rPr>
      </w:pPr>
      <w:r w:rsidRPr="00FE140E">
        <w:rPr>
          <w:rFonts w:asciiTheme="majorHAnsi" w:hAnsiTheme="majorHAnsi" w:cstheme="majorHAnsi"/>
          <w:sz w:val="22"/>
          <w:szCs w:val="22"/>
        </w:rPr>
        <w:t>информация, которая была самостоятельно разработана раскрывшей ее Стороной или получена ею от третьего лица с р</w:t>
      </w:r>
      <w:r w:rsidR="008D01C6" w:rsidRPr="00FE140E">
        <w:rPr>
          <w:rFonts w:asciiTheme="majorHAnsi" w:hAnsiTheme="majorHAnsi" w:cstheme="majorHAnsi"/>
          <w:sz w:val="22"/>
          <w:szCs w:val="22"/>
        </w:rPr>
        <w:t xml:space="preserve">азрешением на ее раскрытие. </w:t>
      </w:r>
    </w:p>
    <w:p w14:paraId="1214A0ED" w14:textId="77777777" w:rsidR="00303BEF" w:rsidRPr="00FE140E" w:rsidRDefault="00303BEF" w:rsidP="00D17EBE">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1010" w:name="_Ref464506064"/>
      <w:r w:rsidRPr="00FE140E">
        <w:rPr>
          <w:rFonts w:asciiTheme="majorHAnsi" w:hAnsiTheme="majorHAnsi" w:cstheme="majorHAnsi"/>
          <w:sz w:val="22"/>
          <w:szCs w:val="22"/>
        </w:rPr>
        <w:t>Указанные в пункте </w:t>
      </w:r>
      <w:r w:rsidR="00B00F52">
        <w:fldChar w:fldCharType="begin"/>
      </w:r>
      <w:r w:rsidR="00B00F52">
        <w:instrText xml:space="preserve"> REF _Ref165451204 \r \h  \* MERGEFORMAT </w:instrText>
      </w:r>
      <w:r w:rsidR="00B00F52">
        <w:fldChar w:fldCharType="separate"/>
      </w:r>
      <w:r w:rsidR="00375BCC">
        <w:rPr>
          <w:rFonts w:asciiTheme="majorHAnsi" w:hAnsiTheme="majorHAnsi" w:cstheme="majorHAnsi"/>
          <w:sz w:val="22"/>
          <w:szCs w:val="22"/>
        </w:rPr>
        <w:t>79.1</w:t>
      </w:r>
      <w:r w:rsidR="00B00F52">
        <w:fldChar w:fldCharType="end"/>
      </w:r>
      <w:r w:rsidRPr="00FE140E">
        <w:rPr>
          <w:rFonts w:asciiTheme="majorHAnsi" w:hAnsiTheme="majorHAnsi" w:cstheme="majorHAnsi"/>
          <w:sz w:val="22"/>
          <w:szCs w:val="22"/>
        </w:rPr>
        <w:t xml:space="preserve"> данные могут быть раскрыты:</w:t>
      </w:r>
      <w:bookmarkEnd w:id="1007"/>
      <w:bookmarkEnd w:id="1009"/>
      <w:bookmarkEnd w:id="1010"/>
    </w:p>
    <w:p w14:paraId="3C6E5DCB" w14:textId="77777777" w:rsidR="00ED6615" w:rsidRPr="00FE140E" w:rsidRDefault="00ED6615"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11" w:name="_Ref219732709"/>
      <w:r w:rsidRPr="00FE140E">
        <w:rPr>
          <w:rFonts w:asciiTheme="majorHAnsi" w:hAnsiTheme="majorHAnsi" w:cstheme="majorHAnsi"/>
          <w:sz w:val="22"/>
          <w:szCs w:val="22"/>
        </w:rPr>
        <w:t>Лицам, относящимся к частному партнеру, Лицам, относящимся к публичному партнеру</w:t>
      </w:r>
      <w:r w:rsidR="00EE29D7" w:rsidRPr="00FE140E">
        <w:rPr>
          <w:rFonts w:asciiTheme="majorHAnsi" w:hAnsiTheme="majorHAnsi" w:cstheme="majorHAnsi"/>
          <w:sz w:val="22"/>
          <w:szCs w:val="22"/>
        </w:rPr>
        <w:t xml:space="preserve">, </w:t>
      </w:r>
      <w:r w:rsidR="00A103F3" w:rsidRPr="00FE140E">
        <w:rPr>
          <w:rFonts w:asciiTheme="majorHAnsi" w:hAnsiTheme="majorHAnsi" w:cstheme="majorHAnsi"/>
          <w:sz w:val="22"/>
          <w:szCs w:val="22"/>
        </w:rPr>
        <w:t>о</w:t>
      </w:r>
      <w:r w:rsidR="00EE29D7" w:rsidRPr="00FE140E">
        <w:rPr>
          <w:rFonts w:asciiTheme="majorHAnsi" w:hAnsiTheme="majorHAnsi" w:cstheme="majorHAnsi"/>
          <w:sz w:val="22"/>
          <w:szCs w:val="22"/>
        </w:rPr>
        <w:t>рганам исполнительной власти Ханты-Мансийского автономного округа – Югры</w:t>
      </w:r>
      <w:r w:rsidRPr="00FE140E">
        <w:rPr>
          <w:rFonts w:asciiTheme="majorHAnsi" w:hAnsiTheme="majorHAnsi" w:cstheme="majorHAnsi"/>
          <w:sz w:val="22"/>
          <w:szCs w:val="22"/>
        </w:rPr>
        <w:t>;</w:t>
      </w:r>
    </w:p>
    <w:p w14:paraId="71110956"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лицам, предоставляющим финансирование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оглашения, консультантам указанных лиц, а также лицам, в отношении которых есть достаточные (по согласованному в письменной форме мнению </w:t>
      </w:r>
      <w:r w:rsidR="00ED6615" w:rsidRPr="00FE140E">
        <w:rPr>
          <w:rFonts w:asciiTheme="majorHAnsi" w:hAnsiTheme="majorHAnsi" w:cstheme="majorHAnsi"/>
          <w:sz w:val="22"/>
          <w:szCs w:val="22"/>
        </w:rPr>
        <w:t>Публичного партнера</w:t>
      </w:r>
      <w:r w:rsidRPr="00FE140E">
        <w:rPr>
          <w:rFonts w:asciiTheme="majorHAnsi" w:hAnsiTheme="majorHAnsi" w:cstheme="majorHAnsi"/>
          <w:sz w:val="22"/>
          <w:szCs w:val="22"/>
        </w:rPr>
        <w:t xml:space="preserve"> и </w:t>
      </w:r>
      <w:r w:rsidR="00ED6615"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основания полагать, что они станут лицами, предоставляющими финансирование, а также их консультантам;</w:t>
      </w:r>
      <w:bookmarkEnd w:id="1011"/>
    </w:p>
    <w:p w14:paraId="35A02B38"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12" w:name="_Ref219732723"/>
      <w:r w:rsidRPr="00FE140E">
        <w:rPr>
          <w:rFonts w:asciiTheme="majorHAnsi" w:hAnsiTheme="majorHAnsi" w:cstheme="majorHAnsi"/>
          <w:sz w:val="22"/>
          <w:szCs w:val="22"/>
        </w:rPr>
        <w:t>третьим лицам в той степени, в какой такое раскрытие информации предусмотрено Действующим законодательством (включая решения судов и иных компетентных органов);</w:t>
      </w:r>
      <w:bookmarkEnd w:id="1012"/>
    </w:p>
    <w:p w14:paraId="5CA6CA4D"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13" w:name="_Ref219732758"/>
      <w:r w:rsidRPr="00FE140E">
        <w:rPr>
          <w:rFonts w:asciiTheme="majorHAnsi" w:hAnsiTheme="majorHAnsi" w:cstheme="majorHAnsi"/>
          <w:sz w:val="22"/>
          <w:szCs w:val="22"/>
        </w:rPr>
        <w:t xml:space="preserve">страховщику, после получения от такого страховщика гарантии соблюдения конфиденциальности, соответствующей той, которая содержится в </w:t>
      </w:r>
      <w:r w:rsidR="00EF7267" w:rsidRPr="00FE140E">
        <w:rPr>
          <w:rFonts w:asciiTheme="majorHAnsi" w:hAnsiTheme="majorHAnsi" w:cstheme="majorHAnsi"/>
          <w:sz w:val="22"/>
          <w:szCs w:val="22"/>
        </w:rPr>
        <w:t xml:space="preserve">настоящей </w:t>
      </w:r>
      <w:r w:rsidRPr="00FE140E">
        <w:rPr>
          <w:rFonts w:asciiTheme="majorHAnsi" w:hAnsiTheme="majorHAnsi" w:cstheme="majorHAnsi"/>
          <w:sz w:val="22"/>
          <w:szCs w:val="22"/>
        </w:rPr>
        <w:t>статье;</w:t>
      </w:r>
    </w:p>
    <w:p w14:paraId="05ABC657"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внешним консультантам, привлеченным Стороной или от имени Стороны и действующим в этом качестве, после получения от таких консультантов гарантии соблюдения конфиденциальности, соответствующей содержащейся в </w:t>
      </w:r>
      <w:r w:rsidR="00EF7267" w:rsidRPr="00FE140E">
        <w:rPr>
          <w:rFonts w:asciiTheme="majorHAnsi" w:hAnsiTheme="majorHAnsi" w:cstheme="majorHAnsi"/>
          <w:sz w:val="22"/>
          <w:szCs w:val="22"/>
        </w:rPr>
        <w:t xml:space="preserve">настоящей </w:t>
      </w:r>
      <w:r w:rsidRPr="00FE140E">
        <w:rPr>
          <w:rFonts w:asciiTheme="majorHAnsi" w:hAnsiTheme="majorHAnsi" w:cstheme="majorHAnsi"/>
          <w:sz w:val="22"/>
          <w:szCs w:val="22"/>
        </w:rPr>
        <w:t>статье;</w:t>
      </w:r>
    </w:p>
    <w:p w14:paraId="29E4AD55"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14" w:name="_Ref219732852"/>
      <w:bookmarkEnd w:id="1013"/>
      <w:r w:rsidRPr="00FE140E">
        <w:rPr>
          <w:rFonts w:asciiTheme="majorHAnsi" w:hAnsiTheme="majorHAnsi" w:cstheme="majorHAnsi"/>
          <w:sz w:val="22"/>
          <w:szCs w:val="22"/>
        </w:rPr>
        <w:t xml:space="preserve">третьим лицам в той степени, в какой </w:t>
      </w:r>
      <w:r w:rsidR="00ED6615" w:rsidRPr="00FE140E">
        <w:rPr>
          <w:rFonts w:asciiTheme="majorHAnsi" w:hAnsiTheme="majorHAnsi" w:cstheme="majorHAnsi"/>
          <w:sz w:val="22"/>
          <w:szCs w:val="22"/>
        </w:rPr>
        <w:t>Публичному партнеру</w:t>
      </w:r>
      <w:r w:rsidRPr="00FE140E">
        <w:rPr>
          <w:rFonts w:asciiTheme="majorHAnsi" w:hAnsiTheme="majorHAnsi" w:cstheme="majorHAnsi"/>
          <w:sz w:val="22"/>
          <w:szCs w:val="22"/>
        </w:rPr>
        <w:t xml:space="preserve"> необходимо раскрыть такие данные для проведения проверки в отношении лица, которому переданы или могут быть переданы права по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оглашению</w:t>
      </w:r>
      <w:r w:rsidR="00344325" w:rsidRPr="00FE140E">
        <w:rPr>
          <w:rFonts w:asciiTheme="majorHAnsi" w:hAnsiTheme="majorHAnsi" w:cstheme="majorHAnsi"/>
          <w:sz w:val="22"/>
          <w:szCs w:val="22"/>
        </w:rPr>
        <w:t xml:space="preserve">, после получения от таких третьих лиц </w:t>
      </w:r>
      <w:r w:rsidR="00344325" w:rsidRPr="00FE140E">
        <w:rPr>
          <w:rFonts w:asciiTheme="majorHAnsi" w:hAnsiTheme="majorHAnsi" w:cstheme="majorHAnsi"/>
          <w:sz w:val="22"/>
          <w:szCs w:val="22"/>
        </w:rPr>
        <w:lastRenderedPageBreak/>
        <w:t xml:space="preserve">гарантии соблюдения конфиденциальности, соответствующей содержащейся в </w:t>
      </w:r>
      <w:r w:rsidR="00EF7267" w:rsidRPr="00FE140E">
        <w:rPr>
          <w:rFonts w:asciiTheme="majorHAnsi" w:hAnsiTheme="majorHAnsi" w:cstheme="majorHAnsi"/>
          <w:sz w:val="22"/>
          <w:szCs w:val="22"/>
        </w:rPr>
        <w:t xml:space="preserve">настоящей </w:t>
      </w:r>
      <w:r w:rsidR="00344325" w:rsidRPr="00FE140E">
        <w:rPr>
          <w:rFonts w:asciiTheme="majorHAnsi" w:hAnsiTheme="majorHAnsi" w:cstheme="majorHAnsi"/>
          <w:sz w:val="22"/>
          <w:szCs w:val="22"/>
        </w:rPr>
        <w:t>статье</w:t>
      </w:r>
      <w:r w:rsidRPr="00FE140E">
        <w:rPr>
          <w:rFonts w:asciiTheme="majorHAnsi" w:hAnsiTheme="majorHAnsi" w:cstheme="majorHAnsi"/>
          <w:sz w:val="22"/>
          <w:szCs w:val="22"/>
        </w:rPr>
        <w:t>;</w:t>
      </w:r>
      <w:bookmarkEnd w:id="1014"/>
    </w:p>
    <w:p w14:paraId="44DA526C"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15" w:name="_Ref219732779"/>
      <w:r w:rsidRPr="00FE140E">
        <w:rPr>
          <w:rFonts w:asciiTheme="majorHAnsi" w:hAnsiTheme="majorHAnsi" w:cstheme="majorHAnsi"/>
          <w:sz w:val="22"/>
          <w:szCs w:val="22"/>
        </w:rPr>
        <w:t>любому Государственному органу</w:t>
      </w:r>
      <w:bookmarkStart w:id="1016" w:name="_Ref219732865"/>
      <w:bookmarkEnd w:id="1015"/>
      <w:r w:rsidRPr="00FE140E">
        <w:rPr>
          <w:rFonts w:asciiTheme="majorHAnsi" w:hAnsiTheme="majorHAnsi" w:cstheme="majorHAnsi"/>
          <w:sz w:val="22"/>
          <w:szCs w:val="22"/>
        </w:rPr>
        <w:t xml:space="preserve"> в той степени, в какой такое раскрытие информации предусмотрено Действующим законодательством.</w:t>
      </w:r>
      <w:bookmarkEnd w:id="1016"/>
    </w:p>
    <w:p w14:paraId="0698CA16" w14:textId="77777777" w:rsidR="00303BEF" w:rsidRPr="00FE140E" w:rsidRDefault="00ED661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Част</w:t>
      </w:r>
      <w:r w:rsidR="005D7A91" w:rsidRPr="00FE140E">
        <w:rPr>
          <w:rFonts w:asciiTheme="majorHAnsi" w:hAnsiTheme="majorHAnsi" w:cstheme="majorHAnsi"/>
          <w:sz w:val="22"/>
          <w:szCs w:val="22"/>
        </w:rPr>
        <w:t>н</w:t>
      </w:r>
      <w:r w:rsidRPr="00FE140E">
        <w:rPr>
          <w:rFonts w:asciiTheme="majorHAnsi" w:hAnsiTheme="majorHAnsi" w:cstheme="majorHAnsi"/>
          <w:sz w:val="22"/>
          <w:szCs w:val="22"/>
        </w:rPr>
        <w:t>ый партнер</w:t>
      </w:r>
      <w:r w:rsidR="00303BEF" w:rsidRPr="00FE140E">
        <w:rPr>
          <w:rFonts w:asciiTheme="majorHAnsi" w:hAnsiTheme="majorHAnsi" w:cstheme="majorHAnsi"/>
          <w:sz w:val="22"/>
          <w:szCs w:val="22"/>
        </w:rPr>
        <w:t xml:space="preserve">, а также его работники, представители и консультанты не вправе без согласия </w:t>
      </w:r>
      <w:bookmarkEnd w:id="1008"/>
      <w:r w:rsidRPr="00FE140E">
        <w:rPr>
          <w:rFonts w:asciiTheme="majorHAnsi" w:hAnsiTheme="majorHAnsi" w:cstheme="majorHAnsi"/>
          <w:sz w:val="22"/>
          <w:szCs w:val="22"/>
        </w:rPr>
        <w:t>Публичного партнера</w:t>
      </w:r>
      <w:r w:rsidR="00303BEF" w:rsidRPr="00FE140E">
        <w:rPr>
          <w:rFonts w:asciiTheme="majorHAnsi" w:hAnsiTheme="majorHAnsi" w:cstheme="majorHAnsi"/>
          <w:sz w:val="22"/>
          <w:szCs w:val="22"/>
        </w:rPr>
        <w:t>:</w:t>
      </w:r>
    </w:p>
    <w:p w14:paraId="2E8D6118"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раскрывать Конфиденциальные данные прямо или косвенно любым печатным или теле-, радиовещательным средствам массовой информации или агентствам, за исключением случаев, когда </w:t>
      </w:r>
      <w:r w:rsidR="00ED6615" w:rsidRPr="00FE140E">
        <w:rPr>
          <w:rFonts w:asciiTheme="majorHAnsi" w:hAnsiTheme="majorHAnsi" w:cstheme="majorHAnsi"/>
          <w:sz w:val="22"/>
          <w:szCs w:val="22"/>
        </w:rPr>
        <w:t>Частному партнеру</w:t>
      </w:r>
      <w:r w:rsidRPr="00FE140E">
        <w:rPr>
          <w:rFonts w:asciiTheme="majorHAnsi" w:hAnsiTheme="majorHAnsi" w:cstheme="majorHAnsi"/>
          <w:sz w:val="22"/>
          <w:szCs w:val="22"/>
        </w:rPr>
        <w:t xml:space="preserve"> непосредственно предписывается или разрешается совершить указанные действия </w:t>
      </w:r>
      <w:r w:rsidR="00ED6615" w:rsidRPr="00FE140E">
        <w:rPr>
          <w:rFonts w:asciiTheme="majorHAnsi" w:hAnsiTheme="majorHAnsi" w:cstheme="majorHAnsi"/>
          <w:sz w:val="22"/>
          <w:szCs w:val="22"/>
        </w:rPr>
        <w:t>С</w:t>
      </w:r>
      <w:r w:rsidRPr="00FE140E">
        <w:rPr>
          <w:rFonts w:asciiTheme="majorHAnsi" w:hAnsiTheme="majorHAnsi" w:cstheme="majorHAnsi"/>
          <w:sz w:val="22"/>
          <w:szCs w:val="22"/>
        </w:rPr>
        <w:t>оглашением; или</w:t>
      </w:r>
    </w:p>
    <w:p w14:paraId="00D2AAEB" w14:textId="77777777" w:rsidR="00303BEF" w:rsidRPr="00FE140E" w:rsidRDefault="00303BEF" w:rsidP="00D17EBE">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 xml:space="preserve">размещать самостоятельно либо в соавторстве с другими лицами любые статьи или иные материалы в отношении любого Спора, возникающего в связи с </w:t>
      </w:r>
      <w:r w:rsidR="00DA0154" w:rsidRPr="00FE140E">
        <w:rPr>
          <w:rFonts w:asciiTheme="majorHAnsi" w:hAnsiTheme="majorHAnsi" w:cstheme="majorHAnsi"/>
          <w:sz w:val="22"/>
          <w:szCs w:val="22"/>
        </w:rPr>
        <w:t>С</w:t>
      </w:r>
      <w:r w:rsidRPr="00FE140E">
        <w:rPr>
          <w:rFonts w:asciiTheme="majorHAnsi" w:hAnsiTheme="majorHAnsi" w:cstheme="majorHAnsi"/>
          <w:sz w:val="22"/>
          <w:szCs w:val="22"/>
        </w:rPr>
        <w:t xml:space="preserve">оглашением, а равно распространять иным образом любую информацию о таком Споре, за исключением передачи такой информации профессиональным консультантам на условиях сохранения конфиденциальности. Настоящий пункт не применяется к обязанности </w:t>
      </w:r>
      <w:r w:rsidR="00ED6615" w:rsidRPr="00FE140E">
        <w:rPr>
          <w:rFonts w:asciiTheme="majorHAnsi" w:hAnsiTheme="majorHAnsi" w:cstheme="majorHAnsi"/>
          <w:sz w:val="22"/>
          <w:szCs w:val="22"/>
        </w:rPr>
        <w:t>Частного партнера</w:t>
      </w:r>
      <w:r w:rsidRPr="00FE140E">
        <w:rPr>
          <w:rFonts w:asciiTheme="majorHAnsi" w:hAnsiTheme="majorHAnsi" w:cstheme="majorHAnsi"/>
          <w:sz w:val="22"/>
          <w:szCs w:val="22"/>
        </w:rPr>
        <w:t xml:space="preserve"> предоставить информацию третьим лицам в соответствии с Действующим законодательством.</w:t>
      </w:r>
    </w:p>
    <w:p w14:paraId="2CF39AA4" w14:textId="77777777" w:rsidR="00303BEF" w:rsidRPr="00FE140E" w:rsidRDefault="00ED661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w:t>
      </w:r>
      <w:r w:rsidR="00303BEF" w:rsidRPr="00FE140E">
        <w:rPr>
          <w:rFonts w:asciiTheme="majorHAnsi" w:hAnsiTheme="majorHAnsi" w:cstheme="majorHAnsi"/>
          <w:sz w:val="22"/>
          <w:szCs w:val="22"/>
        </w:rPr>
        <w:t xml:space="preserve">оглашение, за исключением сведений, составляющих государственную и коммерческую тайну, а также сведений, не подлежащих раскрытию в соответствии с настоящей статьей </w:t>
      </w:r>
      <w:r w:rsidR="00B00F52">
        <w:fldChar w:fldCharType="begin"/>
      </w:r>
      <w:r w:rsidR="00B00F52">
        <w:instrText xml:space="preserve"> REF _Ref421616506 \r \h  \* MERGEFORMAT </w:instrText>
      </w:r>
      <w:r w:rsidR="00B00F52">
        <w:fldChar w:fldCharType="separate"/>
      </w:r>
      <w:r w:rsidR="00375BCC">
        <w:rPr>
          <w:rFonts w:asciiTheme="majorHAnsi" w:hAnsiTheme="majorHAnsi" w:cstheme="majorHAnsi"/>
          <w:sz w:val="22"/>
          <w:szCs w:val="22"/>
        </w:rPr>
        <w:t>79</w:t>
      </w:r>
      <w:r w:rsidR="00B00F52">
        <w:fldChar w:fldCharType="end"/>
      </w:r>
      <w:r w:rsidR="00303BEF" w:rsidRPr="00FE140E">
        <w:rPr>
          <w:rFonts w:asciiTheme="majorHAnsi" w:hAnsiTheme="majorHAnsi" w:cstheme="majorHAnsi"/>
          <w:sz w:val="22"/>
          <w:szCs w:val="22"/>
        </w:rPr>
        <w:t xml:space="preserve">, подлежит размещению (опубликованию) </w:t>
      </w:r>
      <w:r w:rsidR="005A2A73" w:rsidRPr="00FE140E">
        <w:rPr>
          <w:rFonts w:asciiTheme="majorHAnsi" w:hAnsiTheme="majorHAnsi" w:cstheme="majorHAnsi"/>
          <w:sz w:val="22"/>
          <w:szCs w:val="22"/>
        </w:rPr>
        <w:t xml:space="preserve">исключительно </w:t>
      </w:r>
      <w:r w:rsidR="00303BEF" w:rsidRPr="00FE140E">
        <w:rPr>
          <w:rFonts w:asciiTheme="majorHAnsi" w:hAnsiTheme="majorHAnsi" w:cstheme="majorHAnsi"/>
          <w:sz w:val="22"/>
          <w:szCs w:val="22"/>
        </w:rPr>
        <w:t>в случаях, предусмотренных Действующим законодательством.</w:t>
      </w:r>
    </w:p>
    <w:p w14:paraId="188051EF" w14:textId="77777777" w:rsidR="00ED6615" w:rsidRPr="00FE140E" w:rsidRDefault="00ED6615" w:rsidP="00D17EBE">
      <w:pPr>
        <w:pStyle w:val="FWSL5"/>
        <w:tabs>
          <w:tab w:val="clear" w:pos="1069"/>
          <w:tab w:val="left" w:pos="993"/>
        </w:tabs>
        <w:spacing w:after="0" w:line="276" w:lineRule="auto"/>
        <w:ind w:left="993"/>
        <w:rPr>
          <w:rFonts w:asciiTheme="majorHAnsi" w:hAnsiTheme="majorHAnsi" w:cstheme="majorHAnsi"/>
          <w:sz w:val="22"/>
          <w:szCs w:val="22"/>
        </w:rPr>
      </w:pPr>
    </w:p>
    <w:p w14:paraId="0DD40054" w14:textId="77777777" w:rsidR="00303BEF" w:rsidRPr="00FE140E" w:rsidRDefault="00303BEF" w:rsidP="00B76088">
      <w:pPr>
        <w:pStyle w:val="20"/>
        <w:numPr>
          <w:ilvl w:val="0"/>
          <w:numId w:val="5"/>
        </w:numPr>
        <w:tabs>
          <w:tab w:val="left" w:pos="426"/>
        </w:tabs>
        <w:spacing w:after="0"/>
        <w:ind w:left="426" w:hanging="426"/>
        <w:jc w:val="both"/>
        <w:outlineLvl w:val="0"/>
        <w:rPr>
          <w:rFonts w:asciiTheme="majorHAnsi" w:eastAsia="MS Mincho" w:hAnsiTheme="majorHAnsi" w:cstheme="majorHAnsi"/>
          <w:color w:val="auto"/>
          <w:sz w:val="22"/>
          <w:szCs w:val="22"/>
          <w:lang w:eastAsia="en-US"/>
        </w:rPr>
      </w:pPr>
      <w:bookmarkStart w:id="1017" w:name="_Toc422827418"/>
      <w:bookmarkStart w:id="1018" w:name="_Toc476261703"/>
      <w:bookmarkStart w:id="1019" w:name="_Toc516703421"/>
      <w:r w:rsidRPr="00FE140E">
        <w:rPr>
          <w:rFonts w:asciiTheme="majorHAnsi" w:hAnsiTheme="majorHAnsi" w:cstheme="majorHAnsi"/>
          <w:color w:val="auto"/>
          <w:sz w:val="22"/>
          <w:szCs w:val="22"/>
        </w:rPr>
        <w:t>Количество</w:t>
      </w:r>
      <w:r w:rsidRPr="00FE140E">
        <w:rPr>
          <w:rFonts w:asciiTheme="majorHAnsi" w:eastAsia="MS Mincho" w:hAnsiTheme="majorHAnsi" w:cstheme="majorHAnsi"/>
          <w:color w:val="auto"/>
          <w:sz w:val="22"/>
          <w:szCs w:val="22"/>
        </w:rPr>
        <w:t xml:space="preserve"> экземпляров и язык </w:t>
      </w:r>
      <w:r w:rsidR="00ED6615" w:rsidRPr="00FE140E">
        <w:rPr>
          <w:rFonts w:asciiTheme="majorHAnsi" w:eastAsia="MS Mincho" w:hAnsiTheme="majorHAnsi" w:cstheme="majorHAnsi"/>
          <w:color w:val="auto"/>
          <w:sz w:val="22"/>
          <w:szCs w:val="22"/>
        </w:rPr>
        <w:t>С</w:t>
      </w:r>
      <w:r w:rsidRPr="00FE140E">
        <w:rPr>
          <w:rFonts w:asciiTheme="majorHAnsi" w:eastAsia="MS Mincho" w:hAnsiTheme="majorHAnsi" w:cstheme="majorHAnsi"/>
          <w:color w:val="auto"/>
          <w:sz w:val="22"/>
          <w:szCs w:val="22"/>
        </w:rPr>
        <w:t>оглашения</w:t>
      </w:r>
      <w:bookmarkEnd w:id="999"/>
      <w:bookmarkEnd w:id="1000"/>
      <w:bookmarkEnd w:id="1001"/>
      <w:bookmarkEnd w:id="1002"/>
      <w:bookmarkEnd w:id="1003"/>
      <w:bookmarkEnd w:id="1004"/>
      <w:bookmarkEnd w:id="1005"/>
      <w:bookmarkEnd w:id="1017"/>
      <w:bookmarkEnd w:id="1018"/>
      <w:bookmarkEnd w:id="1019"/>
    </w:p>
    <w:p w14:paraId="191D3EB8" w14:textId="77777777" w:rsidR="00303BEF" w:rsidRPr="00FE140E" w:rsidRDefault="00ED6615" w:rsidP="00D17EBE">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С</w:t>
      </w:r>
      <w:r w:rsidR="00303BEF" w:rsidRPr="00FE140E">
        <w:rPr>
          <w:rFonts w:asciiTheme="majorHAnsi" w:hAnsiTheme="majorHAnsi" w:cstheme="majorHAnsi"/>
          <w:sz w:val="22"/>
          <w:szCs w:val="22"/>
        </w:rPr>
        <w:t xml:space="preserve">оглашение составлено в </w:t>
      </w:r>
      <w:r w:rsidR="00D54236" w:rsidRPr="00FE140E">
        <w:rPr>
          <w:rFonts w:asciiTheme="majorHAnsi" w:hAnsiTheme="majorHAnsi" w:cstheme="majorHAnsi"/>
          <w:sz w:val="22"/>
          <w:szCs w:val="22"/>
        </w:rPr>
        <w:t>3 </w:t>
      </w:r>
      <w:r w:rsidR="00303BEF" w:rsidRPr="00FE140E">
        <w:rPr>
          <w:rFonts w:asciiTheme="majorHAnsi" w:hAnsiTheme="majorHAnsi" w:cstheme="majorHAnsi"/>
          <w:sz w:val="22"/>
          <w:szCs w:val="22"/>
        </w:rPr>
        <w:t>(</w:t>
      </w:r>
      <w:r w:rsidR="00D54236" w:rsidRPr="00FE140E">
        <w:rPr>
          <w:rFonts w:asciiTheme="majorHAnsi" w:hAnsiTheme="majorHAnsi" w:cstheme="majorHAnsi"/>
          <w:sz w:val="22"/>
          <w:szCs w:val="22"/>
        </w:rPr>
        <w:t>Трёх</w:t>
      </w:r>
      <w:r w:rsidR="00303BEF" w:rsidRPr="00FE140E">
        <w:rPr>
          <w:rFonts w:asciiTheme="majorHAnsi" w:hAnsiTheme="majorHAnsi" w:cstheme="majorHAnsi"/>
          <w:sz w:val="22"/>
          <w:szCs w:val="22"/>
        </w:rPr>
        <w:t>) экземплярах на русском языке, имеющих одинаковую юридическую силу, по одному экземпляру для каждой из Сторон</w:t>
      </w:r>
      <w:r w:rsidR="00D54236" w:rsidRPr="00FE140E">
        <w:rPr>
          <w:rFonts w:asciiTheme="majorHAnsi" w:hAnsiTheme="majorHAnsi" w:cstheme="majorHAnsi"/>
          <w:sz w:val="22"/>
          <w:szCs w:val="22"/>
        </w:rPr>
        <w:t xml:space="preserve"> и один экземпляр, при необходимости, для Государственной регистрации</w:t>
      </w:r>
      <w:r w:rsidR="00303BEF" w:rsidRPr="00FE140E">
        <w:rPr>
          <w:rFonts w:asciiTheme="majorHAnsi" w:hAnsiTheme="majorHAnsi" w:cstheme="majorHAnsi"/>
          <w:sz w:val="22"/>
          <w:szCs w:val="22"/>
        </w:rPr>
        <w:t>.</w:t>
      </w:r>
    </w:p>
    <w:p w14:paraId="11FBCA69" w14:textId="77777777" w:rsidR="00032C4A" w:rsidRPr="00FE140E" w:rsidRDefault="00032C4A" w:rsidP="00D17EBE">
      <w:pPr>
        <w:pStyle w:val="a4"/>
        <w:spacing w:after="0"/>
        <w:ind w:left="993" w:hanging="993"/>
        <w:jc w:val="both"/>
        <w:rPr>
          <w:rFonts w:asciiTheme="majorHAnsi" w:hAnsiTheme="majorHAnsi" w:cstheme="majorHAnsi"/>
        </w:rPr>
      </w:pPr>
    </w:p>
    <w:p w14:paraId="0390EAC3" w14:textId="77777777" w:rsidR="0034464D" w:rsidRPr="00FE140E" w:rsidRDefault="002804E9" w:rsidP="00D17EBE">
      <w:pPr>
        <w:pStyle w:val="10"/>
        <w:numPr>
          <w:ilvl w:val="0"/>
          <w:numId w:val="5"/>
        </w:numPr>
        <w:spacing w:before="0"/>
        <w:ind w:left="426" w:hanging="426"/>
        <w:jc w:val="both"/>
        <w:rPr>
          <w:rFonts w:cstheme="majorHAnsi"/>
          <w:color w:val="auto"/>
          <w:sz w:val="22"/>
          <w:szCs w:val="22"/>
        </w:rPr>
      </w:pPr>
      <w:bookmarkStart w:id="1020" w:name="_Ref480522600"/>
      <w:bookmarkStart w:id="1021" w:name="_Toc516703422"/>
      <w:r w:rsidRPr="00FE140E">
        <w:rPr>
          <w:rFonts w:cstheme="majorHAnsi"/>
          <w:color w:val="auto"/>
          <w:sz w:val="22"/>
          <w:szCs w:val="22"/>
        </w:rPr>
        <w:t>Приложения</w:t>
      </w:r>
      <w:bookmarkEnd w:id="1020"/>
      <w:bookmarkEnd w:id="1021"/>
      <w:r w:rsidRPr="00FE140E">
        <w:rPr>
          <w:rFonts w:cstheme="majorHAnsi"/>
          <w:color w:val="auto"/>
          <w:sz w:val="22"/>
          <w:szCs w:val="22"/>
        </w:rPr>
        <w:t xml:space="preserve"> </w:t>
      </w:r>
    </w:p>
    <w:p w14:paraId="698AF70B" w14:textId="77777777" w:rsidR="00E40BCB" w:rsidRPr="00FE140E" w:rsidRDefault="00E40BCB" w:rsidP="00D17EBE">
      <w:pPr>
        <w:pStyle w:val="a4"/>
        <w:numPr>
          <w:ilvl w:val="1"/>
          <w:numId w:val="5"/>
        </w:numPr>
        <w:spacing w:after="0"/>
        <w:ind w:left="993" w:hanging="993"/>
        <w:jc w:val="both"/>
        <w:rPr>
          <w:rFonts w:asciiTheme="majorHAnsi" w:hAnsiTheme="majorHAnsi" w:cstheme="majorHAnsi"/>
        </w:rPr>
      </w:pPr>
      <w:r w:rsidRPr="00FE140E">
        <w:rPr>
          <w:rFonts w:asciiTheme="majorHAnsi" w:hAnsiTheme="majorHAnsi" w:cstheme="majorHAnsi"/>
        </w:rPr>
        <w:t>Неотъемлемую часть Соглашения составляют следующие Приложения:</w:t>
      </w:r>
    </w:p>
    <w:p w14:paraId="13344C09" w14:textId="77777777" w:rsidR="00DE296F" w:rsidRPr="00FE140E" w:rsidRDefault="0034464D"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833FC0" w:rsidRPr="00FE140E">
        <w:rPr>
          <w:rFonts w:asciiTheme="majorHAnsi" w:hAnsiTheme="majorHAnsi" w:cstheme="majorHAnsi"/>
        </w:rPr>
        <w:t>1</w:t>
      </w:r>
      <w:r w:rsidRPr="00FE140E">
        <w:rPr>
          <w:rFonts w:asciiTheme="majorHAnsi" w:hAnsiTheme="majorHAnsi" w:cstheme="majorHAnsi"/>
        </w:rPr>
        <w:t xml:space="preserve"> к </w:t>
      </w:r>
      <w:r w:rsidR="00443805" w:rsidRPr="00FE140E">
        <w:rPr>
          <w:rFonts w:asciiTheme="majorHAnsi" w:hAnsiTheme="majorHAnsi" w:cstheme="majorHAnsi"/>
        </w:rPr>
        <w:t>Соглашению</w:t>
      </w:r>
      <w:r w:rsidRPr="00FE140E">
        <w:rPr>
          <w:rFonts w:asciiTheme="majorHAnsi" w:hAnsiTheme="majorHAnsi" w:cstheme="majorHAnsi"/>
        </w:rPr>
        <w:t xml:space="preserve"> (</w:t>
      </w:r>
      <w:r w:rsidR="00331F7D" w:rsidRPr="00FE140E">
        <w:rPr>
          <w:rFonts w:asciiTheme="majorHAnsi" w:hAnsiTheme="majorHAnsi" w:cstheme="majorHAnsi"/>
          <w:i/>
        </w:rPr>
        <w:t xml:space="preserve">Сведения об </w:t>
      </w:r>
      <w:r w:rsidR="00D85F7E" w:rsidRPr="00FE140E">
        <w:rPr>
          <w:rFonts w:asciiTheme="majorHAnsi" w:hAnsiTheme="majorHAnsi" w:cstheme="majorHAnsi"/>
          <w:i/>
        </w:rPr>
        <w:t xml:space="preserve">Объекте </w:t>
      </w:r>
      <w:r w:rsidR="00331F7D" w:rsidRPr="00FE140E">
        <w:rPr>
          <w:rFonts w:asciiTheme="majorHAnsi" w:hAnsiTheme="majorHAnsi" w:cstheme="majorHAnsi"/>
          <w:i/>
        </w:rPr>
        <w:t>соглашения</w:t>
      </w:r>
      <w:r w:rsidRPr="00FE140E">
        <w:rPr>
          <w:rFonts w:asciiTheme="majorHAnsi" w:hAnsiTheme="majorHAnsi" w:cstheme="majorHAnsi"/>
        </w:rPr>
        <w:t>)</w:t>
      </w:r>
      <w:r w:rsidR="0011203E" w:rsidRPr="00FE140E">
        <w:rPr>
          <w:rFonts w:asciiTheme="majorHAnsi" w:hAnsiTheme="majorHAnsi" w:cstheme="majorHAnsi"/>
        </w:rPr>
        <w:t>.</w:t>
      </w:r>
      <w:r w:rsidR="00483416" w:rsidRPr="00FE140E">
        <w:rPr>
          <w:rFonts w:asciiTheme="majorHAnsi" w:hAnsiTheme="majorHAnsi" w:cstheme="majorHAnsi"/>
        </w:rPr>
        <w:t xml:space="preserve"> </w:t>
      </w:r>
    </w:p>
    <w:p w14:paraId="5855A7C5" w14:textId="77777777" w:rsidR="00B847DB" w:rsidRPr="00FE140E" w:rsidRDefault="00B847DB"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Приложение № 2 к Соглашению (</w:t>
      </w:r>
      <w:r w:rsidR="00CD4626" w:rsidRPr="00FE140E">
        <w:rPr>
          <w:rFonts w:asciiTheme="majorHAnsi" w:hAnsiTheme="majorHAnsi" w:cstheme="majorHAnsi"/>
          <w:i/>
        </w:rPr>
        <w:t>Земельны</w:t>
      </w:r>
      <w:r w:rsidR="00D85F7E" w:rsidRPr="00FE140E">
        <w:rPr>
          <w:rFonts w:asciiTheme="majorHAnsi" w:hAnsiTheme="majorHAnsi" w:cstheme="majorHAnsi"/>
          <w:i/>
        </w:rPr>
        <w:t>й</w:t>
      </w:r>
      <w:r w:rsidR="00CD4626" w:rsidRPr="00FE140E">
        <w:rPr>
          <w:rFonts w:asciiTheme="majorHAnsi" w:hAnsiTheme="majorHAnsi" w:cstheme="majorHAnsi"/>
          <w:i/>
        </w:rPr>
        <w:t xml:space="preserve"> </w:t>
      </w:r>
      <w:r w:rsidR="00D85F7E" w:rsidRPr="00FE140E">
        <w:rPr>
          <w:rFonts w:asciiTheme="majorHAnsi" w:hAnsiTheme="majorHAnsi" w:cstheme="majorHAnsi"/>
          <w:i/>
        </w:rPr>
        <w:t>участок</w:t>
      </w:r>
      <w:r w:rsidRPr="00FE140E">
        <w:rPr>
          <w:rFonts w:asciiTheme="majorHAnsi" w:hAnsiTheme="majorHAnsi" w:cstheme="majorHAnsi"/>
        </w:rPr>
        <w:t>).</w:t>
      </w:r>
    </w:p>
    <w:p w14:paraId="69121ABD"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B847DB" w:rsidRPr="00FE140E">
        <w:rPr>
          <w:rFonts w:asciiTheme="majorHAnsi" w:hAnsiTheme="majorHAnsi" w:cstheme="majorHAnsi"/>
        </w:rPr>
        <w:t xml:space="preserve">3 </w:t>
      </w:r>
      <w:r w:rsidRPr="00FE140E">
        <w:rPr>
          <w:rFonts w:asciiTheme="majorHAnsi" w:hAnsiTheme="majorHAnsi" w:cstheme="majorHAnsi"/>
        </w:rPr>
        <w:t>к Соглашению (</w:t>
      </w:r>
      <w:r w:rsidR="006261F0" w:rsidRPr="00FE140E">
        <w:rPr>
          <w:rFonts w:asciiTheme="majorHAnsi" w:hAnsiTheme="majorHAnsi" w:cstheme="majorHAnsi"/>
          <w:i/>
        </w:rPr>
        <w:t xml:space="preserve">Согласие </w:t>
      </w:r>
      <w:r w:rsidR="00E26B5C" w:rsidRPr="00FE140E">
        <w:rPr>
          <w:rFonts w:asciiTheme="majorHAnsi" w:hAnsiTheme="majorHAnsi" w:cstheme="majorHAnsi"/>
          <w:i/>
        </w:rPr>
        <w:t xml:space="preserve">Публичного партнера </w:t>
      </w:r>
      <w:r w:rsidR="006261F0" w:rsidRPr="00FE140E">
        <w:rPr>
          <w:rFonts w:asciiTheme="majorHAnsi" w:hAnsiTheme="majorHAnsi" w:cstheme="majorHAnsi"/>
          <w:i/>
        </w:rPr>
        <w:t>на привлечение</w:t>
      </w:r>
      <w:r w:rsidR="00E26B5C" w:rsidRPr="00FE140E">
        <w:rPr>
          <w:rFonts w:asciiTheme="majorHAnsi" w:hAnsiTheme="majorHAnsi" w:cstheme="majorHAnsi"/>
          <w:i/>
        </w:rPr>
        <w:t xml:space="preserve"> Частным партнером</w:t>
      </w:r>
      <w:r w:rsidR="006261F0" w:rsidRPr="00FE140E">
        <w:rPr>
          <w:rFonts w:asciiTheme="majorHAnsi" w:hAnsiTheme="majorHAnsi" w:cstheme="majorHAnsi"/>
          <w:i/>
        </w:rPr>
        <w:t xml:space="preserve"> Лиц, относящихся к частному партнеру</w:t>
      </w:r>
      <w:r w:rsidRPr="00FE140E">
        <w:rPr>
          <w:rFonts w:asciiTheme="majorHAnsi" w:hAnsiTheme="majorHAnsi" w:cstheme="majorHAnsi"/>
        </w:rPr>
        <w:t>)</w:t>
      </w:r>
      <w:r w:rsidR="003A2A0D" w:rsidRPr="00FE140E">
        <w:rPr>
          <w:rFonts w:asciiTheme="majorHAnsi" w:hAnsiTheme="majorHAnsi" w:cstheme="majorHAnsi"/>
        </w:rPr>
        <w:t>.</w:t>
      </w:r>
    </w:p>
    <w:p w14:paraId="7698AD42"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B847DB" w:rsidRPr="00FE140E">
        <w:rPr>
          <w:rFonts w:asciiTheme="majorHAnsi" w:hAnsiTheme="majorHAnsi" w:cstheme="majorHAnsi"/>
        </w:rPr>
        <w:t xml:space="preserve">4 </w:t>
      </w:r>
      <w:r w:rsidRPr="00FE140E">
        <w:rPr>
          <w:rFonts w:asciiTheme="majorHAnsi" w:hAnsiTheme="majorHAnsi" w:cstheme="majorHAnsi"/>
        </w:rPr>
        <w:t xml:space="preserve">к Соглашению </w:t>
      </w:r>
      <w:r w:rsidR="006261F0" w:rsidRPr="00FE140E">
        <w:rPr>
          <w:rFonts w:asciiTheme="majorHAnsi" w:hAnsiTheme="majorHAnsi" w:cstheme="majorHAnsi"/>
        </w:rPr>
        <w:t>(</w:t>
      </w:r>
      <w:r w:rsidRPr="00FE140E">
        <w:rPr>
          <w:rFonts w:asciiTheme="majorHAnsi" w:hAnsiTheme="majorHAnsi" w:cstheme="majorHAnsi"/>
          <w:i/>
        </w:rPr>
        <w:t>Страхование</w:t>
      </w:r>
      <w:r w:rsidR="006261F0" w:rsidRPr="00FE140E">
        <w:rPr>
          <w:rFonts w:asciiTheme="majorHAnsi" w:hAnsiTheme="majorHAnsi" w:cstheme="majorHAnsi"/>
        </w:rPr>
        <w:t>)</w:t>
      </w:r>
      <w:r w:rsidR="003A2A0D" w:rsidRPr="00FE140E">
        <w:rPr>
          <w:rFonts w:asciiTheme="majorHAnsi" w:hAnsiTheme="majorHAnsi" w:cstheme="majorHAnsi"/>
        </w:rPr>
        <w:t>.</w:t>
      </w:r>
    </w:p>
    <w:p w14:paraId="5A3BACB2"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B847DB" w:rsidRPr="00FE140E">
        <w:rPr>
          <w:rFonts w:asciiTheme="majorHAnsi" w:hAnsiTheme="majorHAnsi" w:cstheme="majorHAnsi"/>
        </w:rPr>
        <w:t xml:space="preserve">5 </w:t>
      </w:r>
      <w:r w:rsidRPr="00FE140E">
        <w:rPr>
          <w:rFonts w:asciiTheme="majorHAnsi" w:hAnsiTheme="majorHAnsi" w:cstheme="majorHAnsi"/>
        </w:rPr>
        <w:t>к Соглашению</w:t>
      </w:r>
      <w:r w:rsidR="006261F0" w:rsidRPr="00FE140E">
        <w:rPr>
          <w:rFonts w:asciiTheme="majorHAnsi" w:hAnsiTheme="majorHAnsi" w:cstheme="majorHAnsi"/>
        </w:rPr>
        <w:t xml:space="preserve"> </w:t>
      </w:r>
      <w:r w:rsidR="006261F0" w:rsidRPr="00FE140E">
        <w:rPr>
          <w:rFonts w:asciiTheme="majorHAnsi" w:hAnsiTheme="majorHAnsi" w:cstheme="majorHAnsi"/>
          <w:i/>
        </w:rPr>
        <w:t>(Графики финансирования)</w:t>
      </w:r>
      <w:r w:rsidR="003A2A0D" w:rsidRPr="00FE140E">
        <w:rPr>
          <w:rFonts w:asciiTheme="majorHAnsi" w:hAnsiTheme="majorHAnsi" w:cstheme="majorHAnsi"/>
          <w:i/>
        </w:rPr>
        <w:t>.</w:t>
      </w:r>
    </w:p>
    <w:p w14:paraId="3E5CFBE9"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B847DB" w:rsidRPr="00FE140E">
        <w:rPr>
          <w:rFonts w:asciiTheme="majorHAnsi" w:hAnsiTheme="majorHAnsi" w:cstheme="majorHAnsi"/>
        </w:rPr>
        <w:t xml:space="preserve">6 </w:t>
      </w:r>
      <w:r w:rsidRPr="00FE140E">
        <w:rPr>
          <w:rFonts w:asciiTheme="majorHAnsi" w:hAnsiTheme="majorHAnsi" w:cstheme="majorHAnsi"/>
        </w:rPr>
        <w:t>к Соглашению</w:t>
      </w:r>
      <w:r w:rsidR="006261F0" w:rsidRPr="00FE140E">
        <w:rPr>
          <w:rFonts w:asciiTheme="majorHAnsi" w:hAnsiTheme="majorHAnsi" w:cstheme="majorHAnsi"/>
        </w:rPr>
        <w:t xml:space="preserve"> </w:t>
      </w:r>
      <w:r w:rsidR="006261F0" w:rsidRPr="00FE140E">
        <w:rPr>
          <w:rFonts w:asciiTheme="majorHAnsi" w:hAnsiTheme="majorHAnsi" w:cstheme="majorHAnsi"/>
          <w:i/>
        </w:rPr>
        <w:t>(</w:t>
      </w:r>
      <w:r w:rsidR="00D620C1" w:rsidRPr="00FE140E">
        <w:rPr>
          <w:rFonts w:asciiTheme="majorHAnsi" w:hAnsiTheme="majorHAnsi" w:cstheme="majorHAnsi"/>
          <w:i/>
        </w:rPr>
        <w:t>График</w:t>
      </w:r>
      <w:r w:rsidR="008225F4" w:rsidRPr="00FE140E">
        <w:rPr>
          <w:rFonts w:asciiTheme="majorHAnsi" w:hAnsiTheme="majorHAnsi" w:cstheme="majorHAnsi"/>
          <w:i/>
        </w:rPr>
        <w:t>и</w:t>
      </w:r>
      <w:r w:rsidR="00D620C1" w:rsidRPr="00FE140E">
        <w:rPr>
          <w:rFonts w:asciiTheme="majorHAnsi" w:hAnsiTheme="majorHAnsi" w:cstheme="majorHAnsi"/>
          <w:i/>
        </w:rPr>
        <w:t xml:space="preserve"> </w:t>
      </w:r>
      <w:r w:rsidR="008225F4" w:rsidRPr="00FE140E">
        <w:rPr>
          <w:rFonts w:asciiTheme="majorHAnsi" w:hAnsiTheme="majorHAnsi" w:cstheme="majorHAnsi"/>
          <w:i/>
        </w:rPr>
        <w:t>с</w:t>
      </w:r>
      <w:r w:rsidR="00D620C1" w:rsidRPr="00FE140E">
        <w:rPr>
          <w:rFonts w:asciiTheme="majorHAnsi" w:hAnsiTheme="majorHAnsi" w:cstheme="majorHAnsi"/>
          <w:i/>
        </w:rPr>
        <w:t>тади</w:t>
      </w:r>
      <w:r w:rsidR="008225F4" w:rsidRPr="00FE140E">
        <w:rPr>
          <w:rFonts w:asciiTheme="majorHAnsi" w:hAnsiTheme="majorHAnsi" w:cstheme="majorHAnsi"/>
          <w:i/>
        </w:rPr>
        <w:t>й</w:t>
      </w:r>
      <w:r w:rsidR="00D620C1" w:rsidRPr="00FE140E">
        <w:rPr>
          <w:rFonts w:asciiTheme="majorHAnsi" w:hAnsiTheme="majorHAnsi" w:cstheme="majorHAnsi"/>
          <w:i/>
        </w:rPr>
        <w:t xml:space="preserve"> </w:t>
      </w:r>
      <w:r w:rsidR="008225F4" w:rsidRPr="00FE140E">
        <w:rPr>
          <w:rFonts w:asciiTheme="majorHAnsi" w:hAnsiTheme="majorHAnsi" w:cstheme="majorHAnsi"/>
          <w:i/>
        </w:rPr>
        <w:t>Соглашения</w:t>
      </w:r>
      <w:r w:rsidR="006261F0" w:rsidRPr="00FE140E">
        <w:rPr>
          <w:rFonts w:asciiTheme="majorHAnsi" w:hAnsiTheme="majorHAnsi" w:cstheme="majorHAnsi"/>
          <w:i/>
        </w:rPr>
        <w:t>)</w:t>
      </w:r>
      <w:r w:rsidR="003A2A0D" w:rsidRPr="00FE140E">
        <w:rPr>
          <w:rFonts w:asciiTheme="majorHAnsi" w:hAnsiTheme="majorHAnsi" w:cstheme="majorHAnsi"/>
          <w:i/>
        </w:rPr>
        <w:t>.</w:t>
      </w:r>
    </w:p>
    <w:p w14:paraId="1038EBEB" w14:textId="77777777" w:rsidR="00E9221C" w:rsidRPr="00FE140E" w:rsidRDefault="00E9221C"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B847DB" w:rsidRPr="00FE140E">
        <w:rPr>
          <w:rFonts w:asciiTheme="majorHAnsi" w:hAnsiTheme="majorHAnsi" w:cstheme="majorHAnsi"/>
        </w:rPr>
        <w:t xml:space="preserve">7 </w:t>
      </w:r>
      <w:r w:rsidRPr="00FE140E">
        <w:rPr>
          <w:rFonts w:asciiTheme="majorHAnsi" w:hAnsiTheme="majorHAnsi" w:cstheme="majorHAnsi"/>
        </w:rPr>
        <w:t xml:space="preserve">к Соглашению </w:t>
      </w:r>
      <w:r w:rsidRPr="00FE140E">
        <w:rPr>
          <w:rFonts w:asciiTheme="majorHAnsi" w:hAnsiTheme="majorHAnsi" w:cstheme="majorHAnsi"/>
          <w:i/>
        </w:rPr>
        <w:t>(Договор аренды)</w:t>
      </w:r>
      <w:r w:rsidR="003A2A0D" w:rsidRPr="00FE140E">
        <w:rPr>
          <w:rFonts w:asciiTheme="majorHAnsi" w:hAnsiTheme="majorHAnsi" w:cstheme="majorHAnsi"/>
          <w:i/>
        </w:rPr>
        <w:t>.</w:t>
      </w:r>
    </w:p>
    <w:p w14:paraId="72BF5AC7" w14:textId="77777777" w:rsidR="009964FC" w:rsidRPr="00FE140E" w:rsidRDefault="00E9221C" w:rsidP="00854F24">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B847DB" w:rsidRPr="00FE140E">
        <w:rPr>
          <w:rFonts w:asciiTheme="majorHAnsi" w:hAnsiTheme="majorHAnsi" w:cstheme="majorHAnsi"/>
        </w:rPr>
        <w:t xml:space="preserve">8 </w:t>
      </w:r>
      <w:r w:rsidRPr="00FE140E">
        <w:rPr>
          <w:rFonts w:asciiTheme="majorHAnsi" w:hAnsiTheme="majorHAnsi" w:cstheme="majorHAnsi"/>
        </w:rPr>
        <w:t xml:space="preserve">к Соглашению </w:t>
      </w:r>
      <w:r w:rsidRPr="00FE140E">
        <w:rPr>
          <w:rFonts w:asciiTheme="majorHAnsi" w:hAnsiTheme="majorHAnsi" w:cstheme="majorHAnsi"/>
          <w:i/>
        </w:rPr>
        <w:t>(</w:t>
      </w:r>
      <w:r w:rsidR="00D316AC" w:rsidRPr="00FE140E">
        <w:rPr>
          <w:rFonts w:asciiTheme="majorHAnsi" w:hAnsiTheme="majorHAnsi" w:cstheme="majorHAnsi"/>
          <w:i/>
        </w:rPr>
        <w:t>Ф</w:t>
      </w:r>
      <w:r w:rsidR="00CF1EE4" w:rsidRPr="00FE140E">
        <w:rPr>
          <w:rFonts w:asciiTheme="majorHAnsi" w:hAnsiTheme="majorHAnsi" w:cstheme="majorHAnsi"/>
          <w:i/>
        </w:rPr>
        <w:t>инансово</w:t>
      </w:r>
      <w:r w:rsidR="00D316AC" w:rsidRPr="00FE140E">
        <w:rPr>
          <w:rFonts w:asciiTheme="majorHAnsi" w:hAnsiTheme="majorHAnsi" w:cstheme="majorHAnsi"/>
          <w:i/>
        </w:rPr>
        <w:t>е</w:t>
      </w:r>
      <w:r w:rsidR="00CF1EE4" w:rsidRPr="00FE140E">
        <w:rPr>
          <w:rFonts w:asciiTheme="majorHAnsi" w:hAnsiTheme="majorHAnsi" w:cstheme="majorHAnsi"/>
          <w:i/>
        </w:rPr>
        <w:t xml:space="preserve"> закрыти</w:t>
      </w:r>
      <w:r w:rsidR="00D316AC" w:rsidRPr="00FE140E">
        <w:rPr>
          <w:rFonts w:asciiTheme="majorHAnsi" w:hAnsiTheme="majorHAnsi" w:cstheme="majorHAnsi"/>
          <w:i/>
        </w:rPr>
        <w:t>е</w:t>
      </w:r>
      <w:r w:rsidRPr="00FE140E">
        <w:rPr>
          <w:rFonts w:asciiTheme="majorHAnsi" w:hAnsiTheme="majorHAnsi" w:cstheme="majorHAnsi"/>
          <w:i/>
        </w:rPr>
        <w:t>)</w:t>
      </w:r>
      <w:r w:rsidR="003A2A0D" w:rsidRPr="00FE140E">
        <w:rPr>
          <w:rFonts w:asciiTheme="majorHAnsi" w:hAnsiTheme="majorHAnsi" w:cstheme="majorHAnsi"/>
          <w:i/>
        </w:rPr>
        <w:t>.</w:t>
      </w:r>
    </w:p>
    <w:p w14:paraId="320A7E47" w14:textId="77777777" w:rsidR="003A2A0D" w:rsidRPr="00FE140E" w:rsidRDefault="003A2A0D"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CF370B" w:rsidRPr="00FE140E">
        <w:rPr>
          <w:rFonts w:asciiTheme="majorHAnsi" w:hAnsiTheme="majorHAnsi" w:cstheme="majorHAnsi"/>
        </w:rPr>
        <w:t xml:space="preserve">9 </w:t>
      </w:r>
      <w:r w:rsidRPr="00FE140E">
        <w:rPr>
          <w:rFonts w:asciiTheme="majorHAnsi" w:hAnsiTheme="majorHAnsi" w:cstheme="majorHAnsi"/>
        </w:rPr>
        <w:t>к Соглашению (</w:t>
      </w:r>
      <w:r w:rsidR="00CF1EE4" w:rsidRPr="00FE140E">
        <w:rPr>
          <w:rFonts w:asciiTheme="majorHAnsi" w:hAnsiTheme="majorHAnsi" w:cstheme="majorHAnsi"/>
          <w:i/>
        </w:rPr>
        <w:t>Уведомление о дате начала стадии строительства</w:t>
      </w:r>
      <w:r w:rsidRPr="00FE140E">
        <w:rPr>
          <w:rFonts w:asciiTheme="majorHAnsi" w:hAnsiTheme="majorHAnsi" w:cstheme="majorHAnsi"/>
        </w:rPr>
        <w:t>).</w:t>
      </w:r>
    </w:p>
    <w:p w14:paraId="579B388B" w14:textId="77777777" w:rsidR="00117D59" w:rsidRPr="00FE140E" w:rsidRDefault="00117D59"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CF370B" w:rsidRPr="00FE140E">
        <w:rPr>
          <w:rFonts w:asciiTheme="majorHAnsi" w:hAnsiTheme="majorHAnsi" w:cstheme="majorHAnsi"/>
        </w:rPr>
        <w:t xml:space="preserve">10 </w:t>
      </w:r>
      <w:r w:rsidRPr="00FE140E">
        <w:rPr>
          <w:rFonts w:asciiTheme="majorHAnsi" w:hAnsiTheme="majorHAnsi" w:cstheme="majorHAnsi"/>
        </w:rPr>
        <w:t>к Соглашению (</w:t>
      </w:r>
      <w:r w:rsidR="002F4A75" w:rsidRPr="00FE140E">
        <w:rPr>
          <w:rFonts w:asciiTheme="majorHAnsi" w:hAnsiTheme="majorHAnsi" w:cstheme="majorHAnsi"/>
          <w:i/>
        </w:rPr>
        <w:t xml:space="preserve">Акт </w:t>
      </w:r>
      <w:r w:rsidR="008265B8" w:rsidRPr="00FE140E">
        <w:rPr>
          <w:rFonts w:asciiTheme="majorHAnsi" w:hAnsiTheme="majorHAnsi" w:cstheme="majorHAnsi"/>
          <w:i/>
        </w:rPr>
        <w:t xml:space="preserve">первоначальной </w:t>
      </w:r>
      <w:r w:rsidR="002F4A75" w:rsidRPr="00FE140E">
        <w:rPr>
          <w:rFonts w:asciiTheme="majorHAnsi" w:hAnsiTheme="majorHAnsi" w:cstheme="majorHAnsi"/>
          <w:i/>
        </w:rPr>
        <w:t>приемки объекта соглашения</w:t>
      </w:r>
      <w:r w:rsidRPr="00FE140E">
        <w:rPr>
          <w:rFonts w:asciiTheme="majorHAnsi" w:hAnsiTheme="majorHAnsi" w:cstheme="majorHAnsi"/>
        </w:rPr>
        <w:t>)</w:t>
      </w:r>
      <w:r w:rsidR="003A2A0D" w:rsidRPr="00FE140E">
        <w:rPr>
          <w:rFonts w:asciiTheme="majorHAnsi" w:hAnsiTheme="majorHAnsi" w:cstheme="majorHAnsi"/>
        </w:rPr>
        <w:t>.</w:t>
      </w:r>
    </w:p>
    <w:p w14:paraId="78D502A9"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CF370B" w:rsidRPr="00FE140E">
        <w:rPr>
          <w:rFonts w:asciiTheme="majorHAnsi" w:hAnsiTheme="majorHAnsi" w:cstheme="majorHAnsi"/>
        </w:rPr>
        <w:t xml:space="preserve">11 </w:t>
      </w:r>
      <w:r w:rsidRPr="00FE140E">
        <w:rPr>
          <w:rFonts w:asciiTheme="majorHAnsi" w:hAnsiTheme="majorHAnsi" w:cstheme="majorHAnsi"/>
        </w:rPr>
        <w:t>к Соглашению (</w:t>
      </w:r>
      <w:r w:rsidRPr="00FE140E">
        <w:rPr>
          <w:rFonts w:asciiTheme="majorHAnsi" w:hAnsiTheme="majorHAnsi" w:cstheme="majorHAnsi"/>
          <w:i/>
        </w:rPr>
        <w:t xml:space="preserve">Требования к </w:t>
      </w:r>
      <w:r w:rsidR="00CF1EE4" w:rsidRPr="00FE140E">
        <w:rPr>
          <w:rFonts w:asciiTheme="majorHAnsi" w:hAnsiTheme="majorHAnsi" w:cstheme="majorHAnsi"/>
          <w:i/>
        </w:rPr>
        <w:t>Техническому обслуживанию</w:t>
      </w:r>
      <w:r w:rsidRPr="00FE140E">
        <w:rPr>
          <w:rFonts w:asciiTheme="majorHAnsi" w:hAnsiTheme="majorHAnsi" w:cstheme="majorHAnsi"/>
        </w:rPr>
        <w:t>).</w:t>
      </w:r>
    </w:p>
    <w:p w14:paraId="1ED40941"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CF370B" w:rsidRPr="00FE140E">
        <w:rPr>
          <w:rFonts w:asciiTheme="majorHAnsi" w:hAnsiTheme="majorHAnsi" w:cstheme="majorHAnsi"/>
        </w:rPr>
        <w:t xml:space="preserve">12 </w:t>
      </w:r>
      <w:r w:rsidRPr="00FE140E">
        <w:rPr>
          <w:rFonts w:asciiTheme="majorHAnsi" w:hAnsiTheme="majorHAnsi" w:cstheme="majorHAnsi"/>
        </w:rPr>
        <w:t>к Соглашению</w:t>
      </w:r>
      <w:r w:rsidR="006261F0" w:rsidRPr="00FE140E">
        <w:rPr>
          <w:rFonts w:asciiTheme="majorHAnsi" w:hAnsiTheme="majorHAnsi" w:cstheme="majorHAnsi"/>
        </w:rPr>
        <w:t xml:space="preserve"> </w:t>
      </w:r>
      <w:r w:rsidR="006261F0" w:rsidRPr="00FE140E">
        <w:rPr>
          <w:rFonts w:asciiTheme="majorHAnsi" w:hAnsiTheme="majorHAnsi" w:cstheme="majorHAnsi"/>
          <w:i/>
        </w:rPr>
        <w:t>(</w:t>
      </w:r>
      <w:r w:rsidR="004D7A5F" w:rsidRPr="00FE140E">
        <w:rPr>
          <w:rFonts w:asciiTheme="majorHAnsi" w:hAnsiTheme="majorHAnsi" w:cstheme="majorHAnsi"/>
          <w:i/>
          <w:lang w:eastAsia="ru-RU"/>
        </w:rPr>
        <w:t xml:space="preserve">Передача </w:t>
      </w:r>
      <w:r w:rsidR="007C27AE" w:rsidRPr="00FE140E">
        <w:rPr>
          <w:rFonts w:asciiTheme="majorHAnsi" w:hAnsiTheme="majorHAnsi" w:cstheme="majorHAnsi"/>
          <w:i/>
          <w:lang w:eastAsia="ru-RU"/>
        </w:rPr>
        <w:t>прав владения и пользования Объектом соглашения</w:t>
      </w:r>
      <w:r w:rsidR="006261F0" w:rsidRPr="00FE140E">
        <w:rPr>
          <w:rFonts w:asciiTheme="majorHAnsi" w:hAnsiTheme="majorHAnsi" w:cstheme="majorHAnsi"/>
          <w:i/>
        </w:rPr>
        <w:t>)</w:t>
      </w:r>
      <w:r w:rsidR="003A2A0D" w:rsidRPr="00FE140E">
        <w:rPr>
          <w:rFonts w:asciiTheme="majorHAnsi" w:hAnsiTheme="majorHAnsi" w:cstheme="majorHAnsi"/>
          <w:i/>
        </w:rPr>
        <w:t>.</w:t>
      </w:r>
    </w:p>
    <w:p w14:paraId="4773BFD4" w14:textId="77777777" w:rsidR="00833FC0" w:rsidRPr="00FE140E" w:rsidRDefault="00833FC0"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CF370B" w:rsidRPr="00FE140E">
        <w:rPr>
          <w:rFonts w:asciiTheme="majorHAnsi" w:hAnsiTheme="majorHAnsi" w:cstheme="majorHAnsi"/>
        </w:rPr>
        <w:t xml:space="preserve">13 </w:t>
      </w:r>
      <w:r w:rsidRPr="00FE140E">
        <w:rPr>
          <w:rFonts w:asciiTheme="majorHAnsi" w:hAnsiTheme="majorHAnsi" w:cstheme="majorHAnsi"/>
        </w:rPr>
        <w:t>к Соглашению</w:t>
      </w:r>
      <w:r w:rsidR="006261F0" w:rsidRPr="00FE140E">
        <w:rPr>
          <w:rFonts w:asciiTheme="majorHAnsi" w:hAnsiTheme="majorHAnsi" w:cstheme="majorHAnsi"/>
        </w:rPr>
        <w:t xml:space="preserve"> </w:t>
      </w:r>
      <w:r w:rsidR="006261F0" w:rsidRPr="00FE140E">
        <w:rPr>
          <w:rFonts w:asciiTheme="majorHAnsi" w:hAnsiTheme="majorHAnsi" w:cstheme="majorHAnsi"/>
          <w:i/>
        </w:rPr>
        <w:t>(</w:t>
      </w:r>
      <w:r w:rsidR="00D620C1" w:rsidRPr="00FE140E">
        <w:rPr>
          <w:rFonts w:asciiTheme="majorHAnsi" w:hAnsiTheme="majorHAnsi" w:cstheme="majorHAnsi"/>
          <w:i/>
        </w:rPr>
        <w:t xml:space="preserve">Уведомление о </w:t>
      </w:r>
      <w:r w:rsidR="00CF1EE4" w:rsidRPr="00FE140E">
        <w:rPr>
          <w:rFonts w:asciiTheme="majorHAnsi" w:hAnsiTheme="majorHAnsi" w:cstheme="majorHAnsi"/>
          <w:i/>
        </w:rPr>
        <w:t xml:space="preserve">дате </w:t>
      </w:r>
      <w:r w:rsidR="00D620C1" w:rsidRPr="00FE140E">
        <w:rPr>
          <w:rFonts w:asciiTheme="majorHAnsi" w:hAnsiTheme="majorHAnsi" w:cstheme="majorHAnsi"/>
          <w:i/>
        </w:rPr>
        <w:t>начал</w:t>
      </w:r>
      <w:r w:rsidR="00CF1EE4" w:rsidRPr="00FE140E">
        <w:rPr>
          <w:rFonts w:asciiTheme="majorHAnsi" w:hAnsiTheme="majorHAnsi" w:cstheme="majorHAnsi"/>
          <w:i/>
        </w:rPr>
        <w:t>а стадии</w:t>
      </w:r>
      <w:r w:rsidR="00CB62B4" w:rsidRPr="00FE140E">
        <w:rPr>
          <w:rFonts w:asciiTheme="majorHAnsi" w:hAnsiTheme="majorHAnsi" w:cstheme="majorHAnsi"/>
          <w:i/>
        </w:rPr>
        <w:t xml:space="preserve"> </w:t>
      </w:r>
      <w:r w:rsidR="00D620C1" w:rsidRPr="00FE140E">
        <w:rPr>
          <w:rFonts w:asciiTheme="majorHAnsi" w:hAnsiTheme="majorHAnsi" w:cstheme="majorHAnsi"/>
          <w:i/>
        </w:rPr>
        <w:t>эксплуатации</w:t>
      </w:r>
      <w:r w:rsidR="006261F0" w:rsidRPr="00FE140E">
        <w:rPr>
          <w:rFonts w:asciiTheme="majorHAnsi" w:hAnsiTheme="majorHAnsi" w:cstheme="majorHAnsi"/>
          <w:i/>
        </w:rPr>
        <w:t>)</w:t>
      </w:r>
      <w:r w:rsidR="003A2A0D" w:rsidRPr="00FE140E">
        <w:rPr>
          <w:rFonts w:asciiTheme="majorHAnsi" w:hAnsiTheme="majorHAnsi" w:cstheme="majorHAnsi"/>
          <w:i/>
        </w:rPr>
        <w:t>.</w:t>
      </w:r>
    </w:p>
    <w:p w14:paraId="3E931137" w14:textId="77777777" w:rsidR="002C200C" w:rsidRPr="00FE140E" w:rsidRDefault="002C200C"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CF370B" w:rsidRPr="00FE140E">
        <w:rPr>
          <w:rFonts w:asciiTheme="majorHAnsi" w:hAnsiTheme="majorHAnsi" w:cstheme="majorHAnsi"/>
        </w:rPr>
        <w:t xml:space="preserve">14 </w:t>
      </w:r>
      <w:r w:rsidRPr="00FE140E">
        <w:rPr>
          <w:rFonts w:asciiTheme="majorHAnsi" w:hAnsiTheme="majorHAnsi" w:cstheme="majorHAnsi"/>
        </w:rPr>
        <w:t xml:space="preserve">к </w:t>
      </w:r>
      <w:r w:rsidR="00443805" w:rsidRPr="00FE140E">
        <w:rPr>
          <w:rFonts w:asciiTheme="majorHAnsi" w:hAnsiTheme="majorHAnsi" w:cstheme="majorHAnsi"/>
        </w:rPr>
        <w:t>Соглашению</w:t>
      </w:r>
      <w:r w:rsidRPr="00FE140E">
        <w:rPr>
          <w:rFonts w:asciiTheme="majorHAnsi" w:hAnsiTheme="majorHAnsi" w:cstheme="majorHAnsi"/>
        </w:rPr>
        <w:t xml:space="preserve"> (</w:t>
      </w:r>
      <w:r w:rsidR="00FF49C0" w:rsidRPr="00FE140E">
        <w:rPr>
          <w:rFonts w:asciiTheme="majorHAnsi" w:hAnsiTheme="majorHAnsi" w:cstheme="majorHAnsi"/>
          <w:i/>
        </w:rPr>
        <w:t xml:space="preserve">Финансовые </w:t>
      </w:r>
      <w:r w:rsidR="00ED7471" w:rsidRPr="00FE140E">
        <w:rPr>
          <w:rFonts w:asciiTheme="majorHAnsi" w:hAnsiTheme="majorHAnsi" w:cstheme="majorHAnsi"/>
          <w:i/>
        </w:rPr>
        <w:t>обязательства Публичного партнера</w:t>
      </w:r>
      <w:r w:rsidRPr="00FE140E">
        <w:rPr>
          <w:rFonts w:asciiTheme="majorHAnsi" w:hAnsiTheme="majorHAnsi" w:cstheme="majorHAnsi"/>
        </w:rPr>
        <w:t>).</w:t>
      </w:r>
    </w:p>
    <w:p w14:paraId="2B0845B8" w14:textId="77777777" w:rsidR="00384622" w:rsidRPr="00FE140E" w:rsidRDefault="00384622"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lastRenderedPageBreak/>
        <w:t xml:space="preserve">Приложение № </w:t>
      </w:r>
      <w:r w:rsidR="00ED7471" w:rsidRPr="00FE140E">
        <w:rPr>
          <w:rFonts w:asciiTheme="majorHAnsi" w:hAnsiTheme="majorHAnsi" w:cstheme="majorHAnsi"/>
        </w:rPr>
        <w:t xml:space="preserve">15 </w:t>
      </w:r>
      <w:r w:rsidRPr="00FE140E">
        <w:rPr>
          <w:rFonts w:asciiTheme="majorHAnsi" w:hAnsiTheme="majorHAnsi" w:cstheme="majorHAnsi"/>
        </w:rPr>
        <w:t xml:space="preserve">к Соглашению </w:t>
      </w:r>
      <w:r w:rsidRPr="00FE140E">
        <w:rPr>
          <w:rFonts w:asciiTheme="majorHAnsi" w:hAnsiTheme="majorHAnsi" w:cstheme="majorHAnsi"/>
          <w:i/>
        </w:rPr>
        <w:t xml:space="preserve">(Акт </w:t>
      </w:r>
      <w:r w:rsidR="008265B8" w:rsidRPr="00FE140E">
        <w:rPr>
          <w:rFonts w:asciiTheme="majorHAnsi" w:hAnsiTheme="majorHAnsi" w:cstheme="majorHAnsi"/>
          <w:i/>
        </w:rPr>
        <w:t>окончательной приемки</w:t>
      </w:r>
      <w:r w:rsidRPr="00FE140E">
        <w:rPr>
          <w:rFonts w:asciiTheme="majorHAnsi" w:hAnsiTheme="majorHAnsi" w:cstheme="majorHAnsi"/>
          <w:i/>
        </w:rPr>
        <w:t xml:space="preserve"> объекта соглашения)</w:t>
      </w:r>
      <w:r w:rsidR="003A2A0D" w:rsidRPr="00FE140E">
        <w:rPr>
          <w:rFonts w:asciiTheme="majorHAnsi" w:hAnsiTheme="majorHAnsi" w:cstheme="majorHAnsi"/>
          <w:i/>
        </w:rPr>
        <w:t>.</w:t>
      </w:r>
    </w:p>
    <w:p w14:paraId="77677C68" w14:textId="77777777" w:rsidR="00872883" w:rsidRPr="00FE140E" w:rsidRDefault="00872883" w:rsidP="00D17EBE">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ED7471" w:rsidRPr="00FE140E">
        <w:rPr>
          <w:rFonts w:asciiTheme="majorHAnsi" w:hAnsiTheme="majorHAnsi" w:cstheme="majorHAnsi"/>
        </w:rPr>
        <w:t xml:space="preserve">16 </w:t>
      </w:r>
      <w:r w:rsidRPr="00FE140E">
        <w:rPr>
          <w:rFonts w:asciiTheme="majorHAnsi" w:hAnsiTheme="majorHAnsi" w:cstheme="majorHAnsi"/>
        </w:rPr>
        <w:t>к Соглашению</w:t>
      </w:r>
      <w:r w:rsidRPr="00FE140E">
        <w:rPr>
          <w:rFonts w:asciiTheme="majorHAnsi" w:hAnsiTheme="majorHAnsi" w:cstheme="majorHAnsi"/>
          <w:i/>
        </w:rPr>
        <w:t xml:space="preserve"> (Перечень исходно-разрешительной документации). </w:t>
      </w:r>
    </w:p>
    <w:p w14:paraId="581C9672" w14:textId="77777777" w:rsidR="00854F24" w:rsidRPr="00FE140E" w:rsidRDefault="00854F24" w:rsidP="00854F24">
      <w:pPr>
        <w:pStyle w:val="a4"/>
        <w:numPr>
          <w:ilvl w:val="2"/>
          <w:numId w:val="5"/>
        </w:numPr>
        <w:spacing w:after="0"/>
        <w:ind w:left="993" w:hanging="993"/>
        <w:jc w:val="both"/>
        <w:rPr>
          <w:rFonts w:asciiTheme="majorHAnsi" w:hAnsiTheme="majorHAnsi" w:cstheme="majorHAnsi"/>
        </w:rPr>
      </w:pPr>
      <w:r w:rsidRPr="00FE140E">
        <w:rPr>
          <w:rFonts w:asciiTheme="majorHAnsi" w:hAnsiTheme="majorHAnsi" w:cstheme="majorHAnsi"/>
        </w:rPr>
        <w:t xml:space="preserve">Приложение № </w:t>
      </w:r>
      <w:r w:rsidR="00ED7471" w:rsidRPr="00FE140E">
        <w:rPr>
          <w:rFonts w:asciiTheme="majorHAnsi" w:hAnsiTheme="majorHAnsi" w:cstheme="majorHAnsi"/>
        </w:rPr>
        <w:t xml:space="preserve">17 </w:t>
      </w:r>
      <w:r w:rsidRPr="00FE140E">
        <w:rPr>
          <w:rFonts w:asciiTheme="majorHAnsi" w:hAnsiTheme="majorHAnsi" w:cstheme="majorHAnsi"/>
        </w:rPr>
        <w:t>к Соглашению</w:t>
      </w:r>
      <w:r w:rsidRPr="00FE140E">
        <w:rPr>
          <w:rFonts w:asciiTheme="majorHAnsi" w:hAnsiTheme="majorHAnsi" w:cstheme="majorHAnsi"/>
          <w:i/>
        </w:rPr>
        <w:t xml:space="preserve"> (</w:t>
      </w:r>
      <w:r w:rsidR="007C27AE" w:rsidRPr="00FE140E">
        <w:rPr>
          <w:rFonts w:asciiTheme="majorHAnsi" w:hAnsiTheme="majorHAnsi" w:cstheme="majorHAnsi"/>
          <w:i/>
        </w:rPr>
        <w:t>Компенсаци</w:t>
      </w:r>
      <w:r w:rsidR="00A5354B" w:rsidRPr="00FE140E">
        <w:rPr>
          <w:rFonts w:asciiTheme="majorHAnsi" w:hAnsiTheme="majorHAnsi" w:cstheme="majorHAnsi"/>
          <w:i/>
        </w:rPr>
        <w:t>и</w:t>
      </w:r>
      <w:r w:rsidRPr="00FE140E">
        <w:rPr>
          <w:rFonts w:asciiTheme="majorHAnsi" w:hAnsiTheme="majorHAnsi" w:cstheme="majorHAnsi"/>
          <w:i/>
        </w:rPr>
        <w:t>)</w:t>
      </w:r>
      <w:r w:rsidR="00007A09" w:rsidRPr="00FE140E">
        <w:rPr>
          <w:rFonts w:asciiTheme="majorHAnsi" w:hAnsiTheme="majorHAnsi" w:cstheme="majorHAnsi"/>
          <w:i/>
        </w:rPr>
        <w:t>.</w:t>
      </w:r>
    </w:p>
    <w:p w14:paraId="5BC46635" w14:textId="77777777" w:rsidR="00ED6615" w:rsidRPr="00FE140E" w:rsidRDefault="00ED6615" w:rsidP="00854F24">
      <w:pPr>
        <w:pStyle w:val="a4"/>
        <w:spacing w:after="0"/>
        <w:ind w:left="993"/>
        <w:jc w:val="both"/>
        <w:rPr>
          <w:rFonts w:asciiTheme="majorHAnsi" w:hAnsiTheme="majorHAnsi" w:cstheme="majorHAnsi"/>
        </w:rPr>
      </w:pPr>
    </w:p>
    <w:p w14:paraId="1891F472" w14:textId="77777777" w:rsidR="00854F24" w:rsidRPr="00FE140E" w:rsidRDefault="00854F24" w:rsidP="00854F24">
      <w:pPr>
        <w:pStyle w:val="a4"/>
        <w:spacing w:after="0"/>
        <w:ind w:left="993"/>
        <w:jc w:val="both"/>
        <w:rPr>
          <w:rFonts w:asciiTheme="majorHAnsi" w:hAnsiTheme="majorHAnsi" w:cstheme="majorHAnsi"/>
        </w:rPr>
      </w:pPr>
    </w:p>
    <w:p w14:paraId="325B7030" w14:textId="77777777" w:rsidR="00534C30" w:rsidRPr="00FE140E" w:rsidRDefault="00534C30" w:rsidP="00D17EBE">
      <w:pPr>
        <w:pStyle w:val="10"/>
        <w:numPr>
          <w:ilvl w:val="0"/>
          <w:numId w:val="5"/>
        </w:numPr>
        <w:spacing w:before="0"/>
        <w:jc w:val="both"/>
        <w:rPr>
          <w:rFonts w:cstheme="majorHAnsi"/>
          <w:color w:val="auto"/>
          <w:sz w:val="22"/>
          <w:szCs w:val="22"/>
        </w:rPr>
      </w:pPr>
      <w:bookmarkStart w:id="1022" w:name="_Ref480489838"/>
      <w:bookmarkStart w:id="1023" w:name="_Toc516703423"/>
      <w:r w:rsidRPr="00FE140E">
        <w:rPr>
          <w:rFonts w:cstheme="majorHAnsi"/>
          <w:color w:val="auto"/>
          <w:sz w:val="22"/>
          <w:szCs w:val="22"/>
        </w:rPr>
        <w:t>Адреса и реквизиты Сторон</w:t>
      </w:r>
      <w:bookmarkEnd w:id="1022"/>
      <w:bookmarkEnd w:id="1023"/>
    </w:p>
    <w:p w14:paraId="78EBB2CE" w14:textId="77777777" w:rsidR="00DE296F" w:rsidRPr="00FE140E" w:rsidRDefault="00DE296F" w:rsidP="00D17EBE">
      <w:pPr>
        <w:pStyle w:val="a4"/>
        <w:spacing w:after="0"/>
        <w:ind w:left="792"/>
        <w:jc w:val="both"/>
        <w:rPr>
          <w:rFonts w:asciiTheme="majorHAnsi" w:hAnsiTheme="majorHAnsi" w:cstheme="majorHAnsi"/>
        </w:rPr>
      </w:pPr>
    </w:p>
    <w:p w14:paraId="05379315" w14:textId="77777777" w:rsidR="00DC1633" w:rsidRPr="00FE140E" w:rsidRDefault="00DC1633">
      <w:pPr>
        <w:spacing w:after="0" w:line="240" w:lineRule="auto"/>
        <w:rPr>
          <w:rFonts w:asciiTheme="majorHAnsi" w:eastAsiaTheme="majorEastAsia" w:hAnsiTheme="majorHAnsi" w:cstheme="majorHAnsi"/>
          <w:bCs/>
          <w:lang w:eastAsia="ru-RU"/>
        </w:rPr>
      </w:pPr>
      <w:r w:rsidRPr="00FE140E">
        <w:rPr>
          <w:rFonts w:asciiTheme="majorHAnsi" w:eastAsiaTheme="majorEastAsia" w:hAnsiTheme="majorHAnsi" w:cstheme="majorHAnsi"/>
          <w:bCs/>
          <w:lang w:eastAsia="ru-RU"/>
        </w:rPr>
        <w:br w:type="page"/>
      </w:r>
    </w:p>
    <w:p w14:paraId="4012450D" w14:textId="77777777" w:rsidR="00DC1633" w:rsidRPr="00FE140E" w:rsidRDefault="00DC1633" w:rsidP="00DC1633">
      <w:pPr>
        <w:pStyle w:val="10"/>
        <w:spacing w:before="0"/>
        <w:ind w:left="360"/>
        <w:jc w:val="right"/>
        <w:rPr>
          <w:rFonts w:cstheme="majorHAnsi"/>
          <w:b w:val="0"/>
          <w:color w:val="auto"/>
          <w:sz w:val="22"/>
          <w:szCs w:val="22"/>
        </w:rPr>
      </w:pPr>
      <w:bookmarkStart w:id="1024" w:name="_Toc504221312"/>
      <w:bookmarkStart w:id="1025" w:name="_Toc516703424"/>
      <w:r w:rsidRPr="00FE140E">
        <w:rPr>
          <w:rFonts w:cstheme="majorHAnsi"/>
          <w:b w:val="0"/>
          <w:color w:val="auto"/>
          <w:sz w:val="22"/>
          <w:szCs w:val="22"/>
        </w:rPr>
        <w:lastRenderedPageBreak/>
        <w:t>Приложение № 1 к Соглашению</w:t>
      </w:r>
      <w:bookmarkEnd w:id="1024"/>
      <w:bookmarkEnd w:id="1025"/>
    </w:p>
    <w:p w14:paraId="17EFD4F3" w14:textId="77777777" w:rsidR="00DC1633" w:rsidRPr="00FE140E" w:rsidRDefault="00DC1633" w:rsidP="00DC1633">
      <w:pPr>
        <w:pStyle w:val="a4"/>
        <w:spacing w:after="0"/>
        <w:jc w:val="both"/>
        <w:rPr>
          <w:rFonts w:asciiTheme="majorHAnsi" w:hAnsiTheme="majorHAnsi" w:cstheme="majorHAnsi"/>
        </w:rPr>
      </w:pPr>
    </w:p>
    <w:p w14:paraId="66C91DDB" w14:textId="77777777" w:rsidR="00DC1633" w:rsidRPr="00FE140E" w:rsidRDefault="00DC1633" w:rsidP="00DC1633">
      <w:pPr>
        <w:spacing w:after="0"/>
        <w:jc w:val="both"/>
        <w:rPr>
          <w:rFonts w:asciiTheme="majorHAnsi" w:hAnsiTheme="majorHAnsi" w:cstheme="majorHAnsi"/>
        </w:rPr>
      </w:pPr>
    </w:p>
    <w:p w14:paraId="4C8B4182" w14:textId="77777777" w:rsidR="00BA01BB" w:rsidRPr="00FE140E" w:rsidRDefault="00C3134B" w:rsidP="001F2184">
      <w:pPr>
        <w:pStyle w:val="10"/>
        <w:spacing w:before="0"/>
        <w:jc w:val="center"/>
        <w:rPr>
          <w:rFonts w:cstheme="majorHAnsi"/>
          <w:b w:val="0"/>
          <w:sz w:val="22"/>
          <w:szCs w:val="22"/>
        </w:rPr>
      </w:pPr>
      <w:bookmarkStart w:id="1026" w:name="_Toc516703425"/>
      <w:r w:rsidRPr="00FE140E">
        <w:rPr>
          <w:rFonts w:cstheme="majorHAnsi"/>
          <w:color w:val="auto"/>
          <w:sz w:val="22"/>
          <w:szCs w:val="22"/>
        </w:rPr>
        <w:t xml:space="preserve">СВЕДЕНИЯ ОБ ОБЪЕКТЕ СОГЛАШЕНИЯ </w:t>
      </w:r>
      <w:bookmarkEnd w:id="1026"/>
    </w:p>
    <w:p w14:paraId="155D0819" w14:textId="77777777" w:rsidR="00D85F7E" w:rsidRPr="00FE140E" w:rsidRDefault="00D85F7E" w:rsidP="00DC1633">
      <w:pPr>
        <w:spacing w:after="0"/>
        <w:jc w:val="center"/>
        <w:rPr>
          <w:rFonts w:asciiTheme="majorHAnsi" w:hAnsiTheme="majorHAnsi" w:cstheme="majorHAnsi"/>
          <w:b/>
        </w:rPr>
      </w:pPr>
    </w:p>
    <w:p w14:paraId="2D0C61D4" w14:textId="77777777" w:rsidR="00DC1633" w:rsidRPr="00FE140E" w:rsidRDefault="00D85F7E" w:rsidP="00DC1633">
      <w:pPr>
        <w:spacing w:after="0"/>
        <w:jc w:val="center"/>
        <w:rPr>
          <w:rFonts w:asciiTheme="majorHAnsi" w:hAnsiTheme="majorHAnsi" w:cstheme="majorHAnsi"/>
          <w:b/>
        </w:rPr>
      </w:pPr>
      <w:r w:rsidRPr="00FE140E">
        <w:rPr>
          <w:rFonts w:asciiTheme="majorHAnsi" w:hAnsiTheme="majorHAnsi" w:cstheme="majorHAnsi"/>
          <w:b/>
        </w:rPr>
        <w:t>Сведения об Объекте соглашения, в том числе его технико-экономические показа</w:t>
      </w:r>
      <w:r w:rsidR="000B08DB" w:rsidRPr="00FE140E">
        <w:rPr>
          <w:rFonts w:asciiTheme="majorHAnsi" w:hAnsiTheme="majorHAnsi" w:cstheme="majorHAnsi"/>
          <w:b/>
        </w:rPr>
        <w:t>те</w:t>
      </w:r>
      <w:r w:rsidRPr="00FE140E">
        <w:rPr>
          <w:rFonts w:asciiTheme="majorHAnsi" w:hAnsiTheme="majorHAnsi" w:cstheme="majorHAnsi"/>
          <w:b/>
        </w:rPr>
        <w:t>ли</w:t>
      </w:r>
    </w:p>
    <w:p w14:paraId="4F11C513" w14:textId="77777777" w:rsidR="00DC1633" w:rsidRPr="00FE140E" w:rsidRDefault="00DC1633" w:rsidP="00DC1633">
      <w:pPr>
        <w:spacing w:after="0"/>
        <w:jc w:val="center"/>
        <w:rPr>
          <w:rFonts w:asciiTheme="majorHAnsi" w:hAnsiTheme="majorHAnsi" w:cstheme="majorHAnsi"/>
          <w:b/>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35"/>
        <w:gridCol w:w="5954"/>
      </w:tblGrid>
      <w:tr w:rsidR="00DC1633" w:rsidRPr="00FE140E" w14:paraId="2D0D28F5" w14:textId="77777777" w:rsidTr="00DC1633">
        <w:trPr>
          <w:trHeight w:val="555"/>
        </w:trPr>
        <w:tc>
          <w:tcPr>
            <w:tcW w:w="592" w:type="dxa"/>
          </w:tcPr>
          <w:p w14:paraId="77C2598B"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w:t>
            </w:r>
          </w:p>
          <w:p w14:paraId="75F21C0F"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п/п</w:t>
            </w:r>
          </w:p>
        </w:tc>
        <w:tc>
          <w:tcPr>
            <w:tcW w:w="2835" w:type="dxa"/>
          </w:tcPr>
          <w:p w14:paraId="642B614F"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Наименование показателя</w:t>
            </w:r>
          </w:p>
        </w:tc>
        <w:tc>
          <w:tcPr>
            <w:tcW w:w="5954" w:type="dxa"/>
          </w:tcPr>
          <w:p w14:paraId="6F410942"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Описание</w:t>
            </w:r>
          </w:p>
        </w:tc>
      </w:tr>
      <w:tr w:rsidR="00DC1633" w:rsidRPr="00FE140E" w14:paraId="2C87A8E3" w14:textId="77777777" w:rsidTr="00DC1633">
        <w:trPr>
          <w:trHeight w:val="307"/>
        </w:trPr>
        <w:tc>
          <w:tcPr>
            <w:tcW w:w="592" w:type="dxa"/>
          </w:tcPr>
          <w:p w14:paraId="6CE8FBC5" w14:textId="77777777" w:rsidR="00DC1633" w:rsidRPr="00FE140E" w:rsidRDefault="00DC1633" w:rsidP="001A3D34">
            <w:pPr>
              <w:pStyle w:val="a4"/>
              <w:numPr>
                <w:ilvl w:val="0"/>
                <w:numId w:val="21"/>
              </w:numPr>
              <w:spacing w:after="0"/>
              <w:jc w:val="both"/>
              <w:rPr>
                <w:rFonts w:asciiTheme="majorHAnsi" w:hAnsiTheme="majorHAnsi" w:cstheme="majorHAnsi"/>
              </w:rPr>
            </w:pPr>
          </w:p>
        </w:tc>
        <w:tc>
          <w:tcPr>
            <w:tcW w:w="2835" w:type="dxa"/>
          </w:tcPr>
          <w:p w14:paraId="410F9A52"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Адрес, иное описание места нахождения</w:t>
            </w:r>
          </w:p>
        </w:tc>
        <w:tc>
          <w:tcPr>
            <w:tcW w:w="5954" w:type="dxa"/>
          </w:tcPr>
          <w:p w14:paraId="0EA0090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Адрес, иное описание места нахождения</w:t>
            </w:r>
            <w:r w:rsidRPr="00FE140E">
              <w:rPr>
                <w:rFonts w:asciiTheme="majorHAnsi" w:hAnsiTheme="majorHAnsi" w:cstheme="majorHAnsi"/>
              </w:rPr>
              <w:t>]</w:t>
            </w:r>
          </w:p>
        </w:tc>
      </w:tr>
      <w:tr w:rsidR="00DC1633" w:rsidRPr="00FE140E" w14:paraId="08C44EC7" w14:textId="77777777" w:rsidTr="00DC1633">
        <w:trPr>
          <w:trHeight w:val="307"/>
        </w:trPr>
        <w:tc>
          <w:tcPr>
            <w:tcW w:w="592" w:type="dxa"/>
          </w:tcPr>
          <w:p w14:paraId="6B66E7A6" w14:textId="77777777" w:rsidR="00DC1633" w:rsidRPr="00FE140E" w:rsidRDefault="00DC1633" w:rsidP="001A3D34">
            <w:pPr>
              <w:pStyle w:val="a4"/>
              <w:numPr>
                <w:ilvl w:val="0"/>
                <w:numId w:val="21"/>
              </w:numPr>
              <w:spacing w:after="0"/>
              <w:jc w:val="both"/>
              <w:rPr>
                <w:rFonts w:asciiTheme="majorHAnsi" w:hAnsiTheme="majorHAnsi" w:cstheme="majorHAnsi"/>
              </w:rPr>
            </w:pPr>
          </w:p>
        </w:tc>
        <w:tc>
          <w:tcPr>
            <w:tcW w:w="2835" w:type="dxa"/>
          </w:tcPr>
          <w:p w14:paraId="65D1CDAE"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Общая площадь</w:t>
            </w:r>
            <w:r w:rsidRPr="00FE140E">
              <w:rPr>
                <w:rFonts w:asciiTheme="majorHAnsi" w:hAnsiTheme="majorHAnsi" w:cstheme="majorHAnsi"/>
                <w:lang w:val="en-US"/>
              </w:rPr>
              <w:t xml:space="preserve"> </w:t>
            </w:r>
          </w:p>
        </w:tc>
        <w:tc>
          <w:tcPr>
            <w:tcW w:w="5954" w:type="dxa"/>
          </w:tcPr>
          <w:p w14:paraId="3CCC6826" w14:textId="77777777" w:rsidR="00DC1633" w:rsidRPr="00FE140E" w:rsidRDefault="004C6F1D" w:rsidP="004C6F1D">
            <w:pPr>
              <w:spacing w:after="0"/>
              <w:jc w:val="both"/>
              <w:rPr>
                <w:rFonts w:asciiTheme="majorHAnsi" w:hAnsiTheme="majorHAnsi" w:cstheme="majorHAnsi"/>
              </w:rPr>
            </w:pPr>
            <w:r w:rsidRPr="00FE140E">
              <w:rPr>
                <w:rFonts w:asciiTheme="majorHAnsi" w:hAnsiTheme="majorHAnsi" w:cstheme="majorHAnsi"/>
              </w:rPr>
              <w:t>Н</w:t>
            </w:r>
            <w:r w:rsidR="00E54D5F" w:rsidRPr="00FE140E">
              <w:rPr>
                <w:rFonts w:asciiTheme="majorHAnsi" w:hAnsiTheme="majorHAnsi" w:cstheme="majorHAnsi"/>
              </w:rPr>
              <w:t xml:space="preserve">е менее </w:t>
            </w:r>
            <w:r w:rsidR="00C3134B" w:rsidRPr="00FE140E">
              <w:rPr>
                <w:rFonts w:asciiTheme="majorHAnsi" w:hAnsiTheme="majorHAnsi" w:cstheme="majorHAnsi"/>
                <w:lang w:val="en-US"/>
              </w:rPr>
              <w:t xml:space="preserve">[] </w:t>
            </w:r>
            <w:r w:rsidRPr="00FE140E">
              <w:rPr>
                <w:rFonts w:asciiTheme="majorHAnsi" w:hAnsiTheme="majorHAnsi" w:cstheme="majorHAnsi"/>
              </w:rPr>
              <w:t>кв.м.</w:t>
            </w:r>
          </w:p>
        </w:tc>
      </w:tr>
      <w:tr w:rsidR="00DC1633" w:rsidRPr="00FE140E" w14:paraId="05B993D8" w14:textId="77777777" w:rsidTr="001F2184">
        <w:trPr>
          <w:trHeight w:val="365"/>
        </w:trPr>
        <w:tc>
          <w:tcPr>
            <w:tcW w:w="592" w:type="dxa"/>
          </w:tcPr>
          <w:p w14:paraId="6E0EDB04" w14:textId="77777777" w:rsidR="00DC1633" w:rsidRPr="00FE140E" w:rsidRDefault="00DC1633" w:rsidP="001A3D34">
            <w:pPr>
              <w:pStyle w:val="a4"/>
              <w:numPr>
                <w:ilvl w:val="0"/>
                <w:numId w:val="21"/>
              </w:numPr>
              <w:spacing w:after="0"/>
              <w:jc w:val="both"/>
              <w:rPr>
                <w:rFonts w:asciiTheme="majorHAnsi" w:hAnsiTheme="majorHAnsi" w:cstheme="majorHAnsi"/>
              </w:rPr>
            </w:pPr>
          </w:p>
        </w:tc>
        <w:tc>
          <w:tcPr>
            <w:tcW w:w="2835" w:type="dxa"/>
          </w:tcPr>
          <w:p w14:paraId="4AF52788"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Назначение</w:t>
            </w:r>
          </w:p>
          <w:p w14:paraId="39FA68A5" w14:textId="77777777" w:rsidR="00E54D5F" w:rsidRPr="00FE140E" w:rsidRDefault="00E54D5F" w:rsidP="00DC1633">
            <w:pPr>
              <w:keepNext/>
              <w:keepLines/>
              <w:spacing w:after="0"/>
              <w:jc w:val="both"/>
              <w:outlineLvl w:val="6"/>
              <w:rPr>
                <w:rFonts w:asciiTheme="majorHAnsi" w:hAnsiTheme="majorHAnsi" w:cstheme="majorHAnsi"/>
              </w:rPr>
            </w:pPr>
          </w:p>
        </w:tc>
        <w:tc>
          <w:tcPr>
            <w:tcW w:w="5954" w:type="dxa"/>
          </w:tcPr>
          <w:p w14:paraId="568D4C6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Нежилое здание</w:t>
            </w:r>
            <w:r w:rsidR="00E54D5F" w:rsidRPr="00FE140E">
              <w:rPr>
                <w:rFonts w:asciiTheme="majorHAnsi" w:hAnsiTheme="majorHAnsi" w:cstheme="majorHAnsi"/>
              </w:rPr>
              <w:t xml:space="preserve"> – для размещения объекта образования</w:t>
            </w:r>
          </w:p>
        </w:tc>
      </w:tr>
      <w:tr w:rsidR="004C6F1D" w:rsidRPr="00FE140E" w14:paraId="7DAD3956" w14:textId="77777777" w:rsidTr="004C6F1D">
        <w:trPr>
          <w:trHeight w:val="365"/>
        </w:trPr>
        <w:tc>
          <w:tcPr>
            <w:tcW w:w="592" w:type="dxa"/>
          </w:tcPr>
          <w:p w14:paraId="3B697952" w14:textId="77777777" w:rsidR="004C6F1D" w:rsidRPr="00FE140E" w:rsidRDefault="004C6F1D" w:rsidP="001A3D34">
            <w:pPr>
              <w:pStyle w:val="a4"/>
              <w:numPr>
                <w:ilvl w:val="0"/>
                <w:numId w:val="21"/>
              </w:numPr>
              <w:spacing w:after="0"/>
              <w:jc w:val="both"/>
              <w:rPr>
                <w:rFonts w:asciiTheme="majorHAnsi" w:hAnsiTheme="majorHAnsi" w:cstheme="majorHAnsi"/>
              </w:rPr>
            </w:pPr>
          </w:p>
        </w:tc>
        <w:tc>
          <w:tcPr>
            <w:tcW w:w="2835" w:type="dxa"/>
          </w:tcPr>
          <w:p w14:paraId="58600CF0" w14:textId="77777777" w:rsidR="004C6F1D" w:rsidRPr="00FE140E" w:rsidRDefault="004C6F1D"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Мощность объекта (общая плюс по блокам (при наличии)</w:t>
            </w:r>
          </w:p>
        </w:tc>
        <w:tc>
          <w:tcPr>
            <w:tcW w:w="5954" w:type="dxa"/>
          </w:tcPr>
          <w:p w14:paraId="77DD3E55" w14:textId="77777777" w:rsidR="004C6F1D" w:rsidRPr="00FE140E" w:rsidRDefault="004C6F1D" w:rsidP="00DC1633">
            <w:pPr>
              <w:spacing w:after="0"/>
              <w:jc w:val="both"/>
              <w:rPr>
                <w:rFonts w:asciiTheme="majorHAnsi" w:hAnsiTheme="majorHAnsi" w:cstheme="majorHAnsi"/>
              </w:rPr>
            </w:pPr>
          </w:p>
        </w:tc>
      </w:tr>
      <w:tr w:rsidR="00DC1633" w:rsidRPr="00FE140E" w14:paraId="69CDC1D6" w14:textId="77777777" w:rsidTr="00DC1633">
        <w:trPr>
          <w:trHeight w:val="365"/>
        </w:trPr>
        <w:tc>
          <w:tcPr>
            <w:tcW w:w="592" w:type="dxa"/>
          </w:tcPr>
          <w:p w14:paraId="797D9F2F" w14:textId="77777777" w:rsidR="00DC1633" w:rsidRPr="00FE140E" w:rsidRDefault="00DC1633" w:rsidP="001A3D34">
            <w:pPr>
              <w:pStyle w:val="a4"/>
              <w:numPr>
                <w:ilvl w:val="0"/>
                <w:numId w:val="21"/>
              </w:numPr>
              <w:spacing w:after="0"/>
              <w:jc w:val="both"/>
              <w:rPr>
                <w:rFonts w:asciiTheme="majorHAnsi" w:hAnsiTheme="majorHAnsi" w:cstheme="majorHAnsi"/>
              </w:rPr>
            </w:pPr>
          </w:p>
        </w:tc>
        <w:tc>
          <w:tcPr>
            <w:tcW w:w="2835" w:type="dxa"/>
          </w:tcPr>
          <w:p w14:paraId="6350D385" w14:textId="77777777" w:rsidR="00DC1633" w:rsidRPr="00FE140E" w:rsidRDefault="00DC1633" w:rsidP="00DC1633">
            <w:pPr>
              <w:keepNext/>
              <w:keepLines/>
              <w:spacing w:after="0"/>
              <w:jc w:val="both"/>
              <w:outlineLvl w:val="6"/>
              <w:rPr>
                <w:rFonts w:asciiTheme="majorHAnsi" w:hAnsiTheme="majorHAnsi" w:cstheme="majorHAnsi"/>
                <w:lang w:val="en-US"/>
              </w:rPr>
            </w:pPr>
            <w:r w:rsidRPr="00FE140E">
              <w:rPr>
                <w:rFonts w:asciiTheme="majorHAnsi" w:hAnsiTheme="majorHAnsi" w:cstheme="majorHAnsi"/>
                <w:lang w:val="en-US"/>
              </w:rPr>
              <w:t>[</w:t>
            </w:r>
            <w:r w:rsidRPr="00FE140E">
              <w:rPr>
                <w:rFonts w:asciiTheme="majorHAnsi" w:hAnsiTheme="majorHAnsi" w:cstheme="majorHAnsi"/>
              </w:rPr>
              <w:t>…</w:t>
            </w:r>
            <w:r w:rsidRPr="00FE140E">
              <w:rPr>
                <w:rFonts w:asciiTheme="majorHAnsi" w:hAnsiTheme="majorHAnsi" w:cstheme="majorHAnsi"/>
                <w:lang w:val="en-US"/>
              </w:rPr>
              <w:t>]</w:t>
            </w:r>
          </w:p>
        </w:tc>
        <w:tc>
          <w:tcPr>
            <w:tcW w:w="5954" w:type="dxa"/>
          </w:tcPr>
          <w:p w14:paraId="2ECF827D" w14:textId="77777777" w:rsidR="00DC1633" w:rsidRPr="00FE140E" w:rsidRDefault="00DC1633" w:rsidP="00DC1633">
            <w:pPr>
              <w:spacing w:after="0"/>
              <w:jc w:val="both"/>
              <w:rPr>
                <w:rFonts w:asciiTheme="majorHAnsi" w:hAnsiTheme="majorHAnsi" w:cstheme="majorHAnsi"/>
              </w:rPr>
            </w:pPr>
          </w:p>
        </w:tc>
      </w:tr>
    </w:tbl>
    <w:p w14:paraId="15921313" w14:textId="77777777" w:rsidR="00426B4F" w:rsidRPr="00FE140E" w:rsidRDefault="00426B4F" w:rsidP="001F2184">
      <w:pPr>
        <w:spacing w:after="0"/>
        <w:jc w:val="center"/>
        <w:rPr>
          <w:rFonts w:asciiTheme="majorHAnsi" w:hAnsiTheme="majorHAnsi" w:cstheme="majorHAnsi"/>
        </w:rPr>
      </w:pPr>
    </w:p>
    <w:p w14:paraId="1FF27BB3" w14:textId="77777777" w:rsidR="009059BC" w:rsidRPr="00FE140E" w:rsidRDefault="009059BC" w:rsidP="001F2184">
      <w:pPr>
        <w:spacing w:after="0"/>
        <w:jc w:val="center"/>
        <w:rPr>
          <w:rFonts w:asciiTheme="majorHAnsi" w:hAnsiTheme="majorHAnsi" w:cstheme="majorHAnsi"/>
        </w:rPr>
      </w:pPr>
      <w:r w:rsidRPr="00FE140E">
        <w:rPr>
          <w:rFonts w:asciiTheme="majorHAnsi" w:hAnsiTheme="majorHAnsi" w:cstheme="majorHAnsi"/>
        </w:rPr>
        <w:t>Минимальный перечень помещений/Техническое задание</w:t>
      </w:r>
    </w:p>
    <w:p w14:paraId="3480338E" w14:textId="77777777" w:rsidR="009059BC" w:rsidRPr="00FE140E" w:rsidRDefault="009059BC" w:rsidP="001F2184">
      <w:pPr>
        <w:spacing w:after="0"/>
        <w:jc w:val="center"/>
        <w:rPr>
          <w:rFonts w:asciiTheme="majorHAnsi" w:hAnsiTheme="majorHAnsi" w:cstheme="majorHAnsi"/>
        </w:rPr>
      </w:pPr>
    </w:p>
    <w:p w14:paraId="3546AAE6" w14:textId="77777777" w:rsidR="009059BC" w:rsidRPr="00FE140E" w:rsidRDefault="009059BC" w:rsidP="001F2184">
      <w:pPr>
        <w:spacing w:after="0"/>
        <w:rPr>
          <w:rFonts w:asciiTheme="majorHAnsi" w:hAnsiTheme="majorHAnsi" w:cstheme="majorHAnsi"/>
        </w:rPr>
      </w:pPr>
      <w:r w:rsidRPr="00FE140E">
        <w:rPr>
          <w:rFonts w:asciiTheme="majorHAnsi" w:hAnsiTheme="majorHAnsi" w:cstheme="majorHAnsi"/>
        </w:rPr>
        <w:t>[…]</w:t>
      </w:r>
    </w:p>
    <w:p w14:paraId="73170B00" w14:textId="77777777" w:rsidR="009059BC" w:rsidRPr="00FE140E" w:rsidRDefault="009059BC" w:rsidP="001F2184">
      <w:pPr>
        <w:spacing w:after="0"/>
        <w:rPr>
          <w:rFonts w:asciiTheme="majorHAnsi" w:hAnsiTheme="majorHAnsi" w:cstheme="majorHAnsi"/>
        </w:rPr>
      </w:pPr>
    </w:p>
    <w:p w14:paraId="560DE9D9" w14:textId="77777777" w:rsidR="009059BC" w:rsidRPr="00FE140E" w:rsidRDefault="009059BC" w:rsidP="001F2184">
      <w:pPr>
        <w:spacing w:after="0"/>
        <w:jc w:val="center"/>
        <w:rPr>
          <w:rFonts w:asciiTheme="majorHAnsi" w:hAnsiTheme="majorHAnsi" w:cstheme="majorHAnsi"/>
        </w:rPr>
      </w:pPr>
      <w:r w:rsidRPr="00FE140E">
        <w:rPr>
          <w:rFonts w:asciiTheme="majorHAnsi" w:hAnsiTheme="majorHAnsi" w:cstheme="majorHAnsi"/>
        </w:rPr>
        <w:t xml:space="preserve">Минимальный перечень </w:t>
      </w:r>
      <w:r w:rsidR="00F157F4" w:rsidRPr="00FE140E">
        <w:rPr>
          <w:rFonts w:asciiTheme="majorHAnsi" w:hAnsiTheme="majorHAnsi" w:cstheme="majorHAnsi"/>
        </w:rPr>
        <w:t>движимого имущества в составе Объекта соглашения</w:t>
      </w:r>
    </w:p>
    <w:p w14:paraId="6ED10491" w14:textId="77777777" w:rsidR="009059BC" w:rsidRPr="00FE140E" w:rsidRDefault="009059BC" w:rsidP="001F2184">
      <w:pPr>
        <w:spacing w:after="0"/>
        <w:rPr>
          <w:rFonts w:asciiTheme="majorHAnsi" w:hAnsiTheme="majorHAnsi" w:cstheme="majorHAnsi"/>
        </w:rPr>
      </w:pPr>
    </w:p>
    <w:p w14:paraId="63A92D9A" w14:textId="77777777" w:rsidR="009059BC" w:rsidRPr="00FE140E" w:rsidRDefault="009059BC" w:rsidP="001F2184">
      <w:pPr>
        <w:spacing w:after="0"/>
        <w:rPr>
          <w:rFonts w:asciiTheme="majorHAnsi" w:hAnsiTheme="majorHAnsi" w:cstheme="majorHAnsi"/>
        </w:rPr>
      </w:pPr>
      <w:r w:rsidRPr="00FE140E">
        <w:rPr>
          <w:rFonts w:asciiTheme="majorHAnsi" w:hAnsiTheme="majorHAnsi" w:cstheme="majorHAnsi"/>
        </w:rPr>
        <w:t>[…]</w:t>
      </w:r>
    </w:p>
    <w:p w14:paraId="6C4761C2" w14:textId="77777777" w:rsidR="009059BC" w:rsidRPr="00FE140E" w:rsidRDefault="009059BC" w:rsidP="00DC1633">
      <w:pPr>
        <w:spacing w:after="0"/>
        <w:jc w:val="both"/>
        <w:rPr>
          <w:rFonts w:asciiTheme="majorHAnsi" w:hAnsiTheme="majorHAnsi" w:cstheme="majorHAnsi"/>
          <w:b/>
        </w:rPr>
      </w:pPr>
    </w:p>
    <w:p w14:paraId="097E3023" w14:textId="77777777" w:rsidR="00BA01BB" w:rsidRPr="00FE140E" w:rsidRDefault="00BA01BB" w:rsidP="001F2184">
      <w:pPr>
        <w:spacing w:after="0"/>
        <w:jc w:val="both"/>
        <w:rPr>
          <w:rFonts w:asciiTheme="majorHAnsi" w:hAnsiTheme="majorHAnsi" w:cstheme="majorHAnsi"/>
          <w:b/>
        </w:rPr>
      </w:pPr>
    </w:p>
    <w:p w14:paraId="49096E7B" w14:textId="77777777" w:rsidR="00DC1633" w:rsidRPr="00FE140E" w:rsidRDefault="00DC1633" w:rsidP="00DC1633">
      <w:pPr>
        <w:spacing w:after="0"/>
        <w:jc w:val="both"/>
        <w:rPr>
          <w:rFonts w:asciiTheme="majorHAnsi" w:hAnsiTheme="majorHAnsi" w:cstheme="majorHAnsi"/>
          <w:b/>
        </w:rPr>
      </w:pPr>
    </w:p>
    <w:p w14:paraId="09E02E44"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785BA86A" w14:textId="77777777" w:rsidR="00DC1633" w:rsidRPr="00FE140E" w:rsidRDefault="00DC1633" w:rsidP="00DC1633">
      <w:pPr>
        <w:pStyle w:val="10"/>
        <w:spacing w:before="0"/>
        <w:ind w:left="360"/>
        <w:jc w:val="right"/>
        <w:rPr>
          <w:rFonts w:cstheme="majorHAnsi"/>
          <w:b w:val="0"/>
          <w:color w:val="auto"/>
          <w:sz w:val="22"/>
          <w:szCs w:val="22"/>
        </w:rPr>
      </w:pPr>
      <w:bookmarkStart w:id="1027" w:name="_Toc504221314"/>
      <w:bookmarkStart w:id="1028" w:name="_Toc516703426"/>
      <w:r w:rsidRPr="00FE140E">
        <w:rPr>
          <w:rFonts w:cstheme="majorHAnsi"/>
          <w:b w:val="0"/>
          <w:color w:val="auto"/>
          <w:sz w:val="22"/>
          <w:szCs w:val="22"/>
        </w:rPr>
        <w:lastRenderedPageBreak/>
        <w:t>Приложение № 2 к Соглашению</w:t>
      </w:r>
      <w:bookmarkEnd w:id="1027"/>
      <w:bookmarkEnd w:id="1028"/>
    </w:p>
    <w:p w14:paraId="6F58CFCF" w14:textId="77777777" w:rsidR="00DC1633" w:rsidRPr="00FE140E" w:rsidRDefault="00DC1633" w:rsidP="00DC1633">
      <w:pPr>
        <w:pStyle w:val="a4"/>
        <w:spacing w:after="0"/>
        <w:jc w:val="both"/>
        <w:rPr>
          <w:rFonts w:asciiTheme="majorHAnsi" w:hAnsiTheme="majorHAnsi" w:cstheme="majorHAnsi"/>
        </w:rPr>
      </w:pPr>
    </w:p>
    <w:p w14:paraId="3D292838" w14:textId="77777777" w:rsidR="00DC1633" w:rsidRPr="00FE140E" w:rsidRDefault="001A74D9" w:rsidP="00DC1633">
      <w:pPr>
        <w:pStyle w:val="10"/>
        <w:spacing w:before="0"/>
        <w:jc w:val="center"/>
        <w:rPr>
          <w:rFonts w:cstheme="majorHAnsi"/>
          <w:color w:val="auto"/>
          <w:sz w:val="22"/>
          <w:szCs w:val="22"/>
        </w:rPr>
      </w:pPr>
      <w:bookmarkStart w:id="1029" w:name="_Toc504221315"/>
      <w:bookmarkStart w:id="1030" w:name="_Toc516703427"/>
      <w:r w:rsidRPr="00FE140E">
        <w:rPr>
          <w:rFonts w:cstheme="majorHAnsi"/>
          <w:color w:val="auto"/>
          <w:sz w:val="22"/>
          <w:szCs w:val="22"/>
        </w:rPr>
        <w:t xml:space="preserve">ЗЕМЕЛЬНЫЙ </w:t>
      </w:r>
      <w:r w:rsidR="00DC1633" w:rsidRPr="00FE140E">
        <w:rPr>
          <w:rFonts w:cstheme="majorHAnsi"/>
          <w:color w:val="auto"/>
          <w:sz w:val="22"/>
          <w:szCs w:val="22"/>
        </w:rPr>
        <w:t>УЧАСТ</w:t>
      </w:r>
      <w:r w:rsidRPr="00FE140E">
        <w:rPr>
          <w:rFonts w:cstheme="majorHAnsi"/>
          <w:color w:val="auto"/>
          <w:sz w:val="22"/>
          <w:szCs w:val="22"/>
        </w:rPr>
        <w:t>ОК</w:t>
      </w:r>
      <w:bookmarkEnd w:id="1029"/>
      <w:bookmarkEnd w:id="1030"/>
    </w:p>
    <w:p w14:paraId="6EF8B519" w14:textId="77777777" w:rsidR="00DC1633" w:rsidRPr="00FE140E" w:rsidRDefault="00DC1633" w:rsidP="00DC1633">
      <w:pPr>
        <w:spacing w:after="0"/>
        <w:jc w:val="both"/>
        <w:rPr>
          <w:rFonts w:asciiTheme="majorHAnsi" w:hAnsiTheme="majorHAnsi" w:cstheme="majorHAnsi"/>
        </w:rPr>
      </w:pPr>
    </w:p>
    <w:p w14:paraId="5648683B" w14:textId="77777777" w:rsidR="00DC1633" w:rsidRPr="00FE140E" w:rsidRDefault="00DC1633" w:rsidP="001A3D34">
      <w:pPr>
        <w:pStyle w:val="a4"/>
        <w:numPr>
          <w:ilvl w:val="0"/>
          <w:numId w:val="26"/>
        </w:numPr>
        <w:spacing w:after="0"/>
        <w:ind w:left="426" w:hanging="426"/>
        <w:rPr>
          <w:rFonts w:asciiTheme="majorHAnsi" w:hAnsiTheme="majorHAnsi" w:cstheme="majorHAnsi"/>
        </w:rPr>
      </w:pPr>
      <w:bookmarkStart w:id="1031" w:name="_Ref506474154"/>
      <w:r w:rsidRPr="00FE140E">
        <w:rPr>
          <w:rFonts w:asciiTheme="majorHAnsi" w:hAnsiTheme="majorHAnsi" w:cstheme="majorHAnsi"/>
        </w:rPr>
        <w:t xml:space="preserve">Сведения о </w:t>
      </w:r>
      <w:r w:rsidR="001A74D9" w:rsidRPr="00FE140E">
        <w:rPr>
          <w:rFonts w:asciiTheme="majorHAnsi" w:hAnsiTheme="majorHAnsi" w:cstheme="majorHAnsi"/>
        </w:rPr>
        <w:t xml:space="preserve">Земельном </w:t>
      </w:r>
      <w:bookmarkEnd w:id="1031"/>
      <w:r w:rsidR="001A74D9" w:rsidRPr="00FE140E">
        <w:rPr>
          <w:rFonts w:asciiTheme="majorHAnsi" w:hAnsiTheme="majorHAnsi" w:cstheme="majorHAnsi"/>
        </w:rPr>
        <w:t>участке</w:t>
      </w:r>
    </w:p>
    <w:p w14:paraId="32D38BDB" w14:textId="77777777" w:rsidR="00DC1633" w:rsidRPr="00FE140E" w:rsidRDefault="00DC1633" w:rsidP="00DC1633">
      <w:pPr>
        <w:pStyle w:val="a4"/>
        <w:spacing w:after="0"/>
        <w:ind w:left="426"/>
        <w:jc w:val="center"/>
        <w:rPr>
          <w:rFonts w:asciiTheme="majorHAnsi" w:hAnsiTheme="majorHAnsi" w:cstheme="majorHAnsi"/>
          <w:b/>
        </w:rPr>
      </w:pPr>
    </w:p>
    <w:p w14:paraId="78A92407" w14:textId="77777777" w:rsidR="00DC1633" w:rsidRPr="00FE140E" w:rsidRDefault="00DC1633" w:rsidP="00DC1633">
      <w:pPr>
        <w:pStyle w:val="a4"/>
        <w:spacing w:after="0"/>
        <w:ind w:left="426"/>
        <w:jc w:val="center"/>
        <w:rPr>
          <w:rFonts w:asciiTheme="majorHAnsi" w:hAnsiTheme="majorHAnsi" w:cstheme="majorHAnsi"/>
          <w:b/>
        </w:rPr>
      </w:pPr>
      <w:r w:rsidRPr="00FE140E">
        <w:rPr>
          <w:rFonts w:asciiTheme="majorHAnsi" w:hAnsiTheme="majorHAnsi" w:cstheme="majorHAnsi"/>
          <w:b/>
        </w:rPr>
        <w:t xml:space="preserve">СВЕДЕНИЯ О ЗЕМЕЛЬНОМ УЧАСТКЕ </w:t>
      </w:r>
    </w:p>
    <w:p w14:paraId="0BD807B9" w14:textId="77777777" w:rsidR="00DC1633" w:rsidRPr="00FE140E" w:rsidRDefault="00DC1633" w:rsidP="00DC1633">
      <w:pPr>
        <w:spacing w:after="0"/>
        <w:jc w:val="center"/>
        <w:rPr>
          <w:rFonts w:asciiTheme="majorHAnsi" w:hAnsiTheme="majorHAnsi" w:cstheme="majorHAnsi"/>
          <w:b/>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35"/>
        <w:gridCol w:w="5954"/>
      </w:tblGrid>
      <w:tr w:rsidR="00DC1633" w:rsidRPr="00FE140E" w14:paraId="5E88F664" w14:textId="77777777" w:rsidTr="00DC1633">
        <w:trPr>
          <w:trHeight w:val="555"/>
        </w:trPr>
        <w:tc>
          <w:tcPr>
            <w:tcW w:w="592" w:type="dxa"/>
          </w:tcPr>
          <w:p w14:paraId="79ACFC53"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w:t>
            </w:r>
          </w:p>
          <w:p w14:paraId="7C58FE39"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п/п</w:t>
            </w:r>
          </w:p>
        </w:tc>
        <w:tc>
          <w:tcPr>
            <w:tcW w:w="2835" w:type="dxa"/>
          </w:tcPr>
          <w:p w14:paraId="7D1DDD7E"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Наименование показателя</w:t>
            </w:r>
          </w:p>
        </w:tc>
        <w:tc>
          <w:tcPr>
            <w:tcW w:w="5954" w:type="dxa"/>
          </w:tcPr>
          <w:p w14:paraId="7DC736A9"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b/>
              </w:rPr>
              <w:t>Описание</w:t>
            </w:r>
          </w:p>
        </w:tc>
      </w:tr>
      <w:tr w:rsidR="00DC1633" w:rsidRPr="00FE140E" w14:paraId="6A784380" w14:textId="77777777" w:rsidTr="00DC1633">
        <w:trPr>
          <w:trHeight w:val="307"/>
        </w:trPr>
        <w:tc>
          <w:tcPr>
            <w:tcW w:w="592" w:type="dxa"/>
          </w:tcPr>
          <w:p w14:paraId="4761440D" w14:textId="77777777" w:rsidR="00DC1633" w:rsidRPr="00FE140E" w:rsidRDefault="00DC1633" w:rsidP="001A3D34">
            <w:pPr>
              <w:pStyle w:val="a4"/>
              <w:numPr>
                <w:ilvl w:val="0"/>
                <w:numId w:val="25"/>
              </w:numPr>
              <w:spacing w:after="0"/>
              <w:jc w:val="both"/>
              <w:rPr>
                <w:rFonts w:asciiTheme="majorHAnsi" w:hAnsiTheme="majorHAnsi" w:cstheme="majorHAnsi"/>
              </w:rPr>
            </w:pPr>
          </w:p>
        </w:tc>
        <w:tc>
          <w:tcPr>
            <w:tcW w:w="2835" w:type="dxa"/>
          </w:tcPr>
          <w:p w14:paraId="797C8BDF"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Адрес, иное описание места нахождения</w:t>
            </w:r>
          </w:p>
        </w:tc>
        <w:tc>
          <w:tcPr>
            <w:tcW w:w="5954" w:type="dxa"/>
          </w:tcPr>
          <w:p w14:paraId="3A0EF27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Адрес, иное описание места нахождения</w:t>
            </w:r>
            <w:r w:rsidRPr="00FE140E">
              <w:rPr>
                <w:rFonts w:asciiTheme="majorHAnsi" w:hAnsiTheme="majorHAnsi" w:cstheme="majorHAnsi"/>
              </w:rPr>
              <w:t>]</w:t>
            </w:r>
          </w:p>
        </w:tc>
      </w:tr>
      <w:tr w:rsidR="00DC1633" w:rsidRPr="00FE140E" w14:paraId="5C1EC500" w14:textId="77777777" w:rsidTr="00DC1633">
        <w:trPr>
          <w:trHeight w:val="307"/>
        </w:trPr>
        <w:tc>
          <w:tcPr>
            <w:tcW w:w="592" w:type="dxa"/>
          </w:tcPr>
          <w:p w14:paraId="22C26CE7" w14:textId="77777777" w:rsidR="00DC1633" w:rsidRPr="00FE140E" w:rsidRDefault="00DC1633" w:rsidP="001A3D34">
            <w:pPr>
              <w:pStyle w:val="a4"/>
              <w:numPr>
                <w:ilvl w:val="0"/>
                <w:numId w:val="25"/>
              </w:numPr>
              <w:spacing w:after="0"/>
              <w:jc w:val="both"/>
              <w:rPr>
                <w:rFonts w:asciiTheme="majorHAnsi" w:hAnsiTheme="majorHAnsi" w:cstheme="majorHAnsi"/>
              </w:rPr>
            </w:pPr>
          </w:p>
        </w:tc>
        <w:tc>
          <w:tcPr>
            <w:tcW w:w="2835" w:type="dxa"/>
          </w:tcPr>
          <w:p w14:paraId="17D8A6DF"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Площадь</w:t>
            </w:r>
            <w:r w:rsidRPr="00FE140E">
              <w:rPr>
                <w:rFonts w:asciiTheme="majorHAnsi" w:hAnsiTheme="majorHAnsi" w:cstheme="majorHAnsi"/>
                <w:lang w:val="en-US"/>
              </w:rPr>
              <w:t xml:space="preserve"> </w:t>
            </w:r>
          </w:p>
        </w:tc>
        <w:tc>
          <w:tcPr>
            <w:tcW w:w="5954" w:type="dxa"/>
          </w:tcPr>
          <w:p w14:paraId="6D868164"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 кв. м. до [] кв.м.</w:t>
            </w:r>
          </w:p>
        </w:tc>
      </w:tr>
      <w:tr w:rsidR="00DC1633" w:rsidRPr="00FE140E" w14:paraId="5F2F6BD3" w14:textId="77777777" w:rsidTr="00DC1633">
        <w:trPr>
          <w:trHeight w:val="307"/>
        </w:trPr>
        <w:tc>
          <w:tcPr>
            <w:tcW w:w="592" w:type="dxa"/>
          </w:tcPr>
          <w:p w14:paraId="23786B97" w14:textId="77777777" w:rsidR="00DC1633" w:rsidRPr="00FE140E" w:rsidRDefault="00DC1633" w:rsidP="001A3D34">
            <w:pPr>
              <w:pStyle w:val="a4"/>
              <w:numPr>
                <w:ilvl w:val="0"/>
                <w:numId w:val="25"/>
              </w:numPr>
              <w:spacing w:after="0"/>
              <w:jc w:val="both"/>
              <w:rPr>
                <w:rFonts w:asciiTheme="majorHAnsi" w:hAnsiTheme="majorHAnsi" w:cstheme="majorHAnsi"/>
              </w:rPr>
            </w:pPr>
          </w:p>
        </w:tc>
        <w:tc>
          <w:tcPr>
            <w:tcW w:w="2835" w:type="dxa"/>
          </w:tcPr>
          <w:p w14:paraId="5DC44A7C"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Категория Земельного участка</w:t>
            </w:r>
          </w:p>
        </w:tc>
        <w:tc>
          <w:tcPr>
            <w:tcW w:w="5954" w:type="dxa"/>
          </w:tcPr>
          <w:p w14:paraId="4E6A4D97" w14:textId="77777777" w:rsidR="00DC1633" w:rsidRPr="00FE140E" w:rsidRDefault="00DC1633" w:rsidP="00DC1633">
            <w:pPr>
              <w:spacing w:after="0"/>
              <w:jc w:val="both"/>
              <w:rPr>
                <w:rFonts w:asciiTheme="majorHAnsi" w:hAnsiTheme="majorHAnsi" w:cstheme="majorHAnsi"/>
              </w:rPr>
            </w:pPr>
          </w:p>
        </w:tc>
      </w:tr>
      <w:tr w:rsidR="00DC1633" w:rsidRPr="00FE140E" w14:paraId="34E60B46" w14:textId="77777777" w:rsidTr="00DC1633">
        <w:trPr>
          <w:trHeight w:val="365"/>
        </w:trPr>
        <w:tc>
          <w:tcPr>
            <w:tcW w:w="588" w:type="dxa"/>
          </w:tcPr>
          <w:p w14:paraId="394872EA" w14:textId="77777777" w:rsidR="00DC1633" w:rsidRPr="00FE140E" w:rsidRDefault="00DC1633" w:rsidP="001A3D34">
            <w:pPr>
              <w:pStyle w:val="a4"/>
              <w:numPr>
                <w:ilvl w:val="0"/>
                <w:numId w:val="25"/>
              </w:numPr>
              <w:spacing w:after="0"/>
              <w:jc w:val="both"/>
              <w:rPr>
                <w:rFonts w:asciiTheme="majorHAnsi" w:hAnsiTheme="majorHAnsi" w:cstheme="majorHAnsi"/>
              </w:rPr>
            </w:pPr>
          </w:p>
        </w:tc>
        <w:tc>
          <w:tcPr>
            <w:tcW w:w="2835" w:type="dxa"/>
          </w:tcPr>
          <w:p w14:paraId="2B6D5F1D" w14:textId="77777777" w:rsidR="00DC1633" w:rsidRPr="00FE140E" w:rsidRDefault="00DC1633" w:rsidP="00DC1633">
            <w:pPr>
              <w:keepNext/>
              <w:keepLines/>
              <w:spacing w:after="0"/>
              <w:jc w:val="both"/>
              <w:outlineLvl w:val="6"/>
              <w:rPr>
                <w:rFonts w:asciiTheme="majorHAnsi" w:hAnsiTheme="majorHAnsi" w:cstheme="majorHAnsi"/>
              </w:rPr>
            </w:pPr>
            <w:r w:rsidRPr="00FE140E">
              <w:rPr>
                <w:rFonts w:asciiTheme="majorHAnsi" w:hAnsiTheme="majorHAnsi" w:cstheme="majorHAnsi"/>
              </w:rPr>
              <w:t>Вид разрешенного использования Земельного участка</w:t>
            </w:r>
          </w:p>
        </w:tc>
        <w:tc>
          <w:tcPr>
            <w:tcW w:w="5954" w:type="dxa"/>
          </w:tcPr>
          <w:p w14:paraId="1DE6A8CA" w14:textId="77777777" w:rsidR="00DC1633" w:rsidRPr="00FE140E" w:rsidRDefault="00DC1633" w:rsidP="00DC1633">
            <w:pPr>
              <w:spacing w:after="0"/>
              <w:jc w:val="both"/>
              <w:rPr>
                <w:rFonts w:asciiTheme="majorHAnsi" w:hAnsiTheme="majorHAnsi" w:cstheme="majorHAnsi"/>
              </w:rPr>
            </w:pPr>
          </w:p>
        </w:tc>
      </w:tr>
      <w:tr w:rsidR="00DC1633" w:rsidRPr="00FE140E" w14:paraId="1D4876AD" w14:textId="77777777" w:rsidTr="00DC1633">
        <w:trPr>
          <w:trHeight w:val="365"/>
        </w:trPr>
        <w:tc>
          <w:tcPr>
            <w:tcW w:w="592" w:type="dxa"/>
          </w:tcPr>
          <w:p w14:paraId="784B579D" w14:textId="77777777" w:rsidR="00DC1633" w:rsidRPr="00FE140E" w:rsidRDefault="00DC1633" w:rsidP="001A3D34">
            <w:pPr>
              <w:pStyle w:val="a4"/>
              <w:numPr>
                <w:ilvl w:val="0"/>
                <w:numId w:val="25"/>
              </w:numPr>
              <w:spacing w:after="0"/>
              <w:jc w:val="both"/>
              <w:rPr>
                <w:rFonts w:asciiTheme="majorHAnsi" w:hAnsiTheme="majorHAnsi" w:cstheme="majorHAnsi"/>
              </w:rPr>
            </w:pPr>
          </w:p>
        </w:tc>
        <w:tc>
          <w:tcPr>
            <w:tcW w:w="2835" w:type="dxa"/>
          </w:tcPr>
          <w:p w14:paraId="7D6D2468" w14:textId="77777777" w:rsidR="00DC1633" w:rsidRPr="00FE140E" w:rsidRDefault="00DC1633" w:rsidP="00DC1633">
            <w:pPr>
              <w:keepNext/>
              <w:keepLines/>
              <w:spacing w:after="0"/>
              <w:jc w:val="both"/>
              <w:outlineLvl w:val="6"/>
              <w:rPr>
                <w:rFonts w:asciiTheme="majorHAnsi" w:hAnsiTheme="majorHAnsi" w:cstheme="majorHAnsi"/>
                <w:lang w:val="en-US"/>
              </w:rPr>
            </w:pPr>
            <w:r w:rsidRPr="00FE140E">
              <w:rPr>
                <w:rFonts w:asciiTheme="majorHAnsi" w:hAnsiTheme="majorHAnsi" w:cstheme="majorHAnsi"/>
                <w:lang w:val="en-US"/>
              </w:rPr>
              <w:t>[</w:t>
            </w:r>
            <w:r w:rsidRPr="00FE140E">
              <w:rPr>
                <w:rFonts w:asciiTheme="majorHAnsi" w:hAnsiTheme="majorHAnsi" w:cstheme="majorHAnsi"/>
              </w:rPr>
              <w:t>…</w:t>
            </w:r>
            <w:r w:rsidRPr="00FE140E">
              <w:rPr>
                <w:rFonts w:asciiTheme="majorHAnsi" w:hAnsiTheme="majorHAnsi" w:cstheme="majorHAnsi"/>
                <w:lang w:val="en-US"/>
              </w:rPr>
              <w:t>]</w:t>
            </w:r>
          </w:p>
        </w:tc>
        <w:tc>
          <w:tcPr>
            <w:tcW w:w="5954" w:type="dxa"/>
          </w:tcPr>
          <w:p w14:paraId="5F1AAC14" w14:textId="77777777" w:rsidR="00DC1633" w:rsidRPr="00FE140E" w:rsidRDefault="00DC1633" w:rsidP="00DC1633">
            <w:pPr>
              <w:spacing w:after="0"/>
              <w:jc w:val="both"/>
              <w:rPr>
                <w:rFonts w:asciiTheme="majorHAnsi" w:hAnsiTheme="majorHAnsi" w:cstheme="majorHAnsi"/>
              </w:rPr>
            </w:pPr>
          </w:p>
        </w:tc>
      </w:tr>
    </w:tbl>
    <w:p w14:paraId="7FFD848A" w14:textId="77777777" w:rsidR="00DC1633" w:rsidRPr="00FE140E" w:rsidRDefault="00DC1633" w:rsidP="00DC1633">
      <w:pPr>
        <w:spacing w:after="0"/>
        <w:jc w:val="both"/>
        <w:rPr>
          <w:rFonts w:asciiTheme="majorHAnsi" w:hAnsiTheme="majorHAnsi" w:cstheme="majorHAnsi"/>
          <w:b/>
        </w:rPr>
      </w:pPr>
    </w:p>
    <w:p w14:paraId="3BD29D17" w14:textId="77777777" w:rsidR="00DC1633" w:rsidRPr="00FE140E" w:rsidRDefault="00DC1633" w:rsidP="00DC1633">
      <w:pPr>
        <w:spacing w:after="0"/>
        <w:rPr>
          <w:rFonts w:asciiTheme="majorHAnsi" w:hAnsiTheme="majorHAnsi" w:cstheme="majorHAnsi"/>
        </w:rPr>
      </w:pPr>
    </w:p>
    <w:p w14:paraId="19E1580B" w14:textId="77777777" w:rsidR="00DC1633" w:rsidRPr="00FE140E" w:rsidRDefault="00DC1633" w:rsidP="001A3D34">
      <w:pPr>
        <w:pStyle w:val="a4"/>
        <w:numPr>
          <w:ilvl w:val="0"/>
          <w:numId w:val="26"/>
        </w:numPr>
        <w:tabs>
          <w:tab w:val="left" w:pos="426"/>
        </w:tabs>
        <w:spacing w:after="0"/>
        <w:ind w:left="426" w:hanging="426"/>
        <w:rPr>
          <w:rFonts w:asciiTheme="majorHAnsi" w:hAnsiTheme="majorHAnsi" w:cstheme="majorHAnsi"/>
        </w:rPr>
      </w:pPr>
      <w:bookmarkStart w:id="1032" w:name="_Ref495510848"/>
      <w:r w:rsidRPr="00FE140E">
        <w:rPr>
          <w:rFonts w:asciiTheme="majorHAnsi" w:hAnsiTheme="majorHAnsi" w:cstheme="majorHAnsi"/>
        </w:rPr>
        <w:t xml:space="preserve">График заключения </w:t>
      </w:r>
      <w:r w:rsidR="001A74D9" w:rsidRPr="00FE140E">
        <w:rPr>
          <w:rFonts w:asciiTheme="majorHAnsi" w:hAnsiTheme="majorHAnsi" w:cstheme="majorHAnsi"/>
        </w:rPr>
        <w:t xml:space="preserve">Договора </w:t>
      </w:r>
      <w:r w:rsidRPr="00FE140E">
        <w:rPr>
          <w:rFonts w:asciiTheme="majorHAnsi" w:hAnsiTheme="majorHAnsi" w:cstheme="majorHAnsi"/>
        </w:rPr>
        <w:t>аренды</w:t>
      </w:r>
      <w:bookmarkEnd w:id="1032"/>
      <w:r w:rsidRPr="00FE140E">
        <w:rPr>
          <w:rFonts w:asciiTheme="majorHAnsi" w:hAnsiTheme="majorHAnsi" w:cstheme="majorHAnsi"/>
        </w:rPr>
        <w:t xml:space="preserve"> </w:t>
      </w:r>
    </w:p>
    <w:p w14:paraId="74FB6BEB" w14:textId="77777777" w:rsidR="00BA01BB" w:rsidRPr="00FE140E" w:rsidRDefault="00DC1633" w:rsidP="001F2184">
      <w:pPr>
        <w:pStyle w:val="a4"/>
        <w:numPr>
          <w:ilvl w:val="1"/>
          <w:numId w:val="26"/>
        </w:numPr>
        <w:tabs>
          <w:tab w:val="left" w:pos="993"/>
        </w:tabs>
        <w:spacing w:after="0"/>
        <w:ind w:left="993" w:hanging="993"/>
        <w:jc w:val="both"/>
        <w:rPr>
          <w:rFonts w:asciiTheme="majorHAnsi" w:hAnsiTheme="majorHAnsi" w:cstheme="majorHAnsi"/>
        </w:rPr>
      </w:pPr>
      <w:bookmarkStart w:id="1033" w:name="_Ref493866775"/>
      <w:r w:rsidRPr="00FE140E">
        <w:rPr>
          <w:rFonts w:asciiTheme="majorHAnsi" w:hAnsiTheme="majorHAnsi" w:cstheme="majorHAnsi"/>
        </w:rPr>
        <w:t xml:space="preserve">Срок подписания </w:t>
      </w:r>
      <w:r w:rsidR="00D85F7E" w:rsidRPr="00FE140E">
        <w:rPr>
          <w:rFonts w:asciiTheme="majorHAnsi" w:hAnsiTheme="majorHAnsi" w:cstheme="majorHAnsi"/>
        </w:rPr>
        <w:t xml:space="preserve">Договора </w:t>
      </w:r>
      <w:r w:rsidRPr="00FE140E">
        <w:rPr>
          <w:rFonts w:asciiTheme="majorHAnsi" w:hAnsiTheme="majorHAnsi" w:cstheme="majorHAnsi"/>
        </w:rPr>
        <w:t xml:space="preserve">аренды </w:t>
      </w:r>
      <w:r w:rsidR="00D85F7E" w:rsidRPr="00FE140E">
        <w:rPr>
          <w:rFonts w:asciiTheme="majorHAnsi" w:hAnsiTheme="majorHAnsi" w:cstheme="majorHAnsi"/>
        </w:rPr>
        <w:t>составляет не более [число] (число прописью) рабочих дней с Даты заключения соглашения.</w:t>
      </w:r>
      <w:bookmarkEnd w:id="1033"/>
    </w:p>
    <w:p w14:paraId="6C6812F9" w14:textId="77777777" w:rsidR="00BA01BB" w:rsidRPr="00FE140E" w:rsidRDefault="00BA01BB" w:rsidP="001F2184">
      <w:pPr>
        <w:tabs>
          <w:tab w:val="left" w:pos="993"/>
        </w:tabs>
        <w:spacing w:after="0"/>
        <w:rPr>
          <w:rFonts w:asciiTheme="majorHAnsi" w:hAnsiTheme="majorHAnsi" w:cstheme="majorHAnsi"/>
        </w:rPr>
      </w:pPr>
    </w:p>
    <w:p w14:paraId="6FACDD5B" w14:textId="77777777" w:rsidR="00DC1633" w:rsidRPr="00FE140E" w:rsidRDefault="00DC1633" w:rsidP="001A3D34">
      <w:pPr>
        <w:pStyle w:val="a4"/>
        <w:numPr>
          <w:ilvl w:val="1"/>
          <w:numId w:val="26"/>
        </w:numPr>
        <w:tabs>
          <w:tab w:val="left" w:pos="993"/>
        </w:tabs>
        <w:spacing w:after="0"/>
        <w:ind w:left="993" w:hanging="993"/>
        <w:jc w:val="both"/>
        <w:rPr>
          <w:rFonts w:asciiTheme="majorHAnsi" w:hAnsiTheme="majorHAnsi" w:cstheme="majorHAnsi"/>
        </w:rPr>
      </w:pPr>
      <w:bookmarkStart w:id="1034" w:name="_Ref506483737"/>
      <w:r w:rsidRPr="00FE140E">
        <w:rPr>
          <w:rFonts w:asciiTheme="majorHAnsi" w:hAnsiTheme="majorHAnsi" w:cstheme="majorHAnsi"/>
        </w:rPr>
        <w:t>Срок Государственной регистрации Договора аренды составляет не более 20 (Двадцати) рабочих дней с даты подписания Договора аренды.</w:t>
      </w:r>
      <w:bookmarkEnd w:id="1034"/>
    </w:p>
    <w:p w14:paraId="55B4D27C" w14:textId="77777777" w:rsidR="00DC1633" w:rsidRPr="00FE140E" w:rsidRDefault="00DC1633" w:rsidP="001A3D34">
      <w:pPr>
        <w:pStyle w:val="a4"/>
        <w:numPr>
          <w:ilvl w:val="1"/>
          <w:numId w:val="26"/>
        </w:numPr>
        <w:tabs>
          <w:tab w:val="left" w:pos="993"/>
        </w:tabs>
        <w:spacing w:after="0"/>
        <w:ind w:left="993" w:hanging="993"/>
        <w:jc w:val="both"/>
        <w:rPr>
          <w:rFonts w:asciiTheme="majorHAnsi" w:hAnsiTheme="majorHAnsi" w:cstheme="majorHAnsi"/>
        </w:rPr>
      </w:pPr>
      <w:bookmarkStart w:id="1035" w:name="_Ref493863675"/>
      <w:r w:rsidRPr="00FE140E">
        <w:rPr>
          <w:rFonts w:asciiTheme="majorHAnsi" w:hAnsiTheme="majorHAnsi" w:cstheme="majorHAnsi"/>
        </w:rPr>
        <w:t xml:space="preserve">Срок передачи Земельного участка по Договору аренды составляет не более [число] (число прописью) рабочих дней с даты подписания Договора аренды. </w:t>
      </w:r>
      <w:bookmarkEnd w:id="1035"/>
    </w:p>
    <w:p w14:paraId="14FBC494" w14:textId="77777777" w:rsidR="00DC1633" w:rsidRPr="00FE140E" w:rsidRDefault="00DC1633" w:rsidP="00DC1633">
      <w:pPr>
        <w:tabs>
          <w:tab w:val="left" w:pos="426"/>
        </w:tabs>
        <w:spacing w:after="0" w:line="240" w:lineRule="auto"/>
        <w:rPr>
          <w:rFonts w:asciiTheme="majorHAnsi" w:hAnsiTheme="majorHAnsi" w:cstheme="majorHAnsi"/>
        </w:rPr>
      </w:pPr>
      <w:r w:rsidRPr="00FE140E">
        <w:rPr>
          <w:rFonts w:asciiTheme="majorHAnsi" w:hAnsiTheme="majorHAnsi" w:cstheme="majorHAnsi"/>
        </w:rPr>
        <w:br w:type="page"/>
      </w:r>
    </w:p>
    <w:p w14:paraId="19B119F7" w14:textId="77777777" w:rsidR="00DC1633" w:rsidRPr="00FE140E" w:rsidRDefault="00DC1633" w:rsidP="00DC1633">
      <w:pPr>
        <w:pStyle w:val="10"/>
        <w:spacing w:before="0"/>
        <w:ind w:left="360"/>
        <w:jc w:val="right"/>
        <w:rPr>
          <w:rFonts w:cstheme="majorHAnsi"/>
          <w:b w:val="0"/>
          <w:color w:val="auto"/>
          <w:sz w:val="22"/>
          <w:szCs w:val="22"/>
        </w:rPr>
      </w:pPr>
      <w:bookmarkStart w:id="1036" w:name="_Toc504221316"/>
      <w:bookmarkStart w:id="1037" w:name="_Toc516703428"/>
      <w:r w:rsidRPr="00FE140E">
        <w:rPr>
          <w:rFonts w:cstheme="majorHAnsi"/>
          <w:b w:val="0"/>
          <w:color w:val="auto"/>
          <w:sz w:val="22"/>
          <w:szCs w:val="22"/>
        </w:rPr>
        <w:lastRenderedPageBreak/>
        <w:t>Приложение № 3 к Соглашению</w:t>
      </w:r>
      <w:bookmarkEnd w:id="1036"/>
      <w:bookmarkEnd w:id="1037"/>
    </w:p>
    <w:p w14:paraId="3A3DD50C" w14:textId="77777777" w:rsidR="00DC1633" w:rsidRPr="00FE140E" w:rsidRDefault="00DC1633" w:rsidP="00DC1633">
      <w:pPr>
        <w:pStyle w:val="a4"/>
        <w:spacing w:after="0"/>
        <w:jc w:val="both"/>
        <w:rPr>
          <w:rFonts w:asciiTheme="majorHAnsi" w:hAnsiTheme="majorHAnsi" w:cstheme="majorHAnsi"/>
        </w:rPr>
      </w:pPr>
    </w:p>
    <w:p w14:paraId="71230FAA" w14:textId="77777777" w:rsidR="00DC1633" w:rsidRPr="00FE140E" w:rsidRDefault="00DC1633" w:rsidP="00DC1633">
      <w:pPr>
        <w:pStyle w:val="10"/>
        <w:spacing w:before="0"/>
        <w:jc w:val="center"/>
        <w:rPr>
          <w:rFonts w:cstheme="majorHAnsi"/>
          <w:color w:val="auto"/>
          <w:sz w:val="22"/>
          <w:szCs w:val="22"/>
        </w:rPr>
      </w:pPr>
      <w:bookmarkStart w:id="1038" w:name="_Toc504221317"/>
      <w:bookmarkStart w:id="1039" w:name="_Toc516703429"/>
      <w:r w:rsidRPr="00FE140E">
        <w:rPr>
          <w:rFonts w:cstheme="majorHAnsi"/>
          <w:color w:val="auto"/>
          <w:sz w:val="22"/>
          <w:szCs w:val="22"/>
        </w:rPr>
        <w:t>СОГЛАСИЕ ПУБЛИЧНОГО ПАРТНЕРА НА ПРИВЛЕЧЕНИЕ ЧАСТНЫМ ПАРТНЕРОМ ЛИЦ, ОТНОСЯЩИХСЯ К ЧАСТНОМУ ПАРТНЕРУ</w:t>
      </w:r>
      <w:bookmarkEnd w:id="1038"/>
      <w:bookmarkEnd w:id="1039"/>
    </w:p>
    <w:p w14:paraId="691CD295" w14:textId="77777777" w:rsidR="00DC1633" w:rsidRPr="00FE140E" w:rsidRDefault="00DC1633" w:rsidP="00DC1633">
      <w:pPr>
        <w:spacing w:after="0"/>
        <w:jc w:val="both"/>
        <w:rPr>
          <w:rFonts w:asciiTheme="majorHAnsi" w:eastAsiaTheme="majorEastAsia" w:hAnsiTheme="majorHAnsi" w:cstheme="majorHAnsi"/>
          <w:bCs/>
          <w:lang w:eastAsia="ru-RU"/>
        </w:rPr>
      </w:pPr>
    </w:p>
    <w:p w14:paraId="11C798A4" w14:textId="77777777" w:rsidR="00DC1633" w:rsidRPr="00FE140E" w:rsidRDefault="00DC1633" w:rsidP="001A3D34">
      <w:pPr>
        <w:pStyle w:val="Schedule1"/>
        <w:numPr>
          <w:ilvl w:val="0"/>
          <w:numId w:val="8"/>
        </w:numPr>
        <w:spacing w:after="0" w:line="276" w:lineRule="auto"/>
        <w:ind w:left="426" w:hanging="426"/>
        <w:rPr>
          <w:rFonts w:asciiTheme="majorHAnsi" w:hAnsiTheme="majorHAnsi" w:cstheme="majorHAnsi"/>
          <w:sz w:val="22"/>
          <w:szCs w:val="22"/>
          <w:lang w:val="ru-RU"/>
        </w:rPr>
      </w:pPr>
      <w:bookmarkStart w:id="1040" w:name="_Ref479764142"/>
      <w:r w:rsidRPr="00FE140E">
        <w:rPr>
          <w:rFonts w:asciiTheme="majorHAnsi" w:hAnsiTheme="majorHAnsi" w:cstheme="majorHAnsi"/>
          <w:sz w:val="22"/>
          <w:szCs w:val="22"/>
          <w:lang w:val="ru-RU"/>
        </w:rPr>
        <w:t>Термины, определения и порядок толкования</w:t>
      </w:r>
    </w:p>
    <w:p w14:paraId="31377E61" w14:textId="77777777" w:rsidR="00DC1633" w:rsidRPr="00FE140E" w:rsidRDefault="00DC1633" w:rsidP="001A3D34">
      <w:pPr>
        <w:pStyle w:val="Schedule1"/>
        <w:numPr>
          <w:ilvl w:val="1"/>
          <w:numId w:val="8"/>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Любые ссылки на пункты в настоящем Приложении означают ссылки на пункты настоящего Приложения, если иное не предусмотрено Приложением.</w:t>
      </w:r>
    </w:p>
    <w:p w14:paraId="38F82EEC" w14:textId="77777777" w:rsidR="00DC1633" w:rsidRPr="00FE140E" w:rsidRDefault="00DC1633" w:rsidP="001A3D34">
      <w:pPr>
        <w:pStyle w:val="Body2"/>
        <w:widowControl w:val="0"/>
        <w:numPr>
          <w:ilvl w:val="0"/>
          <w:numId w:val="8"/>
        </w:numPr>
        <w:spacing w:after="0" w:line="276" w:lineRule="auto"/>
        <w:ind w:left="426" w:hanging="426"/>
        <w:rPr>
          <w:rFonts w:asciiTheme="majorHAnsi" w:hAnsiTheme="majorHAnsi" w:cstheme="majorHAnsi"/>
          <w:sz w:val="22"/>
          <w:szCs w:val="22"/>
          <w:lang w:val="ru-RU"/>
        </w:rPr>
      </w:pPr>
      <w:bookmarkStart w:id="1041" w:name="_Ref479765117"/>
      <w:r w:rsidRPr="00FE140E">
        <w:rPr>
          <w:rFonts w:asciiTheme="majorHAnsi" w:eastAsia="MS Mincho" w:hAnsiTheme="majorHAnsi" w:cstheme="majorHAnsi"/>
          <w:sz w:val="22"/>
          <w:szCs w:val="22"/>
          <w:lang w:val="ru-RU"/>
        </w:rPr>
        <w:t>Настоящим Публичный партнер предоставляет Частному партнеру согласие на привлечение Лиц, относящихся к частному партнеру,</w:t>
      </w:r>
      <w:bookmarkEnd w:id="1040"/>
      <w:r w:rsidRPr="00FE140E">
        <w:rPr>
          <w:rFonts w:asciiTheme="majorHAnsi" w:eastAsia="MS Mincho" w:hAnsiTheme="majorHAnsi" w:cstheme="majorHAnsi"/>
          <w:sz w:val="22"/>
          <w:szCs w:val="22"/>
          <w:lang w:val="ru-RU"/>
        </w:rPr>
        <w:t xml:space="preserve"> </w:t>
      </w:r>
      <w:r w:rsidRPr="00FE140E">
        <w:rPr>
          <w:rFonts w:asciiTheme="majorHAnsi" w:hAnsiTheme="majorHAnsi" w:cstheme="majorHAnsi"/>
          <w:sz w:val="22"/>
          <w:szCs w:val="22"/>
          <w:lang w:val="ru-RU"/>
        </w:rPr>
        <w:t>в случае, если соблюдаются следующие условия:</w:t>
      </w:r>
      <w:bookmarkEnd w:id="1041"/>
    </w:p>
    <w:p w14:paraId="242CEBDA" w14:textId="77777777" w:rsidR="00DC1633" w:rsidRPr="00FE140E" w:rsidRDefault="00DC1633" w:rsidP="001A3D34">
      <w:pPr>
        <w:pStyle w:val="Body2"/>
        <w:widowControl w:val="0"/>
        <w:numPr>
          <w:ilvl w:val="1"/>
          <w:numId w:val="8"/>
        </w:numPr>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Лица, относящиеся к частному партнеру, соответствуют требованиям, предусмотренным в пункте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485840765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sidRPr="00E605F6">
        <w:rPr>
          <w:lang w:val="ru-RU"/>
        </w:rPr>
        <w:t>4</w:t>
      </w:r>
      <w:r w:rsidR="00B00F52">
        <w:fldChar w:fldCharType="end"/>
      </w:r>
      <w:r w:rsidRPr="00FE140E">
        <w:rPr>
          <w:rFonts w:asciiTheme="majorHAnsi" w:hAnsiTheme="majorHAnsi" w:cstheme="majorHAnsi"/>
          <w:sz w:val="22"/>
          <w:szCs w:val="22"/>
          <w:lang w:val="ru-RU"/>
        </w:rPr>
        <w:t xml:space="preserve">; </w:t>
      </w:r>
    </w:p>
    <w:p w14:paraId="6A60D50C" w14:textId="77777777" w:rsidR="00DC1633" w:rsidRPr="00FE140E" w:rsidRDefault="00DC1633" w:rsidP="001A3D34">
      <w:pPr>
        <w:pStyle w:val="Body2"/>
        <w:widowControl w:val="0"/>
        <w:numPr>
          <w:ilvl w:val="1"/>
          <w:numId w:val="8"/>
        </w:numPr>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Частный партнер уведомил Публичного партнера о привлечении Лиц, относящихся к частному партнеру, в порядке, предусмотренном в пункте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479765106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sidRPr="00E605F6">
        <w:rPr>
          <w:lang w:val="ru-RU"/>
        </w:rPr>
        <w:t>5</w:t>
      </w:r>
      <w:r w:rsidR="00B00F52">
        <w:fldChar w:fldCharType="end"/>
      </w:r>
      <w:r w:rsidRPr="00FE140E">
        <w:rPr>
          <w:rFonts w:asciiTheme="majorHAnsi" w:hAnsiTheme="majorHAnsi" w:cstheme="majorHAnsi"/>
          <w:sz w:val="22"/>
          <w:szCs w:val="22"/>
          <w:lang w:val="ru-RU"/>
        </w:rPr>
        <w:t xml:space="preserve">. </w:t>
      </w:r>
    </w:p>
    <w:p w14:paraId="1FDA18CF"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bookmarkStart w:id="1042" w:name="_Ref479764973"/>
      <w:r w:rsidRPr="00FE140E">
        <w:rPr>
          <w:rFonts w:asciiTheme="majorHAnsi" w:hAnsiTheme="majorHAnsi" w:cstheme="majorHAnsi"/>
        </w:rPr>
        <w:t xml:space="preserve">Согласие, предусмотренное в настоящем Приложении, является достаточным для привлечения Лиц, относящихся к частному партнеру, в понимании части 7 статьи 5 Закона о ГЧП. </w:t>
      </w:r>
    </w:p>
    <w:p w14:paraId="0CF682D0"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bookmarkStart w:id="1043" w:name="_Ref485840765"/>
      <w:r w:rsidRPr="00FE140E">
        <w:rPr>
          <w:rFonts w:asciiTheme="majorHAnsi" w:hAnsiTheme="majorHAnsi" w:cstheme="majorHAnsi"/>
        </w:rPr>
        <w:t>Лица, относящиеся к частному партнеру, должны соответствовать следующим требованиям:</w:t>
      </w:r>
      <w:bookmarkEnd w:id="1042"/>
      <w:bookmarkEnd w:id="1043"/>
    </w:p>
    <w:p w14:paraId="68050F38"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bookmarkStart w:id="1044" w:name="_Ref479768688"/>
      <w:r w:rsidRPr="00FE140E">
        <w:rPr>
          <w:rFonts w:asciiTheme="majorHAnsi" w:hAnsiTheme="majorHAnsi" w:cstheme="majorHAnsi"/>
        </w:rPr>
        <w:t>отсутствие решения о ликвидации Лица, относящегося к частному партнеру – юридического лица или о прекращении Лицом, относящимся к частному партнеру – физическим лицом деятельности в качестве индивидуального предпринимателя;</w:t>
      </w:r>
      <w:bookmarkEnd w:id="1044"/>
    </w:p>
    <w:p w14:paraId="2525D740"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отсутствие решения арбитражного суда о признании Лица, относящегося к частному партнеру, банкротом и об открытии конкурсного производства в отношении Лица, относящегося к частному партнеру;</w:t>
      </w:r>
    </w:p>
    <w:p w14:paraId="37BF680D"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bookmarkStart w:id="1045" w:name="_Ref485838223"/>
      <w:r w:rsidRPr="00FE140E">
        <w:rPr>
          <w:rFonts w:asciiTheme="majorHAnsi" w:hAnsiTheme="majorHAnsi" w:cstheme="majorHAnsi"/>
        </w:rPr>
        <w:t>отсутствие решения о приостановлении деятельности в порядке, предусмотренном Кодексом Российской Федерации об административных правонарушениях от 30.12.2001 № 195-ФЗ. Лицо, относящееся к частному партнеру, не является субъектом подобной процедуры по законодательству любого другого государства;</w:t>
      </w:r>
      <w:bookmarkEnd w:id="1045"/>
    </w:p>
    <w:p w14:paraId="45077E3C" w14:textId="77777777" w:rsidR="004361BA"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bookmarkStart w:id="1046" w:name="_Ref479769433"/>
      <w:r w:rsidRPr="00FE140E">
        <w:rPr>
          <w:rFonts w:asciiTheme="majorHAnsi" w:eastAsiaTheme="minorEastAsia" w:hAnsiTheme="majorHAnsi" w:cstheme="majorHAnsi"/>
          <w:lang w:eastAsia="ru-RU"/>
        </w:rPr>
        <w:t>наличие Разрешений, необходимых в соответствии с Действующим законодательством для исполнения соответствующих обязательств Частного партнера</w:t>
      </w:r>
      <w:r w:rsidR="004361BA" w:rsidRPr="00FE140E">
        <w:rPr>
          <w:rFonts w:asciiTheme="majorHAnsi" w:eastAsiaTheme="minorEastAsia" w:hAnsiTheme="majorHAnsi" w:cstheme="majorHAnsi"/>
          <w:lang w:eastAsia="ru-RU"/>
        </w:rPr>
        <w:t>;</w:t>
      </w:r>
    </w:p>
    <w:p w14:paraId="4B829086" w14:textId="77777777" w:rsidR="004361BA" w:rsidRPr="00FE140E" w:rsidRDefault="004361BA" w:rsidP="004361BA">
      <w:pPr>
        <w:pStyle w:val="a4"/>
        <w:widowControl w:val="0"/>
        <w:numPr>
          <w:ilvl w:val="1"/>
          <w:numId w:val="8"/>
        </w:numPr>
        <w:autoSpaceDE w:val="0"/>
        <w:autoSpaceDN w:val="0"/>
        <w:adjustRightInd w:val="0"/>
        <w:spacing w:after="0"/>
        <w:ind w:left="993" w:hanging="993"/>
        <w:jc w:val="both"/>
        <w:rPr>
          <w:rFonts w:asciiTheme="majorHAnsi" w:eastAsiaTheme="minorEastAsia" w:hAnsiTheme="majorHAnsi" w:cstheme="majorHAnsi"/>
          <w:lang w:eastAsia="ru-RU"/>
        </w:rPr>
      </w:pPr>
      <w:bookmarkStart w:id="1047" w:name="_Ref520800507"/>
      <w:r w:rsidRPr="00FE140E">
        <w:rPr>
          <w:rFonts w:asciiTheme="majorHAnsi" w:eastAsiaTheme="minorEastAsia" w:hAnsiTheme="majorHAnsi" w:cstheme="majorHAnsi"/>
          <w:lang w:eastAsia="ru-RU"/>
        </w:rPr>
        <w:t xml:space="preserve">отсутствие </w:t>
      </w:r>
      <w:r w:rsidR="00F55458" w:rsidRPr="00FE140E">
        <w:rPr>
          <w:rFonts w:asciiTheme="majorHAnsi" w:eastAsiaTheme="minorEastAsia" w:hAnsiTheme="majorHAnsi" w:cstheme="majorHAnsi"/>
          <w:lang w:eastAsia="ru-RU"/>
        </w:rPr>
        <w:t>у Лица</w:t>
      </w:r>
      <w:r w:rsidR="004F0544" w:rsidRPr="00FE140E">
        <w:rPr>
          <w:rFonts w:asciiTheme="majorHAnsi" w:eastAsiaTheme="minorEastAsia" w:hAnsiTheme="majorHAnsi" w:cstheme="majorHAnsi"/>
          <w:lang w:eastAsia="ru-RU"/>
        </w:rPr>
        <w:t>, относящего к частному партнеру,</w:t>
      </w:r>
      <w:r w:rsidR="00F55458" w:rsidRPr="00FE140E">
        <w:rPr>
          <w:rFonts w:asciiTheme="majorHAnsi" w:eastAsiaTheme="minorEastAsia" w:hAnsiTheme="majorHAnsi" w:cstheme="majorHAnsi"/>
          <w:lang w:eastAsia="ru-RU"/>
        </w:rPr>
        <w:t xml:space="preserve"> </w:t>
      </w:r>
      <w:r w:rsidRPr="00FE140E">
        <w:rPr>
          <w:rFonts w:asciiTheme="majorHAnsi" w:eastAsiaTheme="minorEastAsia" w:hAnsiTheme="majorHAnsi" w:cstheme="majorHAnsi"/>
          <w:lang w:eastAsia="ru-RU"/>
        </w:rPr>
        <w:t xml:space="preserve">недоимки и (или)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w:t>
      </w:r>
      <w:r w:rsidR="00F55458" w:rsidRPr="00FE140E">
        <w:rPr>
          <w:rFonts w:asciiTheme="majorHAnsi" w:eastAsiaTheme="minorEastAsia" w:hAnsiTheme="majorHAnsi" w:cstheme="majorHAnsi"/>
          <w:lang w:eastAsia="ru-RU"/>
        </w:rPr>
        <w:t xml:space="preserve">(двадцать пять) процентов </w:t>
      </w:r>
      <w:r w:rsidRPr="00FE140E">
        <w:rPr>
          <w:rFonts w:asciiTheme="majorHAnsi" w:eastAsiaTheme="minorEastAsia" w:hAnsiTheme="majorHAnsi" w:cstheme="majorHAnsi"/>
          <w:lang w:eastAsia="ru-RU"/>
        </w:rPr>
        <w:t xml:space="preserve">балансовой стоимости активов </w:t>
      </w:r>
      <w:r w:rsidR="00F55458" w:rsidRPr="00FE140E">
        <w:rPr>
          <w:rFonts w:asciiTheme="majorHAnsi" w:eastAsiaTheme="minorEastAsia" w:hAnsiTheme="majorHAnsi" w:cstheme="majorHAnsi"/>
          <w:lang w:eastAsia="ru-RU"/>
        </w:rPr>
        <w:t>Л</w:t>
      </w:r>
      <w:r w:rsidRPr="00FE140E">
        <w:rPr>
          <w:rFonts w:asciiTheme="majorHAnsi" w:eastAsiaTheme="minorEastAsia" w:hAnsiTheme="majorHAnsi" w:cstheme="majorHAnsi"/>
          <w:lang w:eastAsia="ru-RU"/>
        </w:rPr>
        <w:t>ица</w:t>
      </w:r>
      <w:r w:rsidR="004F0544" w:rsidRPr="00FE140E">
        <w:rPr>
          <w:rFonts w:asciiTheme="majorHAnsi" w:eastAsiaTheme="minorEastAsia" w:hAnsiTheme="majorHAnsi" w:cstheme="majorHAnsi"/>
          <w:lang w:eastAsia="ru-RU"/>
        </w:rPr>
        <w:t>, относящегося к частному партнеру,</w:t>
      </w:r>
      <w:r w:rsidRPr="00FE140E">
        <w:rPr>
          <w:rFonts w:asciiTheme="majorHAnsi" w:eastAsiaTheme="minorEastAsia" w:hAnsiTheme="majorHAnsi" w:cstheme="majorHAnsi"/>
          <w:lang w:eastAsia="ru-RU"/>
        </w:rPr>
        <w:t xml:space="preserve"> по данным бухгалтерской отчетности за последний отчетный период;</w:t>
      </w:r>
      <w:bookmarkEnd w:id="1047"/>
    </w:p>
    <w:p w14:paraId="6AEF3E84" w14:textId="77777777" w:rsidR="00DC1633" w:rsidRPr="00FE140E" w:rsidRDefault="004361BA" w:rsidP="004361BA">
      <w:pPr>
        <w:pStyle w:val="a4"/>
        <w:widowControl w:val="0"/>
        <w:numPr>
          <w:ilvl w:val="1"/>
          <w:numId w:val="8"/>
        </w:numPr>
        <w:autoSpaceDE w:val="0"/>
        <w:autoSpaceDN w:val="0"/>
        <w:adjustRightInd w:val="0"/>
        <w:spacing w:after="0"/>
        <w:ind w:left="993" w:hanging="993"/>
        <w:jc w:val="both"/>
        <w:rPr>
          <w:rFonts w:asciiTheme="majorHAnsi" w:eastAsiaTheme="minorEastAsia" w:hAnsiTheme="majorHAnsi" w:cstheme="majorHAnsi"/>
          <w:lang w:eastAsia="ru-RU"/>
        </w:rPr>
      </w:pPr>
      <w:bookmarkStart w:id="1048" w:name="_Ref520800511"/>
      <w:r w:rsidRPr="00FE140E">
        <w:rPr>
          <w:rFonts w:asciiTheme="majorHAnsi" w:eastAsiaTheme="minorEastAsia" w:hAnsiTheme="majorHAnsi" w:cstheme="majorHAnsi"/>
          <w:lang w:eastAsia="ru-RU"/>
        </w:rPr>
        <w:t xml:space="preserve">отсутствие </w:t>
      </w:r>
      <w:r w:rsidR="00F55458" w:rsidRPr="00FE140E">
        <w:rPr>
          <w:rFonts w:asciiTheme="majorHAnsi" w:eastAsiaTheme="minorEastAsia" w:hAnsiTheme="majorHAnsi" w:cstheme="majorHAnsi"/>
          <w:lang w:eastAsia="ru-RU"/>
        </w:rPr>
        <w:t>Лица</w:t>
      </w:r>
      <w:r w:rsidR="004F0544" w:rsidRPr="00FE140E">
        <w:rPr>
          <w:rFonts w:asciiTheme="majorHAnsi" w:eastAsiaTheme="minorEastAsia" w:hAnsiTheme="majorHAnsi" w:cstheme="majorHAnsi"/>
          <w:lang w:eastAsia="ru-RU"/>
        </w:rPr>
        <w:t>, относящегося к частному партнеру,</w:t>
      </w:r>
      <w:r w:rsidR="00F55458" w:rsidRPr="00FE140E">
        <w:rPr>
          <w:rFonts w:asciiTheme="majorHAnsi" w:eastAsiaTheme="minorEastAsia" w:hAnsiTheme="majorHAnsi" w:cstheme="majorHAnsi"/>
          <w:lang w:eastAsia="ru-RU"/>
        </w:rPr>
        <w:t xml:space="preserve"> </w:t>
      </w:r>
      <w:r w:rsidRPr="00FE140E">
        <w:rPr>
          <w:rFonts w:asciiTheme="majorHAnsi" w:eastAsiaTheme="minorEastAsia" w:hAnsiTheme="majorHAnsi" w:cstheme="majorHAnsi"/>
          <w:lang w:eastAsia="ru-RU"/>
        </w:rPr>
        <w:t>в реестре недобросовестных поставщиков, предусмотренных Ф</w:t>
      </w:r>
      <w:r w:rsidR="00F55458" w:rsidRPr="00FE140E">
        <w:rPr>
          <w:rFonts w:asciiTheme="majorHAnsi" w:eastAsiaTheme="minorEastAsia" w:hAnsiTheme="majorHAnsi" w:cstheme="majorHAnsi"/>
          <w:lang w:eastAsia="ru-RU"/>
        </w:rPr>
        <w:t xml:space="preserve">едеральным законом </w:t>
      </w:r>
      <w:r w:rsidRPr="00FE140E">
        <w:rPr>
          <w:rFonts w:asciiTheme="majorHAnsi" w:eastAsiaTheme="minorEastAsia" w:hAnsiTheme="majorHAnsi" w:cstheme="majorHAnsi"/>
          <w:lang w:eastAsia="ru-RU"/>
        </w:rPr>
        <w:t>от 05.04.2013 № 44-ФЗ «О контрактной системе в сфере закупок товаров, работ, услуг для обеспечения государственных и муниципальных нужд», Ф</w:t>
      </w:r>
      <w:r w:rsidR="00F55458" w:rsidRPr="00FE140E">
        <w:rPr>
          <w:rFonts w:asciiTheme="majorHAnsi" w:eastAsiaTheme="minorEastAsia" w:hAnsiTheme="majorHAnsi" w:cstheme="majorHAnsi"/>
          <w:lang w:eastAsia="ru-RU"/>
        </w:rPr>
        <w:t xml:space="preserve">едеральным законом </w:t>
      </w:r>
      <w:r w:rsidRPr="00FE140E">
        <w:rPr>
          <w:rFonts w:asciiTheme="majorHAnsi" w:eastAsiaTheme="minorEastAsia" w:hAnsiTheme="majorHAnsi" w:cstheme="majorHAnsi"/>
          <w:lang w:eastAsia="ru-RU"/>
        </w:rPr>
        <w:t>от 18.07.2011 № 223-ФЗ «О закупках товаров, работ, услуг отдельными видами юридических лиц».</w:t>
      </w:r>
      <w:bookmarkEnd w:id="1046"/>
      <w:bookmarkEnd w:id="1048"/>
    </w:p>
    <w:p w14:paraId="773E45FC"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bookmarkStart w:id="1049" w:name="_Ref479765106"/>
      <w:bookmarkStart w:id="1050" w:name="_Ref479769808"/>
      <w:r w:rsidRPr="00FE140E">
        <w:rPr>
          <w:rFonts w:asciiTheme="majorHAnsi" w:hAnsiTheme="majorHAnsi" w:cstheme="majorHAnsi"/>
        </w:rPr>
        <w:t xml:space="preserve">Частный партнер не позднее, чем за 10 (Десять) рабочих дней до даты привлечения Лица, относящегося к частному партнеру, сообщает об этом Публичному </w:t>
      </w:r>
      <w:bookmarkEnd w:id="1049"/>
      <w:r w:rsidRPr="00FE140E">
        <w:rPr>
          <w:rFonts w:asciiTheme="majorHAnsi" w:hAnsiTheme="majorHAnsi" w:cstheme="majorHAnsi"/>
        </w:rPr>
        <w:t>партнеру путем направления уведомления, которое должно содержать следующие сведения и документы:</w:t>
      </w:r>
      <w:bookmarkEnd w:id="1050"/>
    </w:p>
    <w:p w14:paraId="2B0FD473"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полное наименование Лица, относящегося к частному партнеру, а также ИНН, ОГРН такого лица (для российских юридических лиц, индивидуальных предпринимателей);</w:t>
      </w:r>
    </w:p>
    <w:p w14:paraId="19561C04"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lastRenderedPageBreak/>
        <w:t>обязательства Частного партнера по Соглашению, исполняемые Лицом, относящимся к частному партнеру;</w:t>
      </w:r>
    </w:p>
    <w:p w14:paraId="177D8FEF"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подтверждение соответствия Лица, относящегося к частному партнеру, требованиям, предусмотренным в пункте </w:t>
      </w:r>
      <w:r w:rsidR="00B00F52">
        <w:fldChar w:fldCharType="begin"/>
      </w:r>
      <w:r w:rsidR="00B00F52">
        <w:instrText xml:space="preserve"> REF _Ref485840765 \r \h  \* MERGEFORMAT </w:instrText>
      </w:r>
      <w:r w:rsidR="00B00F52">
        <w:fldChar w:fldCharType="separate"/>
      </w:r>
      <w:r w:rsidR="00375BCC">
        <w:t>4</w:t>
      </w:r>
      <w:r w:rsidR="00B00F52">
        <w:fldChar w:fldCharType="end"/>
      </w:r>
      <w:r w:rsidRPr="00FE140E">
        <w:rPr>
          <w:rFonts w:asciiTheme="majorHAnsi" w:hAnsiTheme="majorHAnsi" w:cstheme="majorHAnsi"/>
        </w:rPr>
        <w:t>, включающее в себя следующие документы:</w:t>
      </w:r>
    </w:p>
    <w:p w14:paraId="47078C6E" w14:textId="77777777" w:rsidR="00DC1633" w:rsidRPr="00FE140E" w:rsidRDefault="00DC1633" w:rsidP="001A3D34">
      <w:pPr>
        <w:pStyle w:val="a4"/>
        <w:widowControl w:val="0"/>
        <w:numPr>
          <w:ilvl w:val="2"/>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в отношении российского юридического лица – нотариально заверенные копии учредительных документов (включая зарегистрированные изменения), в отношении иностранного юридического лица – надлежащим образом удостоверенные копии учредительных документов (включая изменения к ним)</w:t>
      </w:r>
      <w:r w:rsidRPr="00FE140E">
        <w:rPr>
          <w:rStyle w:val="af6"/>
          <w:rFonts w:asciiTheme="majorHAnsi" w:eastAsia="SimSun" w:hAnsiTheme="majorHAnsi" w:cstheme="majorHAnsi"/>
        </w:rPr>
        <w:footnoteReference w:id="2"/>
      </w:r>
      <w:r w:rsidRPr="00FE140E">
        <w:rPr>
          <w:rFonts w:asciiTheme="majorHAnsi" w:hAnsiTheme="majorHAnsi" w:cstheme="majorHAnsi"/>
        </w:rPr>
        <w:t>;</w:t>
      </w:r>
    </w:p>
    <w:p w14:paraId="07A3322E" w14:textId="77777777" w:rsidR="00DC1633" w:rsidRPr="00FE140E" w:rsidRDefault="00DC1633" w:rsidP="001A3D34">
      <w:pPr>
        <w:pStyle w:val="a4"/>
        <w:widowControl w:val="0"/>
        <w:numPr>
          <w:ilvl w:val="2"/>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декларация Лица, относящегося к частному партнеру, о соответствии указанного лица требованиям, предусмотренным в пунктах </w:t>
      </w:r>
      <w:r w:rsidR="00B00F52">
        <w:fldChar w:fldCharType="begin"/>
      </w:r>
      <w:r w:rsidR="00B00F52">
        <w:instrText xml:space="preserve"> REF _Ref479768688 \r \h  \* MERGEFORMAT </w:instrText>
      </w:r>
      <w:r w:rsidR="00B00F52">
        <w:fldChar w:fldCharType="separate"/>
      </w:r>
      <w:r w:rsidR="00375BCC">
        <w:rPr>
          <w:rFonts w:asciiTheme="majorHAnsi" w:hAnsiTheme="majorHAnsi" w:cstheme="majorHAnsi"/>
        </w:rPr>
        <w:t>4.1</w:t>
      </w:r>
      <w:r w:rsidR="00B00F52">
        <w:fldChar w:fldCharType="end"/>
      </w:r>
      <w:r w:rsidRPr="00FE140E">
        <w:rPr>
          <w:rFonts w:asciiTheme="majorHAnsi" w:hAnsiTheme="majorHAnsi" w:cstheme="majorHAnsi"/>
        </w:rPr>
        <w:t>-</w:t>
      </w:r>
      <w:r w:rsidR="00B00F52">
        <w:fldChar w:fldCharType="begin"/>
      </w:r>
      <w:r w:rsidR="00B00F52">
        <w:instrText xml:space="preserve"> REF _Ref485838223 \r \h  \* MERGEFORMAT </w:instrText>
      </w:r>
      <w:r w:rsidR="00B00F52">
        <w:fldChar w:fldCharType="separate"/>
      </w:r>
      <w:r w:rsidR="00375BCC">
        <w:rPr>
          <w:rFonts w:asciiTheme="majorHAnsi" w:hAnsiTheme="majorHAnsi" w:cstheme="majorHAnsi"/>
        </w:rPr>
        <w:t>4.3</w:t>
      </w:r>
      <w:r w:rsidR="00B00F52">
        <w:fldChar w:fldCharType="end"/>
      </w:r>
      <w:r w:rsidRPr="00FE140E">
        <w:rPr>
          <w:rFonts w:asciiTheme="majorHAnsi" w:hAnsiTheme="majorHAnsi" w:cstheme="majorHAnsi"/>
        </w:rPr>
        <w:t>,</w:t>
      </w:r>
      <w:r w:rsidR="004F0544" w:rsidRPr="00FE140E">
        <w:rPr>
          <w:rFonts w:asciiTheme="majorHAnsi" w:hAnsiTheme="majorHAnsi" w:cstheme="majorHAnsi"/>
        </w:rPr>
        <w:t xml:space="preserve"> </w:t>
      </w:r>
      <w:r w:rsidR="00B00F52">
        <w:fldChar w:fldCharType="begin"/>
      </w:r>
      <w:r w:rsidR="00B00F52">
        <w:instrText xml:space="preserve"> REF _Ref520800507 \r \h  \* MERGEFORMAT </w:instrText>
      </w:r>
      <w:r w:rsidR="00B00F52">
        <w:fldChar w:fldCharType="separate"/>
      </w:r>
      <w:r w:rsidR="00375BCC">
        <w:rPr>
          <w:rFonts w:asciiTheme="majorHAnsi" w:hAnsiTheme="majorHAnsi" w:cstheme="majorHAnsi"/>
        </w:rPr>
        <w:t>4.5</w:t>
      </w:r>
      <w:r w:rsidR="00B00F52">
        <w:fldChar w:fldCharType="end"/>
      </w:r>
      <w:r w:rsidR="004F0544" w:rsidRPr="00FE140E">
        <w:rPr>
          <w:rFonts w:asciiTheme="majorHAnsi" w:hAnsiTheme="majorHAnsi" w:cstheme="majorHAnsi"/>
        </w:rPr>
        <w:t>-</w:t>
      </w:r>
      <w:r w:rsidR="00B00F52">
        <w:fldChar w:fldCharType="begin"/>
      </w:r>
      <w:r w:rsidR="00B00F52">
        <w:instrText xml:space="preserve"> REF _Ref520800511 \r \h  \* MERGEFORMAT </w:instrText>
      </w:r>
      <w:r w:rsidR="00B00F52">
        <w:fldChar w:fldCharType="separate"/>
      </w:r>
      <w:r w:rsidR="00375BCC">
        <w:rPr>
          <w:rFonts w:asciiTheme="majorHAnsi" w:hAnsiTheme="majorHAnsi" w:cstheme="majorHAnsi"/>
        </w:rPr>
        <w:t>4.6</w:t>
      </w:r>
      <w:r w:rsidR="00B00F52">
        <w:fldChar w:fldCharType="end"/>
      </w:r>
      <w:r w:rsidR="004F0544" w:rsidRPr="00FE140E">
        <w:rPr>
          <w:rFonts w:asciiTheme="majorHAnsi" w:hAnsiTheme="majorHAnsi" w:cstheme="majorHAnsi"/>
        </w:rPr>
        <w:t>,</w:t>
      </w:r>
      <w:r w:rsidRPr="00FE140E">
        <w:rPr>
          <w:rFonts w:asciiTheme="majorHAnsi" w:hAnsiTheme="majorHAnsi" w:cstheme="majorHAnsi"/>
        </w:rPr>
        <w:t xml:space="preserve"> подписанная указанным лицом;</w:t>
      </w:r>
    </w:p>
    <w:p w14:paraId="1AC8B680" w14:textId="77777777" w:rsidR="00DC1633" w:rsidRPr="00FE140E" w:rsidRDefault="00DC1633" w:rsidP="001A3D34">
      <w:pPr>
        <w:pStyle w:val="a4"/>
        <w:widowControl w:val="0"/>
        <w:numPr>
          <w:ilvl w:val="2"/>
          <w:numId w:val="8"/>
        </w:numPr>
        <w:autoSpaceDE w:val="0"/>
        <w:autoSpaceDN w:val="0"/>
        <w:adjustRightInd w:val="0"/>
        <w:spacing w:after="0"/>
        <w:ind w:left="993" w:hanging="993"/>
        <w:jc w:val="both"/>
        <w:rPr>
          <w:rFonts w:asciiTheme="majorHAnsi" w:hAnsiTheme="majorHAnsi" w:cstheme="majorHAnsi"/>
        </w:rPr>
      </w:pPr>
      <w:bookmarkStart w:id="1051" w:name="_Ref485839370"/>
      <w:r w:rsidRPr="00FE140E">
        <w:rPr>
          <w:rFonts w:asciiTheme="majorHAnsi" w:hAnsiTheme="majorHAnsi" w:cstheme="majorHAnsi"/>
        </w:rPr>
        <w:t xml:space="preserve">нотариально заверенные копии Разрешений, предусмотренных в пункте </w:t>
      </w:r>
      <w:r w:rsidR="00B00F52">
        <w:fldChar w:fldCharType="begin"/>
      </w:r>
      <w:r w:rsidR="00B00F52">
        <w:instrText xml:space="preserve"> REF _Ref479769433 \r \h  \* MERGEFORMAT </w:instrText>
      </w:r>
      <w:r w:rsidR="00B00F52">
        <w:fldChar w:fldCharType="separate"/>
      </w:r>
      <w:r w:rsidR="00375BCC">
        <w:rPr>
          <w:rFonts w:asciiTheme="majorHAnsi" w:hAnsiTheme="majorHAnsi" w:cstheme="majorHAnsi"/>
        </w:rPr>
        <w:t>4.4</w:t>
      </w:r>
      <w:r w:rsidR="00B00F52">
        <w:fldChar w:fldCharType="end"/>
      </w:r>
      <w:r w:rsidRPr="00FE140E">
        <w:rPr>
          <w:rFonts w:asciiTheme="majorHAnsi" w:hAnsiTheme="majorHAnsi" w:cstheme="majorHAnsi"/>
        </w:rPr>
        <w:t>.</w:t>
      </w:r>
      <w:bookmarkEnd w:id="1051"/>
    </w:p>
    <w:p w14:paraId="210E1149"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bookmarkStart w:id="1052" w:name="_Ref485837461"/>
      <w:bookmarkStart w:id="1053" w:name="_Ref480123876"/>
      <w:r w:rsidRPr="00FE140E">
        <w:rPr>
          <w:rFonts w:asciiTheme="majorHAnsi" w:hAnsiTheme="majorHAnsi" w:cstheme="majorHAnsi"/>
        </w:rPr>
        <w:t xml:space="preserve">Публичный партнер в течение 5 (Пяти) рабочих дней с даты получения уведомления, предусмотренного в пункте </w:t>
      </w:r>
      <w:r w:rsidR="00B00F52">
        <w:fldChar w:fldCharType="begin"/>
      </w:r>
      <w:r w:rsidR="00B00F52">
        <w:instrText xml:space="preserve"> REF _Ref479769808 \r \h  \* MERGEFORMAT </w:instrText>
      </w:r>
      <w:r w:rsidR="00B00F52">
        <w:fldChar w:fldCharType="separate"/>
      </w:r>
      <w:r w:rsidR="00375BCC">
        <w:t>5</w:t>
      </w:r>
      <w:r w:rsidR="00B00F52">
        <w:fldChar w:fldCharType="end"/>
      </w:r>
      <w:r w:rsidRPr="00FE140E">
        <w:rPr>
          <w:rFonts w:asciiTheme="majorHAnsi" w:hAnsiTheme="majorHAnsi" w:cstheme="majorHAnsi"/>
        </w:rPr>
        <w:t>, направляет Частному партнеру одно из следующих решений:</w:t>
      </w:r>
      <w:bookmarkEnd w:id="1052"/>
    </w:p>
    <w:p w14:paraId="33B9ED9E"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bookmarkStart w:id="1054" w:name="_Ref485837578"/>
      <w:r w:rsidRPr="00FE140E">
        <w:rPr>
          <w:rFonts w:asciiTheme="majorHAnsi" w:hAnsiTheme="majorHAnsi" w:cstheme="majorHAnsi"/>
        </w:rPr>
        <w:t>решение о согласовании привлечения Лица, относящегося к частному партнеру;</w:t>
      </w:r>
      <w:bookmarkEnd w:id="1054"/>
      <w:r w:rsidRPr="00FE140E">
        <w:rPr>
          <w:rFonts w:asciiTheme="majorHAnsi" w:hAnsiTheme="majorHAnsi" w:cstheme="majorHAnsi"/>
        </w:rPr>
        <w:t xml:space="preserve"> </w:t>
      </w:r>
    </w:p>
    <w:p w14:paraId="7EDDA6E7"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bookmarkStart w:id="1055" w:name="_Ref485837397"/>
      <w:r w:rsidRPr="00FE140E">
        <w:rPr>
          <w:rFonts w:asciiTheme="majorHAnsi" w:hAnsiTheme="majorHAnsi" w:cstheme="majorHAnsi"/>
        </w:rPr>
        <w:t xml:space="preserve">решение об отказе в привлечении Лица, относящегося к частному партнеру. Указанное решение может быть принято только в случае выявления несоответствия такого лица требованиям, установленным в пункте </w:t>
      </w:r>
      <w:r w:rsidR="00B00F52">
        <w:fldChar w:fldCharType="begin"/>
      </w:r>
      <w:r w:rsidR="00B00F52">
        <w:instrText xml:space="preserve"> REF _Ref485840765 \r \h  \* MERGEFORMAT </w:instrText>
      </w:r>
      <w:r w:rsidR="00B00F52">
        <w:fldChar w:fldCharType="separate"/>
      </w:r>
      <w:r w:rsidR="00375BCC">
        <w:t>4</w:t>
      </w:r>
      <w:r w:rsidR="00B00F52">
        <w:fldChar w:fldCharType="end"/>
      </w:r>
      <w:r w:rsidRPr="00FE140E">
        <w:rPr>
          <w:rFonts w:asciiTheme="majorHAnsi" w:hAnsiTheme="majorHAnsi" w:cstheme="majorHAnsi"/>
        </w:rPr>
        <w:t>.</w:t>
      </w:r>
      <w:bookmarkEnd w:id="1053"/>
      <w:bookmarkEnd w:id="1055"/>
      <w:r w:rsidRPr="00FE140E">
        <w:rPr>
          <w:rFonts w:asciiTheme="majorHAnsi" w:hAnsiTheme="majorHAnsi" w:cstheme="majorHAnsi"/>
        </w:rPr>
        <w:t xml:space="preserve"> </w:t>
      </w:r>
    </w:p>
    <w:p w14:paraId="1858EA53"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 xml:space="preserve">В случае если в течение срока, предусмотренного в пункте </w:t>
      </w:r>
      <w:r w:rsidR="00B00F52">
        <w:fldChar w:fldCharType="begin"/>
      </w:r>
      <w:r w:rsidR="00B00F52">
        <w:instrText xml:space="preserve"> REF _Ref485837461 \r \h  \* MERGEFORMAT </w:instrText>
      </w:r>
      <w:r w:rsidR="00B00F52">
        <w:fldChar w:fldCharType="separate"/>
      </w:r>
      <w:r w:rsidR="00375BCC">
        <w:t>6</w:t>
      </w:r>
      <w:r w:rsidR="00B00F52">
        <w:fldChar w:fldCharType="end"/>
      </w:r>
      <w:r w:rsidRPr="00FE140E">
        <w:rPr>
          <w:rFonts w:asciiTheme="majorHAnsi" w:hAnsiTheme="majorHAnsi" w:cstheme="majorHAnsi"/>
        </w:rPr>
        <w:t xml:space="preserve">, Публичный партнер не направил Частному партнеру одно из решений, предусмотренных в пунктах </w:t>
      </w:r>
      <w:r w:rsidR="00B00F52">
        <w:fldChar w:fldCharType="begin"/>
      </w:r>
      <w:r w:rsidR="00B00F52">
        <w:instrText xml:space="preserve"> REF _Ref485837578 \r \h  \* MERGEFORMAT </w:instrText>
      </w:r>
      <w:r w:rsidR="00B00F52">
        <w:fldChar w:fldCharType="separate"/>
      </w:r>
      <w:r w:rsidR="00375BCC">
        <w:rPr>
          <w:rFonts w:asciiTheme="majorHAnsi" w:hAnsiTheme="majorHAnsi" w:cstheme="majorHAnsi"/>
        </w:rPr>
        <w:t>6.1</w:t>
      </w:r>
      <w:r w:rsidR="00B00F52">
        <w:fldChar w:fldCharType="end"/>
      </w:r>
      <w:r w:rsidRPr="00FE140E">
        <w:rPr>
          <w:rFonts w:asciiTheme="majorHAnsi" w:hAnsiTheme="majorHAnsi" w:cstheme="majorHAnsi"/>
        </w:rPr>
        <w:t>-</w:t>
      </w:r>
      <w:r w:rsidR="00B00F52">
        <w:fldChar w:fldCharType="begin"/>
      </w:r>
      <w:r w:rsidR="00B00F52">
        <w:instrText xml:space="preserve"> REF _Ref485837397 \r \h  \* MERGEFORMAT </w:instrText>
      </w:r>
      <w:r w:rsidR="00B00F52">
        <w:fldChar w:fldCharType="separate"/>
      </w:r>
      <w:r w:rsidR="00375BCC">
        <w:rPr>
          <w:rFonts w:asciiTheme="majorHAnsi" w:hAnsiTheme="majorHAnsi" w:cstheme="majorHAnsi"/>
        </w:rPr>
        <w:t>6.2</w:t>
      </w:r>
      <w:r w:rsidR="00B00F52">
        <w:fldChar w:fldCharType="end"/>
      </w:r>
      <w:r w:rsidRPr="00FE140E">
        <w:rPr>
          <w:rFonts w:asciiTheme="majorHAnsi" w:hAnsiTheme="majorHAnsi" w:cstheme="majorHAnsi"/>
        </w:rPr>
        <w:t>, то привлечение Лица, относящегося к частному партнеру, считается надлежащим образом согласованным Публичным партнером.</w:t>
      </w:r>
    </w:p>
    <w:p w14:paraId="2622361D"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 xml:space="preserve">В случае принятия Публичным партнером решения, предусмотренного в пункте </w:t>
      </w:r>
      <w:r w:rsidR="00B00F52">
        <w:fldChar w:fldCharType="begin"/>
      </w:r>
      <w:r w:rsidR="00B00F52">
        <w:instrText xml:space="preserve"> REF _Ref485837397 \r \h  \* MERGEFORMAT </w:instrText>
      </w:r>
      <w:r w:rsidR="00B00F52">
        <w:fldChar w:fldCharType="separate"/>
      </w:r>
      <w:r w:rsidR="00375BCC">
        <w:rPr>
          <w:rFonts w:asciiTheme="majorHAnsi" w:hAnsiTheme="majorHAnsi" w:cstheme="majorHAnsi"/>
        </w:rPr>
        <w:t>6.2</w:t>
      </w:r>
      <w:r w:rsidR="00B00F52">
        <w:fldChar w:fldCharType="end"/>
      </w:r>
      <w:r w:rsidRPr="00FE140E">
        <w:rPr>
          <w:rFonts w:asciiTheme="majorHAnsi" w:hAnsiTheme="majorHAnsi" w:cstheme="majorHAnsi"/>
        </w:rPr>
        <w:t>:</w:t>
      </w:r>
    </w:p>
    <w:p w14:paraId="0982C6B6"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и в случае несогласия Частного партнера с указанным решением данный вопрос подлежит разрешению в качестве Спора в соответствии с Порядком разрешения споров;</w:t>
      </w:r>
    </w:p>
    <w:p w14:paraId="790DF53A" w14:textId="77777777" w:rsidR="00DC1633" w:rsidRPr="00FE140E" w:rsidRDefault="00DC1633" w:rsidP="001A3D34">
      <w:pPr>
        <w:pStyle w:val="a4"/>
        <w:widowControl w:val="0"/>
        <w:numPr>
          <w:ilvl w:val="1"/>
          <w:numId w:val="8"/>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и в случае согласия Частного партнера с указанным решением Частный партнер обязан в разумный срок обеспечить привлечение Лица, относящегося к частному партнеру, соответствующего требованиям, предусмотренным в пункте </w:t>
      </w:r>
      <w:r w:rsidR="00B00F52">
        <w:fldChar w:fldCharType="begin"/>
      </w:r>
      <w:r w:rsidR="00B00F52">
        <w:instrText xml:space="preserve"> REF _Ref485840765 \r \h  \* MERGEFORMAT </w:instrText>
      </w:r>
      <w:r w:rsidR="00B00F52">
        <w:fldChar w:fldCharType="separate"/>
      </w:r>
      <w:r w:rsidR="00375BCC">
        <w:t>4</w:t>
      </w:r>
      <w:r w:rsidR="00B00F52">
        <w:fldChar w:fldCharType="end"/>
      </w:r>
      <w:r w:rsidRPr="00FE140E">
        <w:rPr>
          <w:rFonts w:asciiTheme="majorHAnsi" w:hAnsiTheme="majorHAnsi" w:cstheme="majorHAnsi"/>
        </w:rPr>
        <w:t xml:space="preserve">, в порядке, предусмотренном настоящим Приложением, или самостоятельно исполнить соответствующие обязательства при условии соответствия требованиям, предусмотренным в пункте </w:t>
      </w:r>
      <w:r w:rsidR="00B00F52">
        <w:fldChar w:fldCharType="begin"/>
      </w:r>
      <w:r w:rsidR="00B00F52">
        <w:instrText xml:space="preserve"> REF _Ref479769433 \r \h  \* MERGEFORMAT </w:instrText>
      </w:r>
      <w:r w:rsidR="00B00F52">
        <w:fldChar w:fldCharType="separate"/>
      </w:r>
      <w:r w:rsidR="00375BCC">
        <w:rPr>
          <w:rFonts w:asciiTheme="majorHAnsi" w:hAnsiTheme="majorHAnsi" w:cstheme="majorHAnsi"/>
        </w:rPr>
        <w:t>4.4</w:t>
      </w:r>
      <w:r w:rsidR="00B00F52">
        <w:fldChar w:fldCharType="end"/>
      </w:r>
      <w:r w:rsidRPr="00FE140E">
        <w:rPr>
          <w:rFonts w:asciiTheme="majorHAnsi" w:hAnsiTheme="majorHAnsi" w:cstheme="majorHAnsi"/>
        </w:rPr>
        <w:t>, и направления об этом уведомления Публичному партнеру в разумный срок.</w:t>
      </w:r>
    </w:p>
    <w:p w14:paraId="2785AC5B"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bookmarkStart w:id="1056" w:name="_Ref485840196"/>
      <w:r w:rsidRPr="00FE140E">
        <w:rPr>
          <w:rFonts w:asciiTheme="majorHAnsi" w:hAnsiTheme="majorHAnsi" w:cstheme="majorHAnsi"/>
        </w:rPr>
        <w:t xml:space="preserve">В случае выявления Публичным партнером в течение срока исполнения обязательств Частного партнера Лицом, относящимся к частному партнеру, несоответствия такого лица требованиям, предусмотренным в пункте </w:t>
      </w:r>
      <w:r w:rsidR="00B00F52">
        <w:fldChar w:fldCharType="begin"/>
      </w:r>
      <w:r w:rsidR="00B00F52">
        <w:instrText xml:space="preserve"> REF _Ref485840765 \r \h  \* MERGEFORMAT </w:instrText>
      </w:r>
      <w:r w:rsidR="00B00F52">
        <w:fldChar w:fldCharType="separate"/>
      </w:r>
      <w:r w:rsidR="00375BCC">
        <w:t>4</w:t>
      </w:r>
      <w:r w:rsidR="00B00F52">
        <w:fldChar w:fldCharType="end"/>
      </w:r>
      <w:r w:rsidRPr="00FE140E">
        <w:rPr>
          <w:rFonts w:asciiTheme="majorHAnsi" w:hAnsiTheme="majorHAnsi" w:cstheme="majorHAnsi"/>
        </w:rPr>
        <w:t xml:space="preserve">, Публичный партнер направляет Частному партнеру требование о необходимости замены Лица, относящегося к частному партнеру, или осуществления соответствующих обязательств Частным партнером. Приложением к требованию Публичного партнера является подтверждение несоответствия Лица, относящегося к частному партнеру, требованиям, предусмотренным в пункте </w:t>
      </w:r>
      <w:r w:rsidR="00B00F52">
        <w:fldChar w:fldCharType="begin"/>
      </w:r>
      <w:r w:rsidR="00B00F52">
        <w:instrText xml:space="preserve"> REF _Ref485840765 \r \h  \* MERGEFORMAT </w:instrText>
      </w:r>
      <w:r w:rsidR="00B00F52">
        <w:fldChar w:fldCharType="separate"/>
      </w:r>
      <w:r w:rsidR="00375BCC">
        <w:t>4</w:t>
      </w:r>
      <w:r w:rsidR="00B00F52">
        <w:fldChar w:fldCharType="end"/>
      </w:r>
      <w:r w:rsidRPr="00FE140E">
        <w:rPr>
          <w:rFonts w:asciiTheme="majorHAnsi" w:hAnsiTheme="majorHAnsi" w:cstheme="majorHAnsi"/>
        </w:rPr>
        <w:t>. В случае несогласия Частного партнера с требованием, направленным Публичным партнером в соответствии с настоящим пунктом, данный вопрос подлежит разрешению в качестве Спора в соответствии с Порядком разрешения споров.</w:t>
      </w:r>
      <w:bookmarkEnd w:id="1056"/>
    </w:p>
    <w:p w14:paraId="4E31E351" w14:textId="77777777" w:rsidR="00DC1633" w:rsidRPr="00FE140E" w:rsidRDefault="00DC1633" w:rsidP="001A3D34">
      <w:pPr>
        <w:pStyle w:val="a4"/>
        <w:widowControl w:val="0"/>
        <w:numPr>
          <w:ilvl w:val="0"/>
          <w:numId w:val="8"/>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lastRenderedPageBreak/>
        <w:t xml:space="preserve">Во избежание сомнений, замена Лица, относящегося к частному партнеру, в том числе в соответствии с пунктом </w:t>
      </w:r>
      <w:r w:rsidR="00B00F52">
        <w:fldChar w:fldCharType="begin"/>
      </w:r>
      <w:r w:rsidR="00B00F52">
        <w:instrText xml:space="preserve"> REF _Ref485840196 \r \h  \* MERGEFORMAT </w:instrText>
      </w:r>
      <w:r w:rsidR="00B00F52">
        <w:fldChar w:fldCharType="separate"/>
      </w:r>
      <w:r w:rsidR="00375BCC">
        <w:t>9</w:t>
      </w:r>
      <w:r w:rsidR="00B00F52">
        <w:fldChar w:fldCharType="end"/>
      </w:r>
      <w:r w:rsidRPr="00FE140E">
        <w:rPr>
          <w:rFonts w:asciiTheme="majorHAnsi" w:hAnsiTheme="majorHAnsi" w:cstheme="majorHAnsi"/>
        </w:rPr>
        <w:t>, осуществляется в порядке и на условиях, установленных настоящим Приложением для привлечения Лица, относящегося к частному партнеру.</w:t>
      </w:r>
    </w:p>
    <w:p w14:paraId="6AEA8678"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4235A6F3" w14:textId="77777777" w:rsidR="00DC1633" w:rsidRPr="00FE140E" w:rsidRDefault="00DC1633" w:rsidP="00DC1633">
      <w:pPr>
        <w:pStyle w:val="10"/>
        <w:spacing w:before="0"/>
        <w:ind w:left="360"/>
        <w:jc w:val="right"/>
        <w:rPr>
          <w:rFonts w:cstheme="majorHAnsi"/>
          <w:b w:val="0"/>
          <w:color w:val="auto"/>
          <w:sz w:val="22"/>
          <w:szCs w:val="22"/>
        </w:rPr>
      </w:pPr>
      <w:bookmarkStart w:id="1057" w:name="_Toc504221318"/>
      <w:bookmarkStart w:id="1058" w:name="_Toc516703430"/>
      <w:r w:rsidRPr="00FE140E">
        <w:rPr>
          <w:rFonts w:cstheme="majorHAnsi"/>
          <w:b w:val="0"/>
          <w:color w:val="auto"/>
          <w:sz w:val="22"/>
          <w:szCs w:val="22"/>
        </w:rPr>
        <w:lastRenderedPageBreak/>
        <w:t>Приложение № 4 к Соглашению</w:t>
      </w:r>
      <w:bookmarkEnd w:id="1057"/>
      <w:bookmarkEnd w:id="1058"/>
    </w:p>
    <w:p w14:paraId="1F528DC6" w14:textId="77777777" w:rsidR="00DC1633" w:rsidRPr="00FE140E" w:rsidRDefault="00DC1633" w:rsidP="00DC1633">
      <w:pPr>
        <w:pStyle w:val="a4"/>
        <w:spacing w:after="0"/>
        <w:jc w:val="both"/>
        <w:rPr>
          <w:rFonts w:asciiTheme="majorHAnsi" w:hAnsiTheme="majorHAnsi" w:cstheme="majorHAnsi"/>
        </w:rPr>
      </w:pPr>
    </w:p>
    <w:p w14:paraId="3D15A212" w14:textId="77777777" w:rsidR="00DC1633" w:rsidRPr="00FE140E" w:rsidRDefault="00DC1633" w:rsidP="00DC1633">
      <w:pPr>
        <w:pStyle w:val="10"/>
        <w:spacing w:before="0"/>
        <w:jc w:val="center"/>
        <w:rPr>
          <w:rFonts w:cstheme="majorHAnsi"/>
          <w:color w:val="auto"/>
          <w:sz w:val="22"/>
          <w:szCs w:val="22"/>
        </w:rPr>
      </w:pPr>
      <w:bookmarkStart w:id="1059" w:name="_Toc504221319"/>
      <w:bookmarkStart w:id="1060" w:name="_Toc516703431"/>
      <w:r w:rsidRPr="00FE140E">
        <w:rPr>
          <w:rFonts w:cstheme="majorHAnsi"/>
          <w:color w:val="auto"/>
          <w:sz w:val="22"/>
          <w:szCs w:val="22"/>
        </w:rPr>
        <w:t>СТРАХОВАНИЕ</w:t>
      </w:r>
      <w:bookmarkEnd w:id="1059"/>
      <w:bookmarkEnd w:id="1060"/>
    </w:p>
    <w:p w14:paraId="01F76EC6" w14:textId="77777777" w:rsidR="00DC1633" w:rsidRPr="00FE140E" w:rsidRDefault="00DC1633" w:rsidP="00DC1633">
      <w:pPr>
        <w:spacing w:after="0"/>
        <w:jc w:val="both"/>
        <w:rPr>
          <w:rFonts w:asciiTheme="majorHAnsi" w:eastAsiaTheme="majorEastAsia" w:hAnsiTheme="majorHAnsi" w:cstheme="majorHAnsi"/>
          <w:bCs/>
          <w:lang w:eastAsia="ru-RU"/>
        </w:rPr>
      </w:pPr>
    </w:p>
    <w:p w14:paraId="0C615A6E" w14:textId="77777777" w:rsidR="00DC1633" w:rsidRPr="00FE140E" w:rsidRDefault="00DC1633" w:rsidP="001A3D34">
      <w:pPr>
        <w:pStyle w:val="Schedule1"/>
        <w:numPr>
          <w:ilvl w:val="0"/>
          <w:numId w:val="10"/>
        </w:numPr>
        <w:spacing w:after="0" w:line="276" w:lineRule="auto"/>
        <w:ind w:left="426" w:hanging="426"/>
        <w:rPr>
          <w:rFonts w:asciiTheme="majorHAnsi" w:hAnsiTheme="majorHAnsi" w:cstheme="majorHAnsi"/>
          <w:sz w:val="22"/>
          <w:szCs w:val="22"/>
          <w:lang w:val="ru-RU"/>
        </w:rPr>
      </w:pPr>
      <w:r w:rsidRPr="00FE140E">
        <w:rPr>
          <w:rFonts w:asciiTheme="majorHAnsi" w:hAnsiTheme="majorHAnsi" w:cstheme="majorHAnsi"/>
          <w:sz w:val="22"/>
          <w:szCs w:val="22"/>
          <w:lang w:val="ru-RU"/>
        </w:rPr>
        <w:t>Термины, определения и порядок толкования</w:t>
      </w:r>
    </w:p>
    <w:p w14:paraId="0DD6DFCB"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Любые ссылки на пункты в настоящем Приложении означают ссылки на пункты настоящего Приложения, если иное не предусмотрено Приложением.</w:t>
      </w:r>
    </w:p>
    <w:p w14:paraId="07543134" w14:textId="77777777" w:rsidR="00DC1633" w:rsidRPr="00FE140E" w:rsidRDefault="00DC1633" w:rsidP="001A3D34">
      <w:pPr>
        <w:pStyle w:val="Schedule1"/>
        <w:numPr>
          <w:ilvl w:val="0"/>
          <w:numId w:val="10"/>
        </w:numPr>
        <w:tabs>
          <w:tab w:val="left" w:pos="993"/>
        </w:tabs>
        <w:spacing w:after="0" w:line="276" w:lineRule="auto"/>
        <w:ind w:left="426" w:hanging="426"/>
        <w:rPr>
          <w:rFonts w:asciiTheme="majorHAnsi" w:hAnsiTheme="majorHAnsi" w:cstheme="majorHAnsi"/>
          <w:sz w:val="22"/>
          <w:szCs w:val="22"/>
          <w:lang w:val="ru-RU"/>
        </w:rPr>
      </w:pPr>
      <w:r w:rsidRPr="00FE140E">
        <w:rPr>
          <w:rFonts w:asciiTheme="majorHAnsi" w:hAnsiTheme="majorHAnsi" w:cstheme="majorHAnsi"/>
          <w:sz w:val="22"/>
          <w:szCs w:val="22"/>
          <w:lang w:val="ru-RU"/>
        </w:rPr>
        <w:t>Общие положения</w:t>
      </w:r>
    </w:p>
    <w:p w14:paraId="43F0408A"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Документальным подтверждением заключения договоров страхования в целях исполнения требований Соглашения являются копии подписанных лицом, осуществляющим в соответствии с Соглашением функцию страхователя, и страховщиком (далее – </w:t>
      </w:r>
      <w:r w:rsidRPr="00FE140E">
        <w:rPr>
          <w:rFonts w:asciiTheme="majorHAnsi" w:hAnsiTheme="majorHAnsi" w:cstheme="majorHAnsi"/>
          <w:i/>
          <w:sz w:val="22"/>
          <w:szCs w:val="22"/>
          <w:lang w:val="ru-RU"/>
        </w:rPr>
        <w:t>«Страховая организация»</w:t>
      </w:r>
      <w:r w:rsidRPr="00FE140E">
        <w:rPr>
          <w:rFonts w:asciiTheme="majorHAnsi" w:hAnsiTheme="majorHAnsi" w:cstheme="majorHAnsi"/>
          <w:sz w:val="22"/>
          <w:szCs w:val="22"/>
          <w:lang w:val="ru-RU"/>
        </w:rPr>
        <w:t xml:space="preserve">) договоров страхования (далее – </w:t>
      </w:r>
      <w:r w:rsidRPr="00FE140E">
        <w:rPr>
          <w:rFonts w:asciiTheme="majorHAnsi" w:hAnsiTheme="majorHAnsi" w:cstheme="majorHAnsi"/>
          <w:i/>
          <w:sz w:val="22"/>
          <w:szCs w:val="22"/>
          <w:lang w:val="ru-RU"/>
        </w:rPr>
        <w:t>«Договоры страхования»</w:t>
      </w:r>
      <w:r w:rsidRPr="00FE140E">
        <w:rPr>
          <w:rFonts w:asciiTheme="majorHAnsi" w:hAnsiTheme="majorHAnsi" w:cstheme="majorHAnsi"/>
          <w:sz w:val="22"/>
          <w:szCs w:val="22"/>
          <w:lang w:val="ru-RU"/>
        </w:rPr>
        <w:t>) и документов об оплате по ним страховых премий в соответствии с условиями Договоров страхования.</w:t>
      </w:r>
    </w:p>
    <w:p w14:paraId="72E8C981"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Договоры страхования заключаются в соответствии с Действующим законодательством на условиях, предусмотренных Соглашением. Договоры страхования могут содержать иные условия, не предусмотренные Соглашением и не противоречащие ему. </w:t>
      </w:r>
    </w:p>
    <w:p w14:paraId="67875A70"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Копии заключенных Договоров страхования и документов об оплате страховых премий предоставляются Публичному партнеру в течение 5 (Пяти) рабочих дней с даты заключения соответствующего Договора страхования. Копии последующих Договоров страхования (продленных Договоров страхования) и документов об оплате страховых премий предоставляются Публичному партнеру не позднее 5 (Пяти) рабочих дней до даты истечения срока действия предыдущего Договора страхования. В случае оплаты страховых премий в рассрочку, документы об оплате страховых премий предоставляются Публичному партнеру не позднее 5 (Пяти) рабочий дней с момента оплаты.</w:t>
      </w:r>
    </w:p>
    <w:p w14:paraId="4EA56F33"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Частный партнер в соответствии со статьей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480416472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sidRPr="00037040">
        <w:rPr>
          <w:rFonts w:asciiTheme="majorHAnsi" w:hAnsiTheme="majorHAnsi" w:cstheme="majorHAnsi"/>
          <w:sz w:val="22"/>
          <w:szCs w:val="22"/>
          <w:lang w:val="ru-RU"/>
        </w:rPr>
        <w:t>11</w:t>
      </w:r>
      <w:r w:rsidR="00B00F52">
        <w:fldChar w:fldCharType="end"/>
      </w:r>
      <w:r w:rsidRPr="00FE140E">
        <w:rPr>
          <w:rFonts w:asciiTheme="majorHAnsi" w:hAnsiTheme="majorHAnsi" w:cstheme="majorHAnsi"/>
          <w:sz w:val="22"/>
          <w:szCs w:val="22"/>
          <w:lang w:val="ru-RU"/>
        </w:rPr>
        <w:t xml:space="preserve"> Соглашения обеспечивает страхование риска случайной гибели и (или) случайного повреждения Объекта соглашения (далее – </w:t>
      </w:r>
      <w:r w:rsidRPr="00FE140E">
        <w:rPr>
          <w:rFonts w:asciiTheme="majorHAnsi" w:hAnsiTheme="majorHAnsi" w:cstheme="majorHAnsi"/>
          <w:i/>
          <w:sz w:val="22"/>
          <w:szCs w:val="22"/>
          <w:lang w:val="ru-RU"/>
        </w:rPr>
        <w:t>«Договор страхования объекта соглашения»)</w:t>
      </w:r>
      <w:r w:rsidRPr="00FE140E">
        <w:rPr>
          <w:rFonts w:asciiTheme="majorHAnsi" w:hAnsiTheme="majorHAnsi" w:cstheme="majorHAnsi"/>
          <w:sz w:val="22"/>
          <w:szCs w:val="22"/>
          <w:lang w:val="ru-RU"/>
        </w:rPr>
        <w:t>.</w:t>
      </w:r>
    </w:p>
    <w:p w14:paraId="3BA7E2AD" w14:textId="77777777" w:rsidR="00DC1633" w:rsidRPr="00FE140E" w:rsidRDefault="00DC1633" w:rsidP="001A3D34">
      <w:pPr>
        <w:pStyle w:val="Schedule1"/>
        <w:numPr>
          <w:ilvl w:val="0"/>
          <w:numId w:val="10"/>
        </w:numPr>
        <w:spacing w:after="0" w:line="276" w:lineRule="auto"/>
        <w:ind w:left="426" w:hanging="426"/>
        <w:rPr>
          <w:rFonts w:asciiTheme="majorHAnsi" w:hAnsiTheme="majorHAnsi" w:cstheme="majorHAnsi"/>
          <w:sz w:val="22"/>
          <w:szCs w:val="22"/>
          <w:lang w:val="ru-RU"/>
        </w:rPr>
      </w:pPr>
      <w:bookmarkStart w:id="1061" w:name="_Ref419803326"/>
      <w:bookmarkStart w:id="1062" w:name="_Ref419810147"/>
      <w:r w:rsidRPr="00FE140E">
        <w:rPr>
          <w:rFonts w:asciiTheme="majorHAnsi" w:hAnsiTheme="majorHAnsi" w:cstheme="majorHAnsi"/>
          <w:sz w:val="22"/>
          <w:szCs w:val="22"/>
          <w:lang w:val="ru-RU"/>
        </w:rPr>
        <w:t>Страхование риска случайной гибели и (или) случайного повреждения Объекта соглашения.</w:t>
      </w:r>
    </w:p>
    <w:p w14:paraId="32AFD6F2"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Страхование риска случайной гибели и (или) случайного повреждения Объекта соглашения осуществляется со страховой суммой в размере, определяемом в соответствии с правилами страхования Страховой организации, но не менее </w:t>
      </w:r>
      <w:r w:rsidR="002B0C34" w:rsidRPr="00FE140E">
        <w:rPr>
          <w:rFonts w:asciiTheme="majorHAnsi" w:hAnsiTheme="majorHAnsi" w:cstheme="majorHAnsi"/>
          <w:sz w:val="22"/>
          <w:szCs w:val="22"/>
          <w:lang w:val="ru-RU"/>
        </w:rPr>
        <w:t>[__________]</w:t>
      </w:r>
      <w:r w:rsidRPr="00FE140E">
        <w:rPr>
          <w:rFonts w:asciiTheme="majorHAnsi" w:hAnsiTheme="majorHAnsi" w:cstheme="majorHAnsi"/>
          <w:sz w:val="22"/>
          <w:szCs w:val="22"/>
          <w:lang w:val="ru-RU"/>
        </w:rPr>
        <w:t>, от случайной гибели и (или) повреждения в результате любого непредвиденного события, включая, но не ограничиваясь:</w:t>
      </w:r>
    </w:p>
    <w:p w14:paraId="1ED5E26D" w14:textId="77777777" w:rsidR="00DC1633" w:rsidRPr="00FE140E" w:rsidRDefault="00DC1633" w:rsidP="001A3D34">
      <w:pPr>
        <w:pStyle w:val="Schedule1"/>
        <w:numPr>
          <w:ilvl w:val="2"/>
          <w:numId w:val="10"/>
        </w:numPr>
        <w:tabs>
          <w:tab w:val="left" w:pos="993"/>
        </w:tabs>
        <w:spacing w:after="0" w:line="276" w:lineRule="auto"/>
        <w:ind w:left="993" w:hanging="993"/>
        <w:rPr>
          <w:rFonts w:asciiTheme="majorHAnsi" w:hAnsiTheme="majorHAnsi" w:cstheme="majorHAnsi"/>
          <w:sz w:val="22"/>
          <w:szCs w:val="22"/>
          <w:lang w:val="ru-RU"/>
        </w:rPr>
      </w:pPr>
      <w:bookmarkStart w:id="1063" w:name="_Ref468290982"/>
      <w:bookmarkEnd w:id="1061"/>
      <w:bookmarkEnd w:id="1062"/>
      <w:r w:rsidRPr="00FE140E">
        <w:rPr>
          <w:rFonts w:asciiTheme="majorHAnsi" w:hAnsiTheme="majorHAnsi" w:cstheme="majorHAnsi"/>
          <w:sz w:val="22"/>
          <w:szCs w:val="22"/>
          <w:lang w:val="ru-RU"/>
        </w:rPr>
        <w:t>действие огня (пожара), средств пожаротушения, взрыва, удара молнии;</w:t>
      </w:r>
      <w:bookmarkEnd w:id="1063"/>
    </w:p>
    <w:p w14:paraId="0E5C2147" w14:textId="77777777" w:rsidR="00DC1633" w:rsidRPr="00FE140E" w:rsidRDefault="00DC1633" w:rsidP="001A3D34">
      <w:pPr>
        <w:pStyle w:val="Schedule1"/>
        <w:numPr>
          <w:ilvl w:val="2"/>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действие воды (в результате аварий инженерных сетей, паводка, затопления, наводнения, выхода подпочвенных вод, ливня);</w:t>
      </w:r>
    </w:p>
    <w:p w14:paraId="7F7564AD" w14:textId="77777777" w:rsidR="00DC1633" w:rsidRPr="00FE140E" w:rsidRDefault="00DC1633" w:rsidP="001A3D34">
      <w:pPr>
        <w:pStyle w:val="Schedule1"/>
        <w:numPr>
          <w:ilvl w:val="2"/>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стихийные бедствия (лавина, буря, ураган, землетрясение, оседание и просадка грунта, оползень, обвал, действие необычного для данной местности снегопада, мороза, обледенение и т.п.);</w:t>
      </w:r>
    </w:p>
    <w:p w14:paraId="55A4306A" w14:textId="77777777" w:rsidR="00DC1633" w:rsidRPr="00FE140E" w:rsidRDefault="00DC1633" w:rsidP="001A3D34">
      <w:pPr>
        <w:pStyle w:val="Schedule1"/>
        <w:numPr>
          <w:ilvl w:val="2"/>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противоправные действия третьих лиц (включая кражу, разбой, поджог, акты вандализма и хулиганства);</w:t>
      </w:r>
    </w:p>
    <w:p w14:paraId="16E23E2F" w14:textId="77777777" w:rsidR="00DC1633" w:rsidRPr="00FE140E" w:rsidRDefault="00DC1633" w:rsidP="001A3D34">
      <w:pPr>
        <w:pStyle w:val="Schedule1"/>
        <w:numPr>
          <w:ilvl w:val="2"/>
          <w:numId w:val="10"/>
        </w:numPr>
        <w:tabs>
          <w:tab w:val="left" w:pos="993"/>
        </w:tabs>
        <w:spacing w:after="0" w:line="276" w:lineRule="auto"/>
        <w:ind w:left="993" w:hanging="993"/>
        <w:rPr>
          <w:rFonts w:asciiTheme="majorHAnsi" w:hAnsiTheme="majorHAnsi" w:cstheme="majorHAnsi"/>
          <w:sz w:val="22"/>
          <w:szCs w:val="22"/>
          <w:lang w:val="ru-RU"/>
        </w:rPr>
      </w:pPr>
      <w:bookmarkStart w:id="1064" w:name="_Ref468290986"/>
      <w:r w:rsidRPr="00FE140E">
        <w:rPr>
          <w:rFonts w:asciiTheme="majorHAnsi" w:hAnsiTheme="majorHAnsi" w:cstheme="majorHAnsi"/>
          <w:sz w:val="22"/>
          <w:szCs w:val="22"/>
          <w:lang w:val="ru-RU"/>
        </w:rPr>
        <w:t xml:space="preserve">внешнее воздействие в результате наезда транспортных средств; падения летательных аппаратов, их частей и предметов из них; падения предметов, находящихся в непосредственной близости (опор электропередач, деревьев, рекламных конструкций и </w:t>
      </w:r>
      <w:r w:rsidRPr="00FE140E">
        <w:rPr>
          <w:rFonts w:asciiTheme="majorHAnsi" w:hAnsiTheme="majorHAnsi" w:cstheme="majorHAnsi"/>
          <w:sz w:val="22"/>
          <w:szCs w:val="22"/>
          <w:lang w:val="ru-RU"/>
        </w:rPr>
        <w:lastRenderedPageBreak/>
        <w:t>т.п.), взрывов технического и гидротехнического оборудования и других аналогичных устройств;</w:t>
      </w:r>
      <w:bookmarkEnd w:id="1064"/>
    </w:p>
    <w:p w14:paraId="0078453B" w14:textId="77777777" w:rsidR="00DC1633" w:rsidRPr="00FE140E" w:rsidRDefault="00DC1633" w:rsidP="001A3D34">
      <w:pPr>
        <w:pStyle w:val="Schedule1"/>
        <w:numPr>
          <w:ilvl w:val="2"/>
          <w:numId w:val="10"/>
        </w:numPr>
        <w:tabs>
          <w:tab w:val="left" w:pos="993"/>
        </w:tabs>
        <w:spacing w:after="0" w:line="276" w:lineRule="auto"/>
        <w:ind w:left="993" w:hanging="993"/>
        <w:rPr>
          <w:rFonts w:asciiTheme="majorHAnsi" w:hAnsiTheme="majorHAnsi" w:cstheme="majorHAnsi"/>
          <w:sz w:val="22"/>
          <w:szCs w:val="22"/>
          <w:lang w:val="ru-RU"/>
        </w:rPr>
      </w:pPr>
      <w:bookmarkStart w:id="1065" w:name="_Ref469920309"/>
      <w:r w:rsidRPr="00FE140E">
        <w:rPr>
          <w:rFonts w:asciiTheme="majorHAnsi" w:hAnsiTheme="majorHAnsi" w:cstheme="majorHAnsi"/>
          <w:sz w:val="22"/>
          <w:szCs w:val="22"/>
          <w:lang w:val="ru-RU"/>
        </w:rPr>
        <w:t>поломки машин и механизмов, включая воздействие электроэнергии в виде короткого замыкания электрического тока, перегрузки электросети, падения напряжения.</w:t>
      </w:r>
      <w:bookmarkEnd w:id="1065"/>
    </w:p>
    <w:p w14:paraId="210485BC"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Выгодоприобретателем по Договору страхования объекта соглашения является Частный партнер, за исключением случаев полной гибели Объекта соглашения, когда выгодоприобретателем является Публичный партнер.</w:t>
      </w:r>
    </w:p>
    <w:p w14:paraId="458B3199"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Договор страхования объекта соглашения подлежит заключению в срок, предусмотренный в пункте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479947381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sidRPr="00037040">
        <w:rPr>
          <w:rFonts w:asciiTheme="majorHAnsi" w:hAnsiTheme="majorHAnsi" w:cstheme="majorHAnsi"/>
          <w:sz w:val="22"/>
          <w:szCs w:val="22"/>
          <w:lang w:val="ru-RU"/>
        </w:rPr>
        <w:t>11.1</w:t>
      </w:r>
      <w:r w:rsidR="00B00F52">
        <w:fldChar w:fldCharType="end"/>
      </w:r>
      <w:r w:rsidRPr="00FE140E">
        <w:rPr>
          <w:rFonts w:asciiTheme="majorHAnsi" w:hAnsiTheme="majorHAnsi" w:cstheme="majorHAnsi"/>
          <w:sz w:val="22"/>
          <w:szCs w:val="22"/>
          <w:lang w:val="ru-RU"/>
        </w:rPr>
        <w:t xml:space="preserve"> Соглашения. </w:t>
      </w:r>
    </w:p>
    <w:p w14:paraId="07FA97AF"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bookmarkStart w:id="1066" w:name="_Ref419803366"/>
      <w:r w:rsidRPr="00FE140E">
        <w:rPr>
          <w:rFonts w:asciiTheme="majorHAnsi" w:eastAsia="Calibri" w:hAnsiTheme="majorHAnsi" w:cstheme="majorHAnsi"/>
          <w:sz w:val="22"/>
          <w:szCs w:val="22"/>
          <w:lang w:val="ru-RU"/>
        </w:rPr>
        <w:t xml:space="preserve">Каждый последующий </w:t>
      </w:r>
      <w:r w:rsidRPr="00FE140E">
        <w:rPr>
          <w:rFonts w:asciiTheme="majorHAnsi" w:hAnsiTheme="majorHAnsi" w:cstheme="majorHAnsi"/>
          <w:sz w:val="22"/>
          <w:szCs w:val="22"/>
          <w:lang w:val="ru-RU"/>
        </w:rPr>
        <w:t>Д</w:t>
      </w:r>
      <w:r w:rsidRPr="00FE140E">
        <w:rPr>
          <w:rFonts w:asciiTheme="majorHAnsi" w:eastAsia="Calibri" w:hAnsiTheme="majorHAnsi" w:cstheme="majorHAnsi"/>
          <w:sz w:val="22"/>
          <w:szCs w:val="22"/>
          <w:lang w:val="ru-RU"/>
        </w:rPr>
        <w:t xml:space="preserve">оговор </w:t>
      </w:r>
      <w:r w:rsidRPr="00FE140E">
        <w:rPr>
          <w:rFonts w:asciiTheme="majorHAnsi" w:hAnsiTheme="majorHAnsi" w:cstheme="majorHAnsi"/>
          <w:sz w:val="22"/>
          <w:szCs w:val="22"/>
          <w:lang w:val="ru-RU"/>
        </w:rPr>
        <w:t xml:space="preserve">страхования объекта соглашения </w:t>
      </w:r>
      <w:r w:rsidRPr="00FE140E">
        <w:rPr>
          <w:rFonts w:asciiTheme="majorHAnsi" w:eastAsia="Calibri" w:hAnsiTheme="majorHAnsi" w:cstheme="majorHAnsi"/>
          <w:sz w:val="22"/>
          <w:szCs w:val="22"/>
          <w:lang w:val="ru-RU"/>
        </w:rPr>
        <w:t xml:space="preserve">должен заключаться или продлеваться Частным партнером не позднее, чем за 10 (Десять) рабочих дней до даты истечения срока действия соответствующего Договора страхования </w:t>
      </w:r>
      <w:r w:rsidRPr="00FE140E">
        <w:rPr>
          <w:rFonts w:asciiTheme="majorHAnsi" w:hAnsiTheme="majorHAnsi" w:cstheme="majorHAnsi"/>
          <w:sz w:val="22"/>
          <w:szCs w:val="22"/>
          <w:lang w:val="ru-RU"/>
        </w:rPr>
        <w:t>объекта соглашения</w:t>
      </w:r>
      <w:r w:rsidRPr="00FE140E">
        <w:rPr>
          <w:rFonts w:asciiTheme="majorHAnsi" w:eastAsia="Calibri" w:hAnsiTheme="majorHAnsi" w:cstheme="majorHAnsi"/>
          <w:sz w:val="22"/>
          <w:szCs w:val="22"/>
          <w:lang w:val="ru-RU"/>
        </w:rPr>
        <w:t xml:space="preserve"> с тем, чтобы обеспечить непрерывное действие страхования риска случайной гибели и (или) случайного повреждения </w:t>
      </w:r>
      <w:r w:rsidRPr="00FE140E">
        <w:rPr>
          <w:rFonts w:asciiTheme="majorHAnsi" w:hAnsiTheme="majorHAnsi" w:cstheme="majorHAnsi"/>
          <w:sz w:val="22"/>
          <w:szCs w:val="22"/>
          <w:lang w:val="ru-RU"/>
        </w:rPr>
        <w:t>объекта соглашения</w:t>
      </w:r>
      <w:r w:rsidRPr="00FE140E">
        <w:rPr>
          <w:rFonts w:asciiTheme="majorHAnsi" w:eastAsia="Calibri" w:hAnsiTheme="majorHAnsi" w:cstheme="majorHAnsi"/>
          <w:sz w:val="22"/>
          <w:szCs w:val="22"/>
          <w:lang w:val="ru-RU"/>
        </w:rPr>
        <w:t xml:space="preserve"> до Даты прекращения действия соглашения</w:t>
      </w:r>
      <w:r w:rsidRPr="00FE140E">
        <w:rPr>
          <w:rFonts w:asciiTheme="majorHAnsi" w:hAnsiTheme="majorHAnsi" w:cstheme="majorHAnsi"/>
          <w:sz w:val="22"/>
          <w:szCs w:val="22"/>
          <w:lang w:val="ru-RU"/>
        </w:rPr>
        <w:t>.</w:t>
      </w:r>
    </w:p>
    <w:bookmarkEnd w:id="1066"/>
    <w:p w14:paraId="3399CF52" w14:textId="77777777" w:rsidR="00DC1633" w:rsidRPr="00FE140E" w:rsidRDefault="00DC1633" w:rsidP="001A3D34">
      <w:pPr>
        <w:pStyle w:val="Schedule1"/>
        <w:numPr>
          <w:ilvl w:val="0"/>
          <w:numId w:val="10"/>
        </w:numPr>
        <w:spacing w:after="0" w:line="276" w:lineRule="auto"/>
        <w:ind w:left="426" w:hanging="426"/>
        <w:rPr>
          <w:rFonts w:asciiTheme="majorHAnsi" w:hAnsiTheme="majorHAnsi" w:cstheme="majorHAnsi"/>
          <w:sz w:val="22"/>
          <w:szCs w:val="22"/>
          <w:lang w:val="ru-RU"/>
        </w:rPr>
      </w:pPr>
      <w:r w:rsidRPr="00FE140E">
        <w:rPr>
          <w:rFonts w:asciiTheme="majorHAnsi" w:hAnsiTheme="majorHAnsi" w:cstheme="majorHAnsi"/>
          <w:sz w:val="22"/>
          <w:szCs w:val="22"/>
          <w:lang w:val="ru-RU"/>
        </w:rPr>
        <w:t>Наступление страховых случаев</w:t>
      </w:r>
    </w:p>
    <w:p w14:paraId="2EB33FDA"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Частный партнер обязан уведомлять Публичного партнера</w:t>
      </w:r>
      <w:r w:rsidR="00B94289" w:rsidRPr="00FE140E">
        <w:rPr>
          <w:rFonts w:asciiTheme="majorHAnsi" w:hAnsiTheme="majorHAnsi" w:cstheme="majorHAnsi"/>
          <w:sz w:val="22"/>
          <w:szCs w:val="22"/>
          <w:lang w:val="ru-RU"/>
        </w:rPr>
        <w:t>, а Публичный партнер обязан уведомлять Частного партнера</w:t>
      </w:r>
      <w:r w:rsidRPr="00FE140E">
        <w:rPr>
          <w:rFonts w:asciiTheme="majorHAnsi" w:hAnsiTheme="majorHAnsi" w:cstheme="majorHAnsi"/>
          <w:sz w:val="22"/>
          <w:szCs w:val="22"/>
          <w:lang w:val="ru-RU"/>
        </w:rPr>
        <w:t xml:space="preserve"> обо всех наступивших страховых случаях по Договорам страхования в срок не позднее 5 (Пяти) рабочих дней с момента</w:t>
      </w:r>
      <w:r w:rsidR="00B94289" w:rsidRPr="00FE140E">
        <w:rPr>
          <w:rFonts w:asciiTheme="majorHAnsi" w:hAnsiTheme="majorHAnsi" w:cstheme="majorHAnsi"/>
          <w:sz w:val="22"/>
          <w:szCs w:val="22"/>
          <w:lang w:val="ru-RU"/>
        </w:rPr>
        <w:t>, когда Частному партнеру или соответственно Публичному партнеру</w:t>
      </w:r>
      <w:r w:rsidR="00F90CEC" w:rsidRPr="00FE140E">
        <w:rPr>
          <w:rFonts w:asciiTheme="majorHAnsi" w:hAnsiTheme="majorHAnsi" w:cstheme="majorHAnsi"/>
          <w:sz w:val="22"/>
          <w:szCs w:val="22"/>
          <w:lang w:val="ru-RU"/>
        </w:rPr>
        <w:t xml:space="preserve"> (Образовательной организации)</w:t>
      </w:r>
      <w:r w:rsidRPr="00FE140E">
        <w:rPr>
          <w:rFonts w:asciiTheme="majorHAnsi" w:hAnsiTheme="majorHAnsi" w:cstheme="majorHAnsi"/>
          <w:sz w:val="22"/>
          <w:szCs w:val="22"/>
          <w:lang w:val="ru-RU"/>
        </w:rPr>
        <w:t xml:space="preserve"> </w:t>
      </w:r>
      <w:r w:rsidR="00B94289" w:rsidRPr="00FE140E">
        <w:rPr>
          <w:rFonts w:asciiTheme="majorHAnsi" w:hAnsiTheme="majorHAnsi" w:cstheme="majorHAnsi"/>
          <w:sz w:val="22"/>
          <w:szCs w:val="22"/>
          <w:lang w:val="ru-RU"/>
        </w:rPr>
        <w:t xml:space="preserve">стало известно о </w:t>
      </w:r>
      <w:r w:rsidRPr="00FE140E">
        <w:rPr>
          <w:rFonts w:asciiTheme="majorHAnsi" w:hAnsiTheme="majorHAnsi" w:cstheme="majorHAnsi"/>
          <w:sz w:val="22"/>
          <w:szCs w:val="22"/>
          <w:lang w:val="ru-RU"/>
        </w:rPr>
        <w:t>наступлени</w:t>
      </w:r>
      <w:r w:rsidR="00B94289" w:rsidRPr="00FE140E">
        <w:rPr>
          <w:rFonts w:asciiTheme="majorHAnsi" w:hAnsiTheme="majorHAnsi" w:cstheme="majorHAnsi"/>
          <w:sz w:val="22"/>
          <w:szCs w:val="22"/>
          <w:lang w:val="ru-RU"/>
        </w:rPr>
        <w:t>и</w:t>
      </w:r>
      <w:r w:rsidRPr="00FE140E">
        <w:rPr>
          <w:rFonts w:asciiTheme="majorHAnsi" w:hAnsiTheme="majorHAnsi" w:cstheme="majorHAnsi"/>
          <w:sz w:val="22"/>
          <w:szCs w:val="22"/>
          <w:lang w:val="ru-RU"/>
        </w:rPr>
        <w:t xml:space="preserve"> страхового случая.</w:t>
      </w:r>
    </w:p>
    <w:p w14:paraId="2DA5577A"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При неисполнении Страховой организацией своих обязательств по предоставлению страховой выплаты в установленные Договором страховании сроки Частный партнер обязан информировать Публичного партнера в течение 10</w:t>
      </w:r>
      <w:r w:rsidRPr="00FE140E">
        <w:rPr>
          <w:rFonts w:asciiTheme="majorHAnsi" w:hAnsiTheme="majorHAnsi" w:cstheme="majorHAnsi"/>
          <w:sz w:val="22"/>
          <w:szCs w:val="22"/>
        </w:rPr>
        <w:t> </w:t>
      </w:r>
      <w:r w:rsidRPr="00FE140E">
        <w:rPr>
          <w:rFonts w:asciiTheme="majorHAnsi" w:hAnsiTheme="majorHAnsi" w:cstheme="majorHAnsi"/>
          <w:sz w:val="22"/>
          <w:szCs w:val="22"/>
          <w:lang w:val="ru-RU"/>
        </w:rPr>
        <w:t>(Десяти) рабочих дней с даты наступления просрочки в предоставлении страховой выплаты либо получения решения об отказе в страховой выплате с приложением его копии.</w:t>
      </w:r>
    </w:p>
    <w:p w14:paraId="3B19AF86"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В случае если Частный партнер является выгодоприобретателем, последний обязан обеспечить использование страховой выплаты, произведенной Страховой организацией, по назначению в соответствии с условиями соответствующего Договора страхования и Действующим законодательством, в том числе при страховании имущества – обеспечить, при необходимости, ремонт, восстановление или приобретение утраченного (погибшего) или поврежденного имущества.</w:t>
      </w:r>
    </w:p>
    <w:p w14:paraId="636F771A" w14:textId="77777777" w:rsidR="00DC1633" w:rsidRPr="00FE140E" w:rsidRDefault="00DC1633" w:rsidP="001A3D34">
      <w:pPr>
        <w:pStyle w:val="Schedule1"/>
        <w:numPr>
          <w:ilvl w:val="1"/>
          <w:numId w:val="10"/>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Подтвержденный Страховой организацией факт наступления страхового случая может являться основанием для </w:t>
      </w:r>
      <w:bookmarkStart w:id="1067" w:name="_Ref387157069"/>
      <w:r w:rsidRPr="00FE140E">
        <w:rPr>
          <w:rFonts w:asciiTheme="majorHAnsi" w:hAnsiTheme="majorHAnsi" w:cstheme="majorHAnsi"/>
          <w:sz w:val="22"/>
          <w:szCs w:val="22"/>
          <w:lang w:val="ru-RU"/>
        </w:rPr>
        <w:t xml:space="preserve">пересмотра сроков исполнения обязательств, предусмотренных Соглашением, в соответствии с Действующим законодательством </w:t>
      </w:r>
      <w:bookmarkEnd w:id="1067"/>
      <w:r w:rsidRPr="00FE140E">
        <w:rPr>
          <w:rFonts w:asciiTheme="majorHAnsi" w:hAnsiTheme="majorHAnsi" w:cstheme="majorHAnsi"/>
          <w:sz w:val="22"/>
          <w:szCs w:val="22"/>
          <w:lang w:val="ru-RU"/>
        </w:rPr>
        <w:t xml:space="preserve">в случае объективной невозможности исполнения обязательств в надлежащий срок и в соответствии с Действующим законодательством, при этом Стороны осуществляют действия, связанные с наступлением страхового случая, в порядке, предусмотренном Соглашением для рассмотрения факта наступления Обстоятельств непреодолимой силы в соответствии со статьей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480527251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sidRPr="00037040">
        <w:rPr>
          <w:rFonts w:asciiTheme="majorHAnsi" w:hAnsiTheme="majorHAnsi" w:cstheme="majorHAnsi"/>
          <w:sz w:val="22"/>
          <w:szCs w:val="22"/>
          <w:lang w:val="ru-RU"/>
        </w:rPr>
        <w:t>45</w:t>
      </w:r>
      <w:r w:rsidR="00B00F52">
        <w:fldChar w:fldCharType="end"/>
      </w:r>
      <w:r w:rsidRPr="00FE140E">
        <w:rPr>
          <w:rFonts w:asciiTheme="majorHAnsi" w:hAnsiTheme="majorHAnsi" w:cstheme="majorHAnsi"/>
          <w:sz w:val="22"/>
          <w:szCs w:val="22"/>
          <w:lang w:val="ru-RU"/>
        </w:rPr>
        <w:t xml:space="preserve"> </w:t>
      </w:r>
      <w:r w:rsidRPr="00FE140E">
        <w:rPr>
          <w:rFonts w:asciiTheme="majorHAnsi" w:hAnsiTheme="majorHAnsi" w:cstheme="majorHAnsi"/>
          <w:sz w:val="22"/>
          <w:szCs w:val="22"/>
          <w:lang w:val="en-US"/>
        </w:rPr>
        <w:t>C</w:t>
      </w:r>
      <w:r w:rsidRPr="00FE140E">
        <w:rPr>
          <w:rFonts w:asciiTheme="majorHAnsi" w:hAnsiTheme="majorHAnsi" w:cstheme="majorHAnsi"/>
          <w:sz w:val="22"/>
          <w:szCs w:val="22"/>
          <w:lang w:val="ru-RU"/>
        </w:rPr>
        <w:t>оглашения.</w:t>
      </w:r>
    </w:p>
    <w:p w14:paraId="46390EF7"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15FFF080" w14:textId="77777777" w:rsidR="00DC1633" w:rsidRPr="00FE140E" w:rsidRDefault="00DC1633" w:rsidP="00DC1633">
      <w:pPr>
        <w:pStyle w:val="10"/>
        <w:spacing w:before="0"/>
        <w:ind w:left="360"/>
        <w:jc w:val="right"/>
        <w:rPr>
          <w:rFonts w:cstheme="majorHAnsi"/>
          <w:b w:val="0"/>
          <w:color w:val="auto"/>
          <w:sz w:val="22"/>
          <w:szCs w:val="22"/>
        </w:rPr>
      </w:pPr>
      <w:bookmarkStart w:id="1068" w:name="_Toc504221320"/>
      <w:bookmarkStart w:id="1069" w:name="_Toc516703432"/>
      <w:r w:rsidRPr="00FE140E">
        <w:rPr>
          <w:rFonts w:cstheme="majorHAnsi"/>
          <w:b w:val="0"/>
          <w:color w:val="auto"/>
          <w:sz w:val="22"/>
          <w:szCs w:val="22"/>
        </w:rPr>
        <w:lastRenderedPageBreak/>
        <w:t>Приложение № 5 к Соглашению</w:t>
      </w:r>
      <w:bookmarkEnd w:id="1068"/>
      <w:bookmarkEnd w:id="1069"/>
    </w:p>
    <w:p w14:paraId="16BA1F04" w14:textId="77777777" w:rsidR="00DC1633" w:rsidRPr="00FE140E" w:rsidRDefault="00DC1633" w:rsidP="00DC1633">
      <w:pPr>
        <w:pStyle w:val="a4"/>
        <w:spacing w:after="0"/>
        <w:jc w:val="both"/>
        <w:rPr>
          <w:rFonts w:asciiTheme="majorHAnsi" w:hAnsiTheme="majorHAnsi" w:cstheme="majorHAnsi"/>
        </w:rPr>
      </w:pPr>
    </w:p>
    <w:p w14:paraId="7D449EFC" w14:textId="77777777" w:rsidR="00DC1633" w:rsidRPr="00FE140E" w:rsidRDefault="00DC1633" w:rsidP="00DC1633">
      <w:pPr>
        <w:pStyle w:val="10"/>
        <w:spacing w:before="0"/>
        <w:ind w:left="360"/>
        <w:jc w:val="center"/>
        <w:rPr>
          <w:rFonts w:cstheme="majorHAnsi"/>
          <w:color w:val="auto"/>
          <w:sz w:val="22"/>
          <w:szCs w:val="22"/>
        </w:rPr>
      </w:pPr>
      <w:bookmarkStart w:id="1070" w:name="_Toc504221321"/>
      <w:bookmarkStart w:id="1071" w:name="_Toc516703433"/>
      <w:r w:rsidRPr="00FE140E">
        <w:rPr>
          <w:rFonts w:cstheme="majorHAnsi"/>
          <w:color w:val="auto"/>
          <w:sz w:val="22"/>
          <w:szCs w:val="22"/>
        </w:rPr>
        <w:t>ГРАФИКИ ФИНАНСИРОВАНИЯ</w:t>
      </w:r>
      <w:bookmarkEnd w:id="1070"/>
      <w:bookmarkEnd w:id="1071"/>
    </w:p>
    <w:p w14:paraId="4C943523" w14:textId="77777777" w:rsidR="00DC1633" w:rsidRPr="00FE140E" w:rsidRDefault="00DC1633" w:rsidP="00DC1633">
      <w:pPr>
        <w:spacing w:after="0"/>
        <w:jc w:val="center"/>
        <w:rPr>
          <w:rFonts w:asciiTheme="majorHAnsi" w:hAnsiTheme="majorHAnsi" w:cstheme="majorHAnsi"/>
          <w:lang w:eastAsia="ru-RU"/>
        </w:rPr>
      </w:pPr>
    </w:p>
    <w:p w14:paraId="6CC768D6" w14:textId="77777777" w:rsidR="00DC1633" w:rsidRPr="00FE140E" w:rsidRDefault="00DC1633" w:rsidP="00DC1633">
      <w:pPr>
        <w:spacing w:after="0"/>
        <w:jc w:val="center"/>
        <w:rPr>
          <w:rFonts w:asciiTheme="majorHAnsi" w:hAnsiTheme="majorHAnsi" w:cstheme="majorHAnsi"/>
          <w:lang w:eastAsia="ru-RU"/>
        </w:rPr>
      </w:pPr>
      <w:r w:rsidRPr="00FE140E">
        <w:rPr>
          <w:rFonts w:asciiTheme="majorHAnsi" w:hAnsiTheme="majorHAnsi" w:cstheme="majorHAnsi"/>
          <w:lang w:eastAsia="ru-RU"/>
        </w:rPr>
        <w:t xml:space="preserve">График финансирования Проектирования по Объекту соглашения </w:t>
      </w:r>
    </w:p>
    <w:p w14:paraId="390DD3E0" w14:textId="77777777" w:rsidR="00DC1633" w:rsidRPr="00FE140E" w:rsidRDefault="00DC1633" w:rsidP="00DC1633">
      <w:pPr>
        <w:spacing w:after="0"/>
        <w:jc w:val="center"/>
        <w:rPr>
          <w:rFonts w:asciiTheme="majorHAnsi" w:hAnsiTheme="majorHAnsi" w:cstheme="majorHAnsi"/>
          <w:lang w:eastAsia="ru-RU"/>
        </w:rPr>
      </w:pPr>
      <w:r w:rsidRPr="00FE140E">
        <w:rPr>
          <w:rFonts w:asciiTheme="majorHAnsi" w:hAnsiTheme="majorHAnsi" w:cstheme="majorHAnsi"/>
          <w:lang w:eastAsia="ru-RU"/>
        </w:rPr>
        <w:t>[</w:t>
      </w:r>
      <w:r w:rsidRPr="00FE140E">
        <w:rPr>
          <w:rFonts w:asciiTheme="majorHAnsi" w:hAnsiTheme="majorHAnsi" w:cstheme="majorHAnsi"/>
          <w:i/>
          <w:lang w:eastAsia="ru-RU"/>
        </w:rPr>
        <w:t>Не приводится</w:t>
      </w:r>
      <w:r w:rsidRPr="00FE140E">
        <w:rPr>
          <w:rFonts w:asciiTheme="majorHAnsi" w:hAnsiTheme="majorHAnsi" w:cstheme="majorHAnsi"/>
          <w:lang w:eastAsia="ru-RU"/>
        </w:rPr>
        <w:t>]</w:t>
      </w:r>
    </w:p>
    <w:p w14:paraId="62861536" w14:textId="77777777" w:rsidR="00DC1633" w:rsidRPr="00FE140E" w:rsidRDefault="00DC1633" w:rsidP="00DC1633">
      <w:pPr>
        <w:spacing w:after="0"/>
        <w:jc w:val="center"/>
        <w:rPr>
          <w:rFonts w:asciiTheme="majorHAnsi" w:hAnsiTheme="majorHAnsi" w:cstheme="majorHAnsi"/>
          <w:lang w:eastAsia="ru-RU"/>
        </w:rPr>
      </w:pPr>
    </w:p>
    <w:p w14:paraId="4CE8947B" w14:textId="77777777" w:rsidR="00DC1633" w:rsidRPr="00FE140E" w:rsidRDefault="00DC1633" w:rsidP="00DC1633">
      <w:pPr>
        <w:spacing w:after="0"/>
        <w:jc w:val="center"/>
        <w:rPr>
          <w:rFonts w:asciiTheme="majorHAnsi" w:hAnsiTheme="majorHAnsi" w:cstheme="majorHAnsi"/>
          <w:lang w:eastAsia="ru-RU"/>
        </w:rPr>
      </w:pPr>
      <w:r w:rsidRPr="00FE140E">
        <w:rPr>
          <w:rFonts w:asciiTheme="majorHAnsi" w:hAnsiTheme="majorHAnsi" w:cstheme="majorHAnsi"/>
          <w:lang w:eastAsia="ru-RU"/>
        </w:rPr>
        <w:t xml:space="preserve">График финансирования Строительства по Объекту соглашения </w:t>
      </w:r>
    </w:p>
    <w:p w14:paraId="119500B0" w14:textId="77777777" w:rsidR="00DC1633" w:rsidRPr="00FE140E" w:rsidRDefault="00DC1633" w:rsidP="00DC1633">
      <w:pPr>
        <w:spacing w:after="0"/>
        <w:jc w:val="center"/>
        <w:rPr>
          <w:rFonts w:asciiTheme="majorHAnsi" w:hAnsiTheme="majorHAnsi" w:cstheme="majorHAnsi"/>
          <w:lang w:eastAsia="ru-RU"/>
        </w:rPr>
      </w:pPr>
      <w:r w:rsidRPr="00FE140E">
        <w:rPr>
          <w:rFonts w:asciiTheme="majorHAnsi" w:hAnsiTheme="majorHAnsi" w:cstheme="majorHAnsi"/>
          <w:lang w:eastAsia="ru-RU"/>
        </w:rPr>
        <w:t>[</w:t>
      </w:r>
      <w:r w:rsidRPr="00FE140E">
        <w:rPr>
          <w:rFonts w:asciiTheme="majorHAnsi" w:hAnsiTheme="majorHAnsi" w:cstheme="majorHAnsi"/>
          <w:i/>
          <w:lang w:eastAsia="ru-RU"/>
        </w:rPr>
        <w:t>Не приводится</w:t>
      </w:r>
      <w:r w:rsidRPr="00FE140E">
        <w:rPr>
          <w:rFonts w:asciiTheme="majorHAnsi" w:hAnsiTheme="majorHAnsi" w:cstheme="majorHAnsi"/>
          <w:lang w:eastAsia="ru-RU"/>
        </w:rPr>
        <w:t>]</w:t>
      </w:r>
    </w:p>
    <w:p w14:paraId="1C4816CA"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rPr>
        <w:br w:type="page"/>
      </w:r>
    </w:p>
    <w:p w14:paraId="149EF55D" w14:textId="77777777" w:rsidR="00DC1633" w:rsidRPr="00FE140E" w:rsidRDefault="00DC1633" w:rsidP="00DC1633">
      <w:pPr>
        <w:pStyle w:val="10"/>
        <w:spacing w:before="0"/>
        <w:ind w:left="360"/>
        <w:jc w:val="right"/>
        <w:rPr>
          <w:rFonts w:cstheme="majorHAnsi"/>
          <w:b w:val="0"/>
          <w:color w:val="auto"/>
          <w:sz w:val="22"/>
          <w:szCs w:val="22"/>
        </w:rPr>
      </w:pPr>
      <w:bookmarkStart w:id="1072" w:name="_Toc504221322"/>
      <w:bookmarkStart w:id="1073" w:name="_Toc516703434"/>
      <w:r w:rsidRPr="00FE140E">
        <w:rPr>
          <w:rFonts w:cstheme="majorHAnsi"/>
          <w:b w:val="0"/>
          <w:color w:val="auto"/>
          <w:sz w:val="22"/>
          <w:szCs w:val="22"/>
        </w:rPr>
        <w:lastRenderedPageBreak/>
        <w:t>Приложение № 6 к Соглашению</w:t>
      </w:r>
      <w:bookmarkEnd w:id="1072"/>
      <w:bookmarkEnd w:id="1073"/>
    </w:p>
    <w:p w14:paraId="3137AA2E" w14:textId="77777777" w:rsidR="00DC1633" w:rsidRPr="00FE140E" w:rsidRDefault="00DC1633" w:rsidP="00DC1633">
      <w:pPr>
        <w:pStyle w:val="10"/>
        <w:spacing w:before="0"/>
        <w:ind w:left="360"/>
        <w:jc w:val="center"/>
        <w:rPr>
          <w:rFonts w:cstheme="majorHAnsi"/>
          <w:color w:val="auto"/>
          <w:sz w:val="22"/>
          <w:szCs w:val="22"/>
        </w:rPr>
      </w:pPr>
      <w:bookmarkStart w:id="1074" w:name="_Toc504221323"/>
      <w:bookmarkStart w:id="1075" w:name="_Toc516703435"/>
      <w:r w:rsidRPr="00FE140E">
        <w:rPr>
          <w:rFonts w:cstheme="majorHAnsi"/>
          <w:color w:val="auto"/>
          <w:sz w:val="22"/>
          <w:szCs w:val="22"/>
        </w:rPr>
        <w:t>ГРАФИКИ СТАДИЙ СОГЛАШЕНИЯ</w:t>
      </w:r>
      <w:bookmarkEnd w:id="1074"/>
      <w:bookmarkEnd w:id="1075"/>
    </w:p>
    <w:p w14:paraId="3F8885CC" w14:textId="77777777" w:rsidR="00DC1633" w:rsidRPr="00FE140E" w:rsidRDefault="00DC1633" w:rsidP="00DC1633">
      <w:pPr>
        <w:spacing w:after="0"/>
        <w:jc w:val="center"/>
        <w:rPr>
          <w:rFonts w:asciiTheme="majorHAnsi" w:hAnsiTheme="majorHAnsi" w:cstheme="majorHAnsi"/>
          <w:lang w:eastAsia="ru-RU"/>
        </w:rPr>
      </w:pPr>
    </w:p>
    <w:tbl>
      <w:tblPr>
        <w:tblStyle w:val="TableNormal"/>
        <w:tblW w:w="5000" w:type="pct"/>
        <w:tblLook w:val="01E0" w:firstRow="1" w:lastRow="1" w:firstColumn="1" w:lastColumn="1" w:noHBand="0" w:noVBand="0"/>
      </w:tblPr>
      <w:tblGrid>
        <w:gridCol w:w="659"/>
        <w:gridCol w:w="5925"/>
        <w:gridCol w:w="2776"/>
      </w:tblGrid>
      <w:tr w:rsidR="00777DD3" w:rsidRPr="00FE140E" w14:paraId="4A9BC083" w14:textId="77777777" w:rsidTr="00707AE7">
        <w:tc>
          <w:tcPr>
            <w:tcW w:w="352" w:type="pct"/>
            <w:tcBorders>
              <w:top w:val="single" w:sz="5" w:space="0" w:color="000000"/>
              <w:left w:val="single" w:sz="5" w:space="0" w:color="000000"/>
              <w:bottom w:val="single" w:sz="5" w:space="0" w:color="000000"/>
              <w:right w:val="single" w:sz="5" w:space="0" w:color="000000"/>
            </w:tcBorders>
            <w:vAlign w:val="center"/>
          </w:tcPr>
          <w:p w14:paraId="7381A9D7" w14:textId="77777777" w:rsidR="00777DD3" w:rsidRPr="00FE140E" w:rsidRDefault="00777DD3" w:rsidP="00FA0A6A">
            <w:pPr>
              <w:pStyle w:val="TableParagraph"/>
              <w:spacing w:before="120" w:after="120"/>
              <w:ind w:left="35"/>
              <w:jc w:val="center"/>
              <w:rPr>
                <w:rFonts w:asciiTheme="majorHAnsi" w:hAnsiTheme="majorHAnsi" w:cstheme="majorHAnsi"/>
              </w:rPr>
            </w:pPr>
            <w:r w:rsidRPr="00FE140E">
              <w:rPr>
                <w:rFonts w:asciiTheme="majorHAnsi" w:hAnsiTheme="majorHAnsi" w:cstheme="majorHAnsi"/>
                <w:b/>
                <w:bCs/>
              </w:rPr>
              <w:t>№</w:t>
            </w:r>
          </w:p>
        </w:tc>
        <w:tc>
          <w:tcPr>
            <w:tcW w:w="3165" w:type="pct"/>
            <w:tcBorders>
              <w:top w:val="single" w:sz="5" w:space="0" w:color="000000"/>
              <w:left w:val="single" w:sz="5" w:space="0" w:color="000000"/>
              <w:bottom w:val="single" w:sz="5" w:space="0" w:color="000000"/>
              <w:right w:val="single" w:sz="5" w:space="0" w:color="000000"/>
            </w:tcBorders>
            <w:vAlign w:val="center"/>
          </w:tcPr>
          <w:p w14:paraId="505D88ED" w14:textId="77777777" w:rsidR="00777DD3" w:rsidRPr="00FE140E" w:rsidRDefault="00777DD3" w:rsidP="00FA0A6A">
            <w:pPr>
              <w:pStyle w:val="TableParagraph"/>
              <w:spacing w:before="120" w:after="120"/>
              <w:jc w:val="center"/>
              <w:rPr>
                <w:rFonts w:asciiTheme="majorHAnsi" w:hAnsiTheme="majorHAnsi" w:cstheme="majorHAnsi"/>
                <w:b/>
                <w:bCs/>
                <w:lang w:val="ru-RU"/>
              </w:rPr>
            </w:pPr>
            <w:r w:rsidRPr="00FE140E">
              <w:rPr>
                <w:rFonts w:asciiTheme="majorHAnsi" w:hAnsiTheme="majorHAnsi" w:cstheme="majorHAnsi"/>
                <w:b/>
                <w:bCs/>
                <w:lang w:val="ru-RU"/>
              </w:rPr>
              <w:t>Основные мероприятия</w:t>
            </w:r>
          </w:p>
        </w:tc>
        <w:tc>
          <w:tcPr>
            <w:tcW w:w="1483" w:type="pct"/>
            <w:tcBorders>
              <w:top w:val="single" w:sz="5" w:space="0" w:color="000000"/>
              <w:left w:val="single" w:sz="5" w:space="0" w:color="000000"/>
              <w:bottom w:val="single" w:sz="5" w:space="0" w:color="000000"/>
              <w:right w:val="single" w:sz="5" w:space="0" w:color="000000"/>
            </w:tcBorders>
            <w:vAlign w:val="center"/>
          </w:tcPr>
          <w:p w14:paraId="2F5AD4A0" w14:textId="77777777" w:rsidR="00777DD3" w:rsidRPr="00FE140E" w:rsidRDefault="00777DD3" w:rsidP="004374D9">
            <w:pPr>
              <w:pStyle w:val="TableParagraph"/>
              <w:spacing w:before="120" w:after="120" w:line="264" w:lineRule="exact"/>
              <w:ind w:left="205"/>
              <w:jc w:val="center"/>
              <w:rPr>
                <w:rFonts w:asciiTheme="majorHAnsi" w:hAnsiTheme="majorHAnsi" w:cstheme="majorHAnsi"/>
                <w:lang w:val="ru-RU"/>
              </w:rPr>
            </w:pPr>
            <w:r w:rsidRPr="00FE140E">
              <w:rPr>
                <w:rFonts w:asciiTheme="majorHAnsi" w:hAnsiTheme="majorHAnsi" w:cstheme="majorHAnsi"/>
                <w:b/>
                <w:bCs/>
                <w:lang w:val="ru-RU"/>
              </w:rPr>
              <w:t>Срок (количество месяцев)</w:t>
            </w:r>
          </w:p>
        </w:tc>
      </w:tr>
      <w:tr w:rsidR="00E14E95" w:rsidRPr="00FE140E" w14:paraId="452CADDB" w14:textId="77777777" w:rsidTr="00707AE7">
        <w:tc>
          <w:tcPr>
            <w:tcW w:w="352" w:type="pct"/>
            <w:tcBorders>
              <w:top w:val="single" w:sz="5" w:space="0" w:color="000000"/>
              <w:left w:val="single" w:sz="5" w:space="0" w:color="000000"/>
              <w:bottom w:val="single" w:sz="5" w:space="0" w:color="000000"/>
              <w:right w:val="single" w:sz="5" w:space="0" w:color="000000"/>
            </w:tcBorders>
            <w:vAlign w:val="center"/>
          </w:tcPr>
          <w:p w14:paraId="543538E1" w14:textId="77777777" w:rsidR="00E14E95" w:rsidRPr="00FE140E" w:rsidRDefault="00E14E95" w:rsidP="00E14E95">
            <w:pPr>
              <w:pStyle w:val="TableParagraph"/>
              <w:numPr>
                <w:ilvl w:val="0"/>
                <w:numId w:val="59"/>
              </w:numPr>
              <w:spacing w:before="120" w:after="120"/>
              <w:ind w:left="460" w:hanging="283"/>
              <w:rPr>
                <w:rFonts w:asciiTheme="majorHAnsi" w:hAnsiTheme="majorHAnsi" w:cstheme="majorHAnsi"/>
                <w:lang w:val="ru-RU"/>
              </w:rPr>
            </w:pPr>
          </w:p>
        </w:tc>
        <w:tc>
          <w:tcPr>
            <w:tcW w:w="3165" w:type="pct"/>
            <w:tcBorders>
              <w:top w:val="single" w:sz="5" w:space="0" w:color="000000"/>
              <w:left w:val="single" w:sz="5" w:space="0" w:color="000000"/>
              <w:bottom w:val="single" w:sz="5" w:space="0" w:color="000000"/>
              <w:right w:val="single" w:sz="5" w:space="0" w:color="000000"/>
            </w:tcBorders>
            <w:vAlign w:val="center"/>
          </w:tcPr>
          <w:p w14:paraId="18D40108" w14:textId="77777777" w:rsidR="00E14E95" w:rsidRPr="00FE140E" w:rsidRDefault="00E14E95" w:rsidP="00E14E95">
            <w:pPr>
              <w:pStyle w:val="TableParagraph"/>
              <w:spacing w:before="120" w:after="120"/>
              <w:ind w:left="102" w:right="110"/>
              <w:jc w:val="both"/>
              <w:rPr>
                <w:rFonts w:asciiTheme="majorHAnsi" w:hAnsiTheme="majorHAnsi" w:cstheme="majorHAnsi"/>
                <w:b/>
                <w:lang w:val="ru-RU"/>
              </w:rPr>
            </w:pPr>
            <w:r w:rsidRPr="00FE140E">
              <w:rPr>
                <w:rFonts w:asciiTheme="majorHAnsi" w:hAnsiTheme="majorHAnsi" w:cstheme="majorHAnsi"/>
                <w:b/>
                <w:lang w:val="ru-RU"/>
              </w:rPr>
              <w:t>Стадия проектирования</w:t>
            </w:r>
          </w:p>
        </w:tc>
        <w:tc>
          <w:tcPr>
            <w:tcW w:w="1483" w:type="pct"/>
            <w:tcBorders>
              <w:top w:val="single" w:sz="5" w:space="0" w:color="000000"/>
              <w:left w:val="single" w:sz="5" w:space="0" w:color="000000"/>
              <w:bottom w:val="single" w:sz="5" w:space="0" w:color="000000"/>
              <w:right w:val="single" w:sz="5" w:space="0" w:color="000000"/>
            </w:tcBorders>
            <w:vAlign w:val="center"/>
          </w:tcPr>
          <w:p w14:paraId="18385BF6" w14:textId="77777777" w:rsidR="00E14E95" w:rsidRPr="00FE140E" w:rsidRDefault="00E14E95" w:rsidP="004374D9">
            <w:pPr>
              <w:pStyle w:val="TableParagraph"/>
              <w:spacing w:before="120" w:after="120" w:line="264" w:lineRule="exact"/>
              <w:ind w:left="205"/>
              <w:jc w:val="center"/>
              <w:rPr>
                <w:rFonts w:asciiTheme="majorHAnsi" w:hAnsiTheme="majorHAnsi" w:cstheme="majorHAnsi"/>
                <w:b/>
                <w:bCs/>
                <w:lang w:val="ru-RU"/>
              </w:rPr>
            </w:pPr>
          </w:p>
        </w:tc>
      </w:tr>
      <w:tr w:rsidR="00777DD3" w:rsidRPr="00FE140E" w14:paraId="0C90080C" w14:textId="77777777" w:rsidTr="00707AE7">
        <w:tc>
          <w:tcPr>
            <w:tcW w:w="352" w:type="pct"/>
            <w:tcBorders>
              <w:top w:val="single" w:sz="5" w:space="0" w:color="000000"/>
              <w:left w:val="single" w:sz="5" w:space="0" w:color="000000"/>
              <w:bottom w:val="single" w:sz="5" w:space="0" w:color="000000"/>
              <w:right w:val="single" w:sz="5" w:space="0" w:color="000000"/>
            </w:tcBorders>
          </w:tcPr>
          <w:p w14:paraId="5E167AF5" w14:textId="77777777" w:rsidR="00777DD3" w:rsidRPr="00FE140E" w:rsidRDefault="00777DD3" w:rsidP="00E14E95">
            <w:pPr>
              <w:pStyle w:val="TableParagraph"/>
              <w:spacing w:before="120" w:after="120"/>
              <w:ind w:left="462"/>
              <w:rPr>
                <w:rFonts w:asciiTheme="majorHAnsi" w:hAnsiTheme="majorHAnsi" w:cstheme="majorHAnsi"/>
                <w:lang w:val="ru-RU"/>
              </w:rPr>
            </w:pPr>
          </w:p>
        </w:tc>
        <w:tc>
          <w:tcPr>
            <w:tcW w:w="3165" w:type="pct"/>
            <w:tcBorders>
              <w:top w:val="single" w:sz="5" w:space="0" w:color="000000"/>
              <w:left w:val="single" w:sz="5" w:space="0" w:color="000000"/>
              <w:bottom w:val="single" w:sz="5" w:space="0" w:color="000000"/>
              <w:right w:val="single" w:sz="5" w:space="0" w:color="000000"/>
            </w:tcBorders>
          </w:tcPr>
          <w:p w14:paraId="1F77DF06" w14:textId="77777777" w:rsidR="00777DD3" w:rsidRPr="00FE140E" w:rsidRDefault="00777DD3" w:rsidP="00595AEC">
            <w:pPr>
              <w:pStyle w:val="TableParagraph"/>
              <w:spacing w:before="120" w:after="120"/>
              <w:ind w:left="102" w:right="110"/>
              <w:jc w:val="both"/>
              <w:rPr>
                <w:rFonts w:asciiTheme="majorHAnsi" w:hAnsiTheme="majorHAnsi" w:cstheme="majorHAnsi"/>
                <w:lang w:val="ru-RU"/>
              </w:rPr>
            </w:pPr>
            <w:r w:rsidRPr="00FE140E">
              <w:rPr>
                <w:rFonts w:asciiTheme="majorHAnsi" w:hAnsiTheme="majorHAnsi" w:cstheme="majorHAnsi"/>
                <w:lang w:val="ru-RU"/>
              </w:rPr>
              <w:t xml:space="preserve">Получение положительного заключения </w:t>
            </w:r>
            <w:r w:rsidR="00707AE7" w:rsidRPr="00FE140E">
              <w:rPr>
                <w:rFonts w:asciiTheme="majorHAnsi" w:hAnsiTheme="majorHAnsi" w:cstheme="majorHAnsi"/>
                <w:lang w:val="ru-RU"/>
              </w:rPr>
              <w:t>Э</w:t>
            </w:r>
            <w:r w:rsidRPr="00FE140E">
              <w:rPr>
                <w:rFonts w:asciiTheme="majorHAnsi" w:hAnsiTheme="majorHAnsi" w:cstheme="majorHAnsi"/>
                <w:lang w:val="ru-RU"/>
              </w:rPr>
              <w:t>кспертизы</w:t>
            </w:r>
            <w:r w:rsidR="00707AE7" w:rsidRPr="00FE140E">
              <w:rPr>
                <w:rFonts w:asciiTheme="majorHAnsi" w:hAnsiTheme="majorHAnsi" w:cstheme="majorHAnsi"/>
                <w:lang w:val="ru-RU"/>
              </w:rPr>
              <w:t xml:space="preserve"> и Проверки достоверности определения сметной стоимости</w:t>
            </w:r>
            <w:r w:rsidRPr="00FE140E">
              <w:rPr>
                <w:rFonts w:asciiTheme="majorHAnsi" w:hAnsiTheme="majorHAnsi" w:cstheme="majorHAnsi"/>
                <w:lang w:val="ru-RU"/>
              </w:rPr>
              <w:t xml:space="preserve"> в отношении Проектно</w:t>
            </w:r>
            <w:r w:rsidR="00755CF3" w:rsidRPr="00FE140E">
              <w:rPr>
                <w:rFonts w:asciiTheme="majorHAnsi" w:hAnsiTheme="majorHAnsi" w:cstheme="majorHAnsi"/>
                <w:lang w:val="ru-RU"/>
              </w:rPr>
              <w:t>-сметно</w:t>
            </w:r>
            <w:r w:rsidRPr="00FE140E">
              <w:rPr>
                <w:rFonts w:asciiTheme="majorHAnsi" w:hAnsiTheme="majorHAnsi" w:cstheme="majorHAnsi"/>
                <w:lang w:val="ru-RU"/>
              </w:rPr>
              <w:t xml:space="preserve">й документации </w:t>
            </w:r>
          </w:p>
        </w:tc>
        <w:tc>
          <w:tcPr>
            <w:tcW w:w="1483" w:type="pct"/>
            <w:tcBorders>
              <w:top w:val="single" w:sz="5" w:space="0" w:color="000000"/>
              <w:left w:val="single" w:sz="5" w:space="0" w:color="000000"/>
              <w:bottom w:val="single" w:sz="5" w:space="0" w:color="000000"/>
              <w:right w:val="single" w:sz="5" w:space="0" w:color="000000"/>
            </w:tcBorders>
          </w:tcPr>
          <w:p w14:paraId="54B3B0BC" w14:textId="77777777" w:rsidR="00777DD3" w:rsidRPr="00FE140E" w:rsidRDefault="00777DD3" w:rsidP="00707AE7">
            <w:pPr>
              <w:pStyle w:val="TableParagraph"/>
              <w:spacing w:before="120" w:after="120"/>
              <w:ind w:left="102" w:right="140"/>
              <w:jc w:val="both"/>
              <w:rPr>
                <w:rFonts w:asciiTheme="majorHAnsi" w:hAnsiTheme="majorHAnsi" w:cstheme="majorHAnsi"/>
                <w:lang w:val="ru-RU"/>
              </w:rPr>
            </w:pPr>
            <w:r w:rsidRPr="00FE140E">
              <w:rPr>
                <w:rFonts w:asciiTheme="majorHAnsi" w:hAnsiTheme="majorHAnsi" w:cstheme="majorHAnsi"/>
                <w:i/>
                <w:lang w:val="ru-RU"/>
              </w:rPr>
              <w:t xml:space="preserve"> «_» месяцев с Даты заключения соглашения</w:t>
            </w:r>
          </w:p>
        </w:tc>
      </w:tr>
      <w:tr w:rsidR="00777DD3" w:rsidRPr="00FE140E" w14:paraId="1BED6777" w14:textId="77777777" w:rsidTr="00707AE7">
        <w:tc>
          <w:tcPr>
            <w:tcW w:w="352" w:type="pct"/>
            <w:tcBorders>
              <w:top w:val="single" w:sz="5" w:space="0" w:color="000000"/>
              <w:left w:val="single" w:sz="5" w:space="0" w:color="000000"/>
              <w:bottom w:val="single" w:sz="6" w:space="0" w:color="000000"/>
              <w:right w:val="single" w:sz="5" w:space="0" w:color="000000"/>
            </w:tcBorders>
          </w:tcPr>
          <w:p w14:paraId="0C916F7B" w14:textId="77777777" w:rsidR="00777DD3" w:rsidRPr="00FE140E" w:rsidRDefault="00777DD3" w:rsidP="00CC46FF">
            <w:pPr>
              <w:pStyle w:val="TableParagraph"/>
              <w:numPr>
                <w:ilvl w:val="0"/>
                <w:numId w:val="59"/>
              </w:numPr>
              <w:spacing w:before="120" w:after="120"/>
              <w:ind w:left="460" w:hanging="283"/>
              <w:rPr>
                <w:rFonts w:asciiTheme="majorHAnsi" w:hAnsiTheme="majorHAnsi" w:cstheme="majorHAnsi"/>
                <w:lang w:val="ru-RU"/>
              </w:rPr>
            </w:pPr>
          </w:p>
        </w:tc>
        <w:tc>
          <w:tcPr>
            <w:tcW w:w="3165" w:type="pct"/>
            <w:tcBorders>
              <w:top w:val="single" w:sz="5" w:space="0" w:color="000000"/>
              <w:left w:val="single" w:sz="5" w:space="0" w:color="000000"/>
              <w:bottom w:val="single" w:sz="6" w:space="0" w:color="000000"/>
              <w:right w:val="single" w:sz="5" w:space="0" w:color="000000"/>
            </w:tcBorders>
          </w:tcPr>
          <w:p w14:paraId="426E8139" w14:textId="77777777" w:rsidR="00777DD3" w:rsidRPr="00FE140E" w:rsidRDefault="00E14E95" w:rsidP="00CC3E7C">
            <w:pPr>
              <w:pStyle w:val="TableParagraph"/>
              <w:spacing w:before="120" w:after="120"/>
              <w:ind w:left="102"/>
              <w:jc w:val="both"/>
              <w:rPr>
                <w:rFonts w:asciiTheme="majorHAnsi" w:hAnsiTheme="majorHAnsi" w:cstheme="majorHAnsi"/>
                <w:b/>
                <w:lang w:val="ru-RU"/>
              </w:rPr>
            </w:pPr>
            <w:r w:rsidRPr="00FE140E">
              <w:rPr>
                <w:rFonts w:asciiTheme="majorHAnsi" w:hAnsiTheme="majorHAnsi" w:cstheme="majorHAnsi"/>
                <w:b/>
                <w:lang w:val="ru-RU"/>
              </w:rPr>
              <w:t>Стади</w:t>
            </w:r>
            <w:r w:rsidR="00CC3E7C" w:rsidRPr="00FE140E">
              <w:rPr>
                <w:rFonts w:asciiTheme="majorHAnsi" w:hAnsiTheme="majorHAnsi" w:cstheme="majorHAnsi"/>
                <w:b/>
                <w:lang w:val="ru-RU"/>
              </w:rPr>
              <w:t>я</w:t>
            </w:r>
            <w:r w:rsidRPr="00FE140E">
              <w:rPr>
                <w:rFonts w:asciiTheme="majorHAnsi" w:hAnsiTheme="majorHAnsi" w:cstheme="majorHAnsi"/>
                <w:b/>
                <w:lang w:val="ru-RU"/>
              </w:rPr>
              <w:t xml:space="preserve"> строительства</w:t>
            </w:r>
            <w:r w:rsidR="00F60CAB" w:rsidRPr="00FE140E">
              <w:rPr>
                <w:rFonts w:asciiTheme="majorHAnsi" w:hAnsiTheme="majorHAnsi" w:cstheme="majorHAnsi"/>
                <w:b/>
                <w:lang w:val="ru-RU"/>
              </w:rPr>
              <w:t xml:space="preserve"> (промежуточные сроки)</w:t>
            </w:r>
          </w:p>
        </w:tc>
        <w:tc>
          <w:tcPr>
            <w:tcW w:w="1483" w:type="pct"/>
            <w:tcBorders>
              <w:top w:val="single" w:sz="5" w:space="0" w:color="000000"/>
              <w:left w:val="single" w:sz="5" w:space="0" w:color="000000"/>
              <w:bottom w:val="single" w:sz="6" w:space="0" w:color="000000"/>
              <w:right w:val="single" w:sz="5" w:space="0" w:color="000000"/>
            </w:tcBorders>
          </w:tcPr>
          <w:p w14:paraId="246042BF" w14:textId="77777777" w:rsidR="00777DD3" w:rsidRPr="00FE140E" w:rsidRDefault="00777DD3" w:rsidP="00FA0A6A">
            <w:pPr>
              <w:pStyle w:val="TableParagraph"/>
              <w:spacing w:before="120" w:after="120"/>
              <w:ind w:left="102"/>
              <w:jc w:val="both"/>
              <w:rPr>
                <w:rFonts w:asciiTheme="majorHAnsi" w:hAnsiTheme="majorHAnsi" w:cstheme="majorHAnsi"/>
                <w:i/>
                <w:lang w:val="ru-RU"/>
              </w:rPr>
            </w:pPr>
          </w:p>
        </w:tc>
      </w:tr>
      <w:tr w:rsidR="00777DD3" w:rsidRPr="00FE140E" w14:paraId="5A27A21E" w14:textId="77777777" w:rsidTr="001F2184">
        <w:tc>
          <w:tcPr>
            <w:tcW w:w="352" w:type="pct"/>
            <w:tcBorders>
              <w:top w:val="single" w:sz="6" w:space="0" w:color="000000"/>
              <w:left w:val="single" w:sz="6" w:space="0" w:color="000000"/>
              <w:bottom w:val="single" w:sz="6" w:space="0" w:color="000000"/>
              <w:right w:val="single" w:sz="6" w:space="0" w:color="000000"/>
            </w:tcBorders>
          </w:tcPr>
          <w:p w14:paraId="7DA6FE0B" w14:textId="77777777" w:rsidR="00777DD3" w:rsidRPr="00FE140E" w:rsidRDefault="00777DD3" w:rsidP="00CC46FF">
            <w:pPr>
              <w:pStyle w:val="TableParagraph"/>
              <w:spacing w:before="120" w:after="120"/>
              <w:ind w:left="460"/>
              <w:rPr>
                <w:rFonts w:asciiTheme="majorHAnsi" w:hAnsiTheme="majorHAnsi" w:cstheme="majorHAnsi"/>
                <w:lang w:val="ru-RU"/>
              </w:rPr>
            </w:pPr>
          </w:p>
        </w:tc>
        <w:tc>
          <w:tcPr>
            <w:tcW w:w="3165" w:type="pct"/>
            <w:tcBorders>
              <w:top w:val="single" w:sz="6" w:space="0" w:color="000000"/>
              <w:left w:val="single" w:sz="6" w:space="0" w:color="000000"/>
              <w:bottom w:val="single" w:sz="6" w:space="0" w:color="000000"/>
              <w:right w:val="single" w:sz="6" w:space="0" w:color="000000"/>
            </w:tcBorders>
          </w:tcPr>
          <w:p w14:paraId="0A6CE695" w14:textId="77777777" w:rsidR="00777DD3" w:rsidRPr="00FE140E" w:rsidRDefault="00911221" w:rsidP="00595AEC">
            <w:pPr>
              <w:pStyle w:val="TableParagraph"/>
              <w:spacing w:before="120" w:after="120"/>
              <w:ind w:left="102" w:right="57"/>
              <w:jc w:val="both"/>
              <w:rPr>
                <w:rFonts w:asciiTheme="majorHAnsi" w:hAnsiTheme="majorHAnsi" w:cstheme="majorHAnsi"/>
                <w:lang w:val="ru-RU"/>
              </w:rPr>
            </w:pPr>
            <w:r w:rsidRPr="00FE140E">
              <w:rPr>
                <w:rFonts w:asciiTheme="majorHAnsi" w:hAnsiTheme="majorHAnsi" w:cstheme="majorHAnsi"/>
                <w:lang w:val="ru-RU"/>
              </w:rPr>
              <w:t xml:space="preserve">Стадия строительства </w:t>
            </w:r>
          </w:p>
        </w:tc>
        <w:tc>
          <w:tcPr>
            <w:tcW w:w="1483" w:type="pct"/>
            <w:tcBorders>
              <w:top w:val="single" w:sz="6" w:space="0" w:color="000000"/>
              <w:left w:val="single" w:sz="6" w:space="0" w:color="000000"/>
              <w:bottom w:val="single" w:sz="6" w:space="0" w:color="000000"/>
              <w:right w:val="single" w:sz="6" w:space="0" w:color="000000"/>
            </w:tcBorders>
          </w:tcPr>
          <w:p w14:paraId="0ED69BE7" w14:textId="77777777" w:rsidR="00777DD3" w:rsidRPr="00FE140E" w:rsidRDefault="00CD0C61" w:rsidP="00707AE7">
            <w:pPr>
              <w:pStyle w:val="TableParagraph"/>
              <w:spacing w:before="120" w:after="120"/>
              <w:ind w:left="99" w:right="140"/>
              <w:jc w:val="both"/>
              <w:rPr>
                <w:rFonts w:asciiTheme="majorHAnsi" w:hAnsiTheme="majorHAnsi" w:cstheme="majorHAnsi"/>
                <w:lang w:val="ru-RU"/>
              </w:rPr>
            </w:pPr>
            <w:r w:rsidRPr="00FE140E">
              <w:rPr>
                <w:rFonts w:asciiTheme="majorHAnsi" w:hAnsiTheme="majorHAnsi" w:cstheme="majorHAnsi"/>
                <w:i/>
                <w:lang w:val="ru-RU"/>
              </w:rPr>
              <w:t>«_» месяцев с Даты начала</w:t>
            </w:r>
            <w:r w:rsidR="00707AE7" w:rsidRPr="00FE140E">
              <w:rPr>
                <w:rFonts w:asciiTheme="majorHAnsi" w:hAnsiTheme="majorHAnsi" w:cstheme="majorHAnsi"/>
                <w:i/>
                <w:lang w:val="ru-RU"/>
              </w:rPr>
              <w:t xml:space="preserve"> стадии</w:t>
            </w:r>
            <w:r w:rsidRPr="00FE140E">
              <w:rPr>
                <w:rFonts w:asciiTheme="majorHAnsi" w:hAnsiTheme="majorHAnsi" w:cstheme="majorHAnsi"/>
                <w:i/>
                <w:lang w:val="ru-RU"/>
              </w:rPr>
              <w:t xml:space="preserve"> строительства</w:t>
            </w:r>
          </w:p>
        </w:tc>
      </w:tr>
      <w:tr w:rsidR="00595AEC" w:rsidRPr="00FE140E" w14:paraId="7BCA3DB7" w14:textId="77777777" w:rsidTr="001F2184">
        <w:tc>
          <w:tcPr>
            <w:tcW w:w="352" w:type="pct"/>
            <w:tcBorders>
              <w:top w:val="single" w:sz="6" w:space="0" w:color="000000"/>
              <w:left w:val="single" w:sz="6" w:space="0" w:color="000000"/>
              <w:bottom w:val="single" w:sz="6" w:space="0" w:color="000000"/>
              <w:right w:val="single" w:sz="6" w:space="0" w:color="000000"/>
            </w:tcBorders>
          </w:tcPr>
          <w:p w14:paraId="3D833164" w14:textId="77777777" w:rsidR="00BA01BB" w:rsidRPr="00FE140E" w:rsidRDefault="00BA01BB" w:rsidP="001F2184">
            <w:pPr>
              <w:pStyle w:val="TableParagraph"/>
              <w:spacing w:before="120" w:after="120"/>
              <w:ind w:left="460"/>
              <w:rPr>
                <w:rFonts w:asciiTheme="majorHAnsi" w:hAnsiTheme="majorHAnsi" w:cstheme="majorHAnsi"/>
                <w:lang w:val="ru-RU"/>
              </w:rPr>
            </w:pPr>
          </w:p>
        </w:tc>
        <w:tc>
          <w:tcPr>
            <w:tcW w:w="3165" w:type="pct"/>
            <w:tcBorders>
              <w:top w:val="single" w:sz="6" w:space="0" w:color="000000"/>
              <w:left w:val="single" w:sz="6" w:space="0" w:color="000000"/>
              <w:bottom w:val="single" w:sz="6" w:space="0" w:color="000000"/>
              <w:right w:val="single" w:sz="6" w:space="0" w:color="000000"/>
            </w:tcBorders>
          </w:tcPr>
          <w:p w14:paraId="6D0A90A8" w14:textId="77777777" w:rsidR="00BA01BB" w:rsidRPr="00FE140E" w:rsidRDefault="00595AEC" w:rsidP="001F2184">
            <w:pPr>
              <w:pStyle w:val="TableParagraph"/>
              <w:spacing w:before="120" w:after="120"/>
              <w:ind w:left="102" w:right="57"/>
              <w:jc w:val="both"/>
              <w:rPr>
                <w:rFonts w:asciiTheme="majorHAnsi" w:hAnsiTheme="majorHAnsi" w:cstheme="majorHAnsi"/>
                <w:lang w:val="ru-RU"/>
              </w:rPr>
            </w:pPr>
            <w:r w:rsidRPr="00FE140E">
              <w:rPr>
                <w:rFonts w:asciiTheme="majorHAnsi" w:hAnsiTheme="majorHAnsi" w:cstheme="majorHAnsi"/>
                <w:lang w:val="ru-RU"/>
              </w:rPr>
              <w:t>Промежуточные сроки Стадии строительства в соответствии с Проектно-сметной документацией (которые могут быть подтверждены формой КС-2)</w:t>
            </w:r>
          </w:p>
        </w:tc>
        <w:tc>
          <w:tcPr>
            <w:tcW w:w="1483" w:type="pct"/>
            <w:tcBorders>
              <w:top w:val="single" w:sz="6" w:space="0" w:color="000000"/>
              <w:left w:val="single" w:sz="6" w:space="0" w:color="000000"/>
              <w:bottom w:val="single" w:sz="6" w:space="0" w:color="000000"/>
              <w:right w:val="single" w:sz="6" w:space="0" w:color="000000"/>
            </w:tcBorders>
          </w:tcPr>
          <w:p w14:paraId="495C7A3C" w14:textId="77777777" w:rsidR="00BA01BB" w:rsidRPr="00FE140E" w:rsidRDefault="00595AEC" w:rsidP="001F2184">
            <w:pPr>
              <w:pStyle w:val="TableParagraph"/>
              <w:spacing w:before="120" w:after="120"/>
              <w:ind w:left="99" w:right="140"/>
              <w:jc w:val="both"/>
              <w:rPr>
                <w:rFonts w:asciiTheme="majorHAnsi" w:hAnsiTheme="majorHAnsi" w:cstheme="majorHAnsi"/>
              </w:rPr>
            </w:pPr>
            <w:r w:rsidRPr="00FE140E">
              <w:rPr>
                <w:rFonts w:asciiTheme="majorHAnsi" w:hAnsiTheme="majorHAnsi" w:cstheme="majorHAnsi"/>
              </w:rPr>
              <w:t>[]</w:t>
            </w:r>
          </w:p>
        </w:tc>
      </w:tr>
      <w:tr w:rsidR="00595AEC" w:rsidRPr="00FE140E" w14:paraId="21EF2C99" w14:textId="77777777" w:rsidTr="001F2184">
        <w:tc>
          <w:tcPr>
            <w:tcW w:w="352" w:type="pct"/>
            <w:tcBorders>
              <w:top w:val="single" w:sz="6" w:space="0" w:color="000000"/>
              <w:left w:val="single" w:sz="6" w:space="0" w:color="000000"/>
              <w:bottom w:val="single" w:sz="6" w:space="0" w:color="000000"/>
              <w:right w:val="single" w:sz="6" w:space="0" w:color="000000"/>
            </w:tcBorders>
          </w:tcPr>
          <w:p w14:paraId="18AE813B" w14:textId="77777777" w:rsidR="00BA01BB" w:rsidRPr="00FE140E" w:rsidRDefault="00BA01BB" w:rsidP="001F2184">
            <w:pPr>
              <w:pStyle w:val="TableParagraph"/>
              <w:spacing w:before="120" w:after="120"/>
              <w:ind w:left="460"/>
              <w:rPr>
                <w:rFonts w:asciiTheme="majorHAnsi" w:hAnsiTheme="majorHAnsi" w:cstheme="majorHAnsi"/>
                <w:lang w:val="ru-RU"/>
              </w:rPr>
            </w:pPr>
          </w:p>
        </w:tc>
        <w:tc>
          <w:tcPr>
            <w:tcW w:w="3165" w:type="pct"/>
            <w:tcBorders>
              <w:top w:val="single" w:sz="6" w:space="0" w:color="000000"/>
              <w:left w:val="single" w:sz="6" w:space="0" w:color="000000"/>
              <w:bottom w:val="single" w:sz="6" w:space="0" w:color="000000"/>
              <w:right w:val="single" w:sz="6" w:space="0" w:color="000000"/>
            </w:tcBorders>
          </w:tcPr>
          <w:p w14:paraId="79A06FB3" w14:textId="77777777" w:rsidR="00BA01BB" w:rsidRPr="00FE140E" w:rsidRDefault="00595AEC" w:rsidP="001F2184">
            <w:pPr>
              <w:pStyle w:val="TableParagraph"/>
              <w:spacing w:before="120" w:after="120"/>
              <w:ind w:left="102" w:right="57"/>
              <w:jc w:val="both"/>
              <w:rPr>
                <w:rFonts w:asciiTheme="majorHAnsi" w:hAnsiTheme="majorHAnsi" w:cstheme="majorHAnsi"/>
              </w:rPr>
            </w:pPr>
            <w:r w:rsidRPr="00FE140E">
              <w:rPr>
                <w:rFonts w:asciiTheme="majorHAnsi" w:hAnsiTheme="majorHAnsi" w:cstheme="majorHAnsi"/>
              </w:rPr>
              <w:t>…</w:t>
            </w:r>
          </w:p>
        </w:tc>
        <w:tc>
          <w:tcPr>
            <w:tcW w:w="1483" w:type="pct"/>
            <w:tcBorders>
              <w:top w:val="single" w:sz="6" w:space="0" w:color="000000"/>
              <w:left w:val="single" w:sz="6" w:space="0" w:color="000000"/>
              <w:bottom w:val="single" w:sz="6" w:space="0" w:color="000000"/>
              <w:right w:val="single" w:sz="6" w:space="0" w:color="000000"/>
            </w:tcBorders>
          </w:tcPr>
          <w:p w14:paraId="1AEA19DE" w14:textId="77777777" w:rsidR="00BA01BB" w:rsidRPr="00FE140E" w:rsidRDefault="00BA01BB" w:rsidP="001F2184">
            <w:pPr>
              <w:pStyle w:val="TableParagraph"/>
              <w:spacing w:before="120" w:after="120"/>
              <w:ind w:left="99" w:right="140"/>
              <w:jc w:val="both"/>
              <w:rPr>
                <w:rFonts w:asciiTheme="majorHAnsi" w:hAnsiTheme="majorHAnsi" w:cstheme="majorHAnsi"/>
              </w:rPr>
            </w:pPr>
          </w:p>
        </w:tc>
      </w:tr>
      <w:tr w:rsidR="00CC3E7C" w:rsidRPr="00FE140E" w14:paraId="16AA1CAD" w14:textId="77777777" w:rsidTr="00707AE7">
        <w:tc>
          <w:tcPr>
            <w:tcW w:w="352" w:type="pct"/>
            <w:tcBorders>
              <w:top w:val="single" w:sz="6" w:space="0" w:color="000000"/>
              <w:left w:val="single" w:sz="6" w:space="0" w:color="000000"/>
              <w:bottom w:val="single" w:sz="6" w:space="0" w:color="000000"/>
              <w:right w:val="single" w:sz="6" w:space="0" w:color="000000"/>
            </w:tcBorders>
          </w:tcPr>
          <w:p w14:paraId="6F8E9FFA" w14:textId="77777777" w:rsidR="00CC3E7C" w:rsidRPr="00FE140E" w:rsidRDefault="00CC3E7C" w:rsidP="004374D9">
            <w:pPr>
              <w:pStyle w:val="TableParagraph"/>
              <w:numPr>
                <w:ilvl w:val="0"/>
                <w:numId w:val="59"/>
              </w:numPr>
              <w:spacing w:before="120" w:after="120"/>
              <w:ind w:left="460" w:hanging="283"/>
              <w:rPr>
                <w:rFonts w:asciiTheme="majorHAnsi" w:hAnsiTheme="majorHAnsi" w:cstheme="majorHAnsi"/>
                <w:lang w:val="ru-RU"/>
              </w:rPr>
            </w:pPr>
          </w:p>
        </w:tc>
        <w:tc>
          <w:tcPr>
            <w:tcW w:w="3165" w:type="pct"/>
            <w:tcBorders>
              <w:top w:val="single" w:sz="6" w:space="0" w:color="000000"/>
              <w:left w:val="single" w:sz="6" w:space="0" w:color="000000"/>
              <w:bottom w:val="single" w:sz="6" w:space="0" w:color="000000"/>
              <w:right w:val="single" w:sz="6" w:space="0" w:color="000000"/>
            </w:tcBorders>
          </w:tcPr>
          <w:p w14:paraId="4D9C3514" w14:textId="77777777" w:rsidR="00CC3E7C" w:rsidRPr="00FE140E" w:rsidRDefault="00CC3E7C" w:rsidP="00707AE7">
            <w:pPr>
              <w:pStyle w:val="TableParagraph"/>
              <w:spacing w:before="120" w:after="120"/>
              <w:ind w:left="102"/>
              <w:jc w:val="both"/>
              <w:rPr>
                <w:rFonts w:asciiTheme="majorHAnsi" w:hAnsiTheme="majorHAnsi" w:cstheme="majorHAnsi"/>
                <w:b/>
                <w:lang w:val="ru-RU"/>
              </w:rPr>
            </w:pPr>
            <w:r w:rsidRPr="00FE140E">
              <w:rPr>
                <w:rFonts w:asciiTheme="majorHAnsi" w:hAnsiTheme="majorHAnsi" w:cstheme="majorHAnsi"/>
                <w:b/>
                <w:lang w:val="ru-RU"/>
              </w:rPr>
              <w:t xml:space="preserve">Стадия </w:t>
            </w:r>
            <w:r w:rsidR="00707AE7" w:rsidRPr="00FE140E">
              <w:rPr>
                <w:rFonts w:asciiTheme="majorHAnsi" w:hAnsiTheme="majorHAnsi" w:cstheme="majorHAnsi"/>
                <w:b/>
                <w:lang w:val="ru-RU"/>
              </w:rPr>
              <w:t>эксплуатации</w:t>
            </w:r>
            <w:r w:rsidRPr="00FE140E">
              <w:rPr>
                <w:rFonts w:asciiTheme="majorHAnsi" w:hAnsiTheme="majorHAnsi" w:cstheme="majorHAnsi"/>
                <w:b/>
                <w:lang w:val="ru-RU"/>
              </w:rPr>
              <w:t xml:space="preserve"> </w:t>
            </w:r>
          </w:p>
        </w:tc>
        <w:tc>
          <w:tcPr>
            <w:tcW w:w="1483" w:type="pct"/>
            <w:tcBorders>
              <w:top w:val="single" w:sz="6" w:space="0" w:color="000000"/>
              <w:left w:val="single" w:sz="6" w:space="0" w:color="000000"/>
              <w:bottom w:val="single" w:sz="6" w:space="0" w:color="000000"/>
              <w:right w:val="single" w:sz="6" w:space="0" w:color="000000"/>
            </w:tcBorders>
          </w:tcPr>
          <w:p w14:paraId="7CAD1275" w14:textId="77777777" w:rsidR="00CC3E7C" w:rsidRPr="00FE140E" w:rsidRDefault="00CC3E7C" w:rsidP="00FA0A6A">
            <w:pPr>
              <w:pStyle w:val="TableParagraph"/>
              <w:spacing w:before="120" w:after="120"/>
              <w:ind w:left="99"/>
              <w:jc w:val="both"/>
              <w:rPr>
                <w:rFonts w:asciiTheme="majorHAnsi" w:hAnsiTheme="majorHAnsi" w:cstheme="majorHAnsi"/>
                <w:i/>
                <w:lang w:val="ru-RU"/>
              </w:rPr>
            </w:pPr>
          </w:p>
        </w:tc>
      </w:tr>
      <w:tr w:rsidR="00CC3E7C" w:rsidRPr="00FE140E" w14:paraId="29644B9F" w14:textId="77777777" w:rsidTr="001F2184">
        <w:tc>
          <w:tcPr>
            <w:tcW w:w="352" w:type="pct"/>
            <w:tcBorders>
              <w:top w:val="single" w:sz="6" w:space="0" w:color="000000"/>
              <w:left w:val="single" w:sz="6" w:space="0" w:color="000000"/>
              <w:bottom w:val="single" w:sz="6" w:space="0" w:color="000000"/>
              <w:right w:val="single" w:sz="6" w:space="0" w:color="000000"/>
            </w:tcBorders>
          </w:tcPr>
          <w:p w14:paraId="171ACA3A" w14:textId="77777777" w:rsidR="00CC3E7C" w:rsidRPr="00FE140E" w:rsidRDefault="00CC3E7C" w:rsidP="00CC46FF">
            <w:pPr>
              <w:pStyle w:val="TableParagraph"/>
              <w:spacing w:before="120" w:after="120"/>
              <w:ind w:left="460"/>
              <w:rPr>
                <w:rFonts w:asciiTheme="majorHAnsi" w:hAnsiTheme="majorHAnsi" w:cstheme="majorHAnsi"/>
                <w:lang w:val="ru-RU"/>
              </w:rPr>
            </w:pPr>
          </w:p>
        </w:tc>
        <w:tc>
          <w:tcPr>
            <w:tcW w:w="3165" w:type="pct"/>
            <w:tcBorders>
              <w:top w:val="single" w:sz="6" w:space="0" w:color="000000"/>
              <w:left w:val="single" w:sz="6" w:space="0" w:color="000000"/>
              <w:bottom w:val="single" w:sz="6" w:space="0" w:color="000000"/>
              <w:right w:val="single" w:sz="6" w:space="0" w:color="000000"/>
            </w:tcBorders>
          </w:tcPr>
          <w:p w14:paraId="79CCE171" w14:textId="77777777" w:rsidR="00CC3E7C" w:rsidRPr="00FE140E" w:rsidRDefault="00D34948" w:rsidP="00595AEC">
            <w:pPr>
              <w:pStyle w:val="TableParagraph"/>
              <w:spacing w:before="120" w:after="120"/>
              <w:ind w:left="102"/>
              <w:jc w:val="both"/>
              <w:rPr>
                <w:rFonts w:asciiTheme="majorHAnsi" w:hAnsiTheme="majorHAnsi" w:cstheme="majorHAnsi"/>
                <w:lang w:val="ru-RU"/>
              </w:rPr>
            </w:pPr>
            <w:r w:rsidRPr="00FE140E">
              <w:rPr>
                <w:rFonts w:asciiTheme="majorHAnsi" w:hAnsiTheme="majorHAnsi" w:cstheme="majorHAnsi"/>
                <w:lang w:val="ru-RU"/>
              </w:rPr>
              <w:t xml:space="preserve">Стадия </w:t>
            </w:r>
            <w:r w:rsidR="00707AE7" w:rsidRPr="00FE140E">
              <w:rPr>
                <w:rFonts w:asciiTheme="majorHAnsi" w:hAnsiTheme="majorHAnsi" w:cstheme="majorHAnsi"/>
                <w:lang w:val="ru-RU"/>
              </w:rPr>
              <w:t>эксплуатации</w:t>
            </w:r>
            <w:r w:rsidR="00CC3E7C" w:rsidRPr="00FE140E">
              <w:rPr>
                <w:rFonts w:asciiTheme="majorHAnsi" w:hAnsiTheme="majorHAnsi" w:cstheme="majorHAnsi"/>
                <w:lang w:val="ru-RU"/>
              </w:rPr>
              <w:t xml:space="preserve"> </w:t>
            </w:r>
          </w:p>
        </w:tc>
        <w:tc>
          <w:tcPr>
            <w:tcW w:w="1483" w:type="pct"/>
            <w:tcBorders>
              <w:top w:val="single" w:sz="6" w:space="0" w:color="000000"/>
              <w:left w:val="single" w:sz="6" w:space="0" w:color="000000"/>
              <w:bottom w:val="single" w:sz="6" w:space="0" w:color="000000"/>
              <w:right w:val="single" w:sz="6" w:space="0" w:color="000000"/>
            </w:tcBorders>
          </w:tcPr>
          <w:p w14:paraId="43F1AC1A" w14:textId="77777777" w:rsidR="00CC3E7C" w:rsidRPr="00FE140E" w:rsidRDefault="007404C8" w:rsidP="00707AE7">
            <w:pPr>
              <w:pStyle w:val="TableParagraph"/>
              <w:spacing w:before="120" w:after="120"/>
              <w:ind w:left="102" w:right="140"/>
              <w:jc w:val="both"/>
              <w:rPr>
                <w:rFonts w:asciiTheme="majorHAnsi" w:hAnsiTheme="majorHAnsi" w:cstheme="majorHAnsi"/>
                <w:lang w:val="ru-RU"/>
              </w:rPr>
            </w:pPr>
            <w:r w:rsidRPr="00FE140E">
              <w:rPr>
                <w:rFonts w:asciiTheme="majorHAnsi" w:hAnsiTheme="majorHAnsi" w:cstheme="majorHAnsi"/>
                <w:lang w:val="ru-RU"/>
              </w:rPr>
              <w:t xml:space="preserve">«_» месяцев с Даты начала </w:t>
            </w:r>
            <w:r w:rsidR="00707AE7" w:rsidRPr="00FE140E">
              <w:rPr>
                <w:rFonts w:asciiTheme="majorHAnsi" w:hAnsiTheme="majorHAnsi" w:cstheme="majorHAnsi"/>
                <w:lang w:val="ru-RU"/>
              </w:rPr>
              <w:t>стадии эксплуатации</w:t>
            </w:r>
          </w:p>
        </w:tc>
      </w:tr>
    </w:tbl>
    <w:p w14:paraId="07B5D501" w14:textId="77777777" w:rsidR="00D34948" w:rsidRPr="00FE140E" w:rsidRDefault="00D34948" w:rsidP="00DC1633">
      <w:pPr>
        <w:spacing w:after="0"/>
        <w:jc w:val="center"/>
        <w:rPr>
          <w:rFonts w:asciiTheme="majorHAnsi" w:hAnsiTheme="majorHAnsi" w:cstheme="majorHAnsi"/>
          <w:lang w:eastAsia="ru-RU"/>
        </w:rPr>
      </w:pPr>
    </w:p>
    <w:p w14:paraId="65B92A5A" w14:textId="77777777" w:rsidR="00DC1633" w:rsidRPr="00FE140E" w:rsidRDefault="00DC1633" w:rsidP="00DC1633">
      <w:pPr>
        <w:spacing w:after="0"/>
        <w:jc w:val="center"/>
        <w:rPr>
          <w:rFonts w:asciiTheme="majorHAnsi" w:hAnsiTheme="majorHAnsi" w:cstheme="majorHAnsi"/>
          <w:lang w:eastAsia="ru-RU"/>
        </w:rPr>
      </w:pPr>
    </w:p>
    <w:p w14:paraId="0B9AB83C" w14:textId="77777777" w:rsidR="00DC1633" w:rsidRPr="00FE140E" w:rsidRDefault="00DC1633" w:rsidP="00DC1633">
      <w:pPr>
        <w:spacing w:after="0"/>
        <w:jc w:val="center"/>
        <w:rPr>
          <w:rFonts w:asciiTheme="majorHAnsi" w:eastAsiaTheme="majorEastAsia" w:hAnsiTheme="majorHAnsi" w:cstheme="majorHAnsi"/>
          <w:bCs/>
          <w:lang w:eastAsia="ru-RU"/>
        </w:rPr>
      </w:pPr>
      <w:r w:rsidRPr="00FE140E">
        <w:rPr>
          <w:rFonts w:asciiTheme="majorHAnsi" w:hAnsiTheme="majorHAnsi" w:cstheme="majorHAnsi"/>
          <w:b/>
        </w:rPr>
        <w:br w:type="page"/>
      </w:r>
    </w:p>
    <w:p w14:paraId="499A7ABC" w14:textId="77777777" w:rsidR="00DC1633" w:rsidRPr="00FE140E" w:rsidRDefault="00DC1633" w:rsidP="00DC1633">
      <w:pPr>
        <w:pStyle w:val="10"/>
        <w:spacing w:before="0"/>
        <w:ind w:left="360"/>
        <w:jc w:val="right"/>
        <w:rPr>
          <w:rFonts w:cstheme="majorHAnsi"/>
          <w:b w:val="0"/>
          <w:color w:val="auto"/>
          <w:sz w:val="22"/>
          <w:szCs w:val="22"/>
        </w:rPr>
      </w:pPr>
      <w:bookmarkStart w:id="1076" w:name="_Toc504221324"/>
      <w:bookmarkStart w:id="1077" w:name="_Toc516703436"/>
      <w:r w:rsidRPr="00FE140E">
        <w:rPr>
          <w:rFonts w:cstheme="majorHAnsi"/>
          <w:b w:val="0"/>
          <w:color w:val="auto"/>
          <w:sz w:val="22"/>
          <w:szCs w:val="22"/>
        </w:rPr>
        <w:lastRenderedPageBreak/>
        <w:t>Приложение № 7 к Соглашению</w:t>
      </w:r>
      <w:bookmarkEnd w:id="1076"/>
      <w:bookmarkEnd w:id="1077"/>
    </w:p>
    <w:p w14:paraId="46636D31" w14:textId="77777777" w:rsidR="00DC1633" w:rsidRPr="00FE140E" w:rsidRDefault="00DC1633" w:rsidP="00DC1633">
      <w:pPr>
        <w:pStyle w:val="a4"/>
        <w:spacing w:after="0"/>
        <w:jc w:val="both"/>
        <w:rPr>
          <w:rFonts w:asciiTheme="majorHAnsi" w:hAnsiTheme="majorHAnsi" w:cstheme="majorHAnsi"/>
        </w:rPr>
      </w:pPr>
    </w:p>
    <w:p w14:paraId="6F60C40B" w14:textId="77777777" w:rsidR="00DC1633" w:rsidRPr="00FE140E" w:rsidRDefault="00DC1633" w:rsidP="00DC1633">
      <w:pPr>
        <w:pStyle w:val="10"/>
        <w:spacing w:before="0"/>
        <w:ind w:left="360"/>
        <w:jc w:val="center"/>
        <w:rPr>
          <w:rFonts w:cstheme="majorHAnsi"/>
          <w:color w:val="auto"/>
          <w:sz w:val="22"/>
          <w:szCs w:val="22"/>
        </w:rPr>
      </w:pPr>
      <w:bookmarkStart w:id="1078" w:name="_Toc504221325"/>
      <w:bookmarkStart w:id="1079" w:name="_Toc516703437"/>
      <w:r w:rsidRPr="00FE140E">
        <w:rPr>
          <w:rFonts w:cstheme="majorHAnsi"/>
          <w:color w:val="auto"/>
          <w:sz w:val="22"/>
          <w:szCs w:val="22"/>
        </w:rPr>
        <w:t>ДОГОВОР АРЕНДЫ</w:t>
      </w:r>
      <w:bookmarkEnd w:id="1078"/>
      <w:bookmarkEnd w:id="1079"/>
    </w:p>
    <w:p w14:paraId="6E4DD2A1" w14:textId="77777777" w:rsidR="00DC1633" w:rsidRPr="00FE140E" w:rsidRDefault="00DC1633" w:rsidP="00DC1633">
      <w:pPr>
        <w:spacing w:after="0"/>
        <w:rPr>
          <w:rFonts w:asciiTheme="majorHAnsi" w:hAnsiTheme="majorHAnsi" w:cstheme="majorHAnsi"/>
          <w:lang w:eastAsia="ru-RU"/>
        </w:rPr>
      </w:pPr>
    </w:p>
    <w:p w14:paraId="3A965569" w14:textId="77777777" w:rsidR="00AF78F7" w:rsidRPr="00FE140E" w:rsidRDefault="00AF78F7" w:rsidP="00FD6B81">
      <w:pPr>
        <w:pStyle w:val="formattext"/>
        <w:shd w:val="clear" w:color="auto" w:fill="FFFFFF"/>
        <w:spacing w:before="0" w:beforeAutospacing="0" w:after="0" w:afterAutospacing="0" w:line="276" w:lineRule="auto"/>
        <w:jc w:val="both"/>
        <w:textAlignment w:val="baseline"/>
        <w:rPr>
          <w:rFonts w:asciiTheme="majorHAnsi" w:hAnsiTheme="majorHAnsi" w:cstheme="majorHAnsi"/>
          <w:i/>
          <w:spacing w:val="2"/>
          <w:sz w:val="22"/>
          <w:szCs w:val="22"/>
        </w:rPr>
      </w:pPr>
      <w:r w:rsidRPr="00FE140E">
        <w:rPr>
          <w:rFonts w:asciiTheme="majorHAnsi" w:hAnsiTheme="majorHAnsi" w:cstheme="majorHAnsi"/>
          <w:spacing w:val="2"/>
          <w:sz w:val="22"/>
          <w:szCs w:val="22"/>
        </w:rPr>
        <w:t>[</w:t>
      </w:r>
      <w:r w:rsidRPr="00FE140E">
        <w:rPr>
          <w:rFonts w:asciiTheme="majorHAnsi" w:hAnsiTheme="majorHAnsi" w:cstheme="majorHAnsi"/>
          <w:i/>
          <w:spacing w:val="2"/>
          <w:sz w:val="22"/>
          <w:szCs w:val="22"/>
        </w:rPr>
        <w:t>Рекомендуется учесть один из следующих вариантов:</w:t>
      </w:r>
    </w:p>
    <w:p w14:paraId="34577EC7" w14:textId="77777777" w:rsidR="007404C8" w:rsidRPr="00FE140E" w:rsidRDefault="007404C8" w:rsidP="00FD6B81">
      <w:pPr>
        <w:pStyle w:val="formattext"/>
        <w:shd w:val="clear" w:color="auto" w:fill="FFFFFF"/>
        <w:spacing w:before="0" w:beforeAutospacing="0" w:after="0" w:afterAutospacing="0" w:line="276" w:lineRule="auto"/>
        <w:jc w:val="both"/>
        <w:textAlignment w:val="baseline"/>
        <w:rPr>
          <w:rFonts w:asciiTheme="majorHAnsi" w:hAnsiTheme="majorHAnsi" w:cstheme="majorHAnsi"/>
          <w:i/>
          <w:spacing w:val="2"/>
          <w:sz w:val="22"/>
          <w:szCs w:val="22"/>
        </w:rPr>
      </w:pPr>
    </w:p>
    <w:p w14:paraId="1BA765C5" w14:textId="77777777" w:rsidR="00FD6B81" w:rsidRPr="00FE140E" w:rsidRDefault="00AF78F7" w:rsidP="007647A3">
      <w:pPr>
        <w:pStyle w:val="formattext"/>
        <w:numPr>
          <w:ilvl w:val="0"/>
          <w:numId w:val="31"/>
        </w:numPr>
        <w:shd w:val="clear" w:color="auto" w:fill="FFFFFF"/>
        <w:spacing w:before="0" w:beforeAutospacing="0" w:after="0" w:afterAutospacing="0" w:line="276" w:lineRule="auto"/>
        <w:jc w:val="both"/>
        <w:textAlignment w:val="baseline"/>
        <w:rPr>
          <w:rFonts w:asciiTheme="majorHAnsi" w:hAnsiTheme="majorHAnsi" w:cstheme="majorHAnsi"/>
          <w:i/>
          <w:spacing w:val="2"/>
          <w:sz w:val="22"/>
          <w:szCs w:val="22"/>
        </w:rPr>
      </w:pPr>
      <w:r w:rsidRPr="00FE140E">
        <w:rPr>
          <w:rFonts w:asciiTheme="majorHAnsi" w:hAnsiTheme="majorHAnsi" w:cstheme="majorHAnsi"/>
          <w:i/>
          <w:spacing w:val="2"/>
          <w:sz w:val="22"/>
          <w:szCs w:val="22"/>
        </w:rPr>
        <w:t>Определить в настоящем Приложении ключевые условия Договора аренды, которые должны быть в нем закреплены</w:t>
      </w:r>
      <w:r w:rsidR="00FD6B81" w:rsidRPr="00FE140E">
        <w:rPr>
          <w:rFonts w:asciiTheme="majorHAnsi" w:hAnsiTheme="majorHAnsi" w:cstheme="majorHAnsi"/>
          <w:i/>
          <w:spacing w:val="2"/>
          <w:sz w:val="22"/>
          <w:szCs w:val="22"/>
        </w:rPr>
        <w:t>, в частности:</w:t>
      </w:r>
    </w:p>
    <w:p w14:paraId="7FF8095C" w14:textId="77777777" w:rsidR="00FD6B81" w:rsidRPr="00FE140E" w:rsidRDefault="00FD6B81" w:rsidP="007647A3">
      <w:pPr>
        <w:pStyle w:val="a4"/>
        <w:numPr>
          <w:ilvl w:val="0"/>
          <w:numId w:val="29"/>
        </w:numPr>
        <w:ind w:left="172" w:hanging="219"/>
        <w:jc w:val="both"/>
        <w:rPr>
          <w:rFonts w:asciiTheme="majorHAnsi" w:hAnsiTheme="majorHAnsi" w:cstheme="majorHAnsi"/>
          <w:i/>
        </w:rPr>
      </w:pPr>
      <w:r w:rsidRPr="00FE140E">
        <w:rPr>
          <w:rFonts w:asciiTheme="majorHAnsi" w:hAnsiTheme="majorHAnsi" w:cstheme="majorHAnsi"/>
          <w:i/>
        </w:rPr>
        <w:t>Срок действия Договора аренды приравнен к сроку действия Соглашения</w:t>
      </w:r>
    </w:p>
    <w:p w14:paraId="698C039C" w14:textId="77777777" w:rsidR="00FD6B81" w:rsidRPr="00FE140E" w:rsidRDefault="00FD6B81" w:rsidP="007647A3">
      <w:pPr>
        <w:pStyle w:val="a4"/>
        <w:numPr>
          <w:ilvl w:val="0"/>
          <w:numId w:val="29"/>
        </w:numPr>
        <w:ind w:left="172" w:hanging="219"/>
        <w:jc w:val="both"/>
        <w:rPr>
          <w:rFonts w:asciiTheme="majorHAnsi" w:hAnsiTheme="majorHAnsi" w:cstheme="majorHAnsi"/>
          <w:i/>
        </w:rPr>
      </w:pPr>
      <w:r w:rsidRPr="00FE140E">
        <w:rPr>
          <w:rFonts w:asciiTheme="majorHAnsi" w:hAnsiTheme="majorHAnsi" w:cstheme="majorHAnsi"/>
          <w:i/>
        </w:rPr>
        <w:t xml:space="preserve">Права арендатора – </w:t>
      </w:r>
      <w:bookmarkStart w:id="1080" w:name="_Ref464411539"/>
    </w:p>
    <w:p w14:paraId="3B7354CF" w14:textId="77777777" w:rsidR="00FD6B81" w:rsidRPr="00FE140E" w:rsidRDefault="00FD6B81" w:rsidP="007647A3">
      <w:pPr>
        <w:pStyle w:val="a4"/>
        <w:numPr>
          <w:ilvl w:val="0"/>
          <w:numId w:val="30"/>
        </w:numPr>
        <w:ind w:left="172" w:hanging="219"/>
        <w:jc w:val="both"/>
        <w:rPr>
          <w:rFonts w:asciiTheme="majorHAnsi" w:hAnsiTheme="majorHAnsi" w:cstheme="majorHAnsi"/>
          <w:i/>
        </w:rPr>
      </w:pPr>
      <w:r w:rsidRPr="00FE140E">
        <w:rPr>
          <w:rFonts w:asciiTheme="majorHAnsi" w:hAnsiTheme="majorHAnsi" w:cstheme="majorHAnsi"/>
          <w:i/>
        </w:rPr>
        <w:t>передавать свои права и обязанности по Договору аренды другим лицам (перенаем)</w:t>
      </w:r>
      <w:bookmarkEnd w:id="1080"/>
      <w:r w:rsidRPr="00FE140E">
        <w:rPr>
          <w:rFonts w:asciiTheme="majorHAnsi" w:hAnsiTheme="majorHAnsi" w:cstheme="majorHAnsi"/>
          <w:i/>
        </w:rPr>
        <w:t xml:space="preserve"> в случае уступки всех прав и обязанностей по Соглашению;</w:t>
      </w:r>
    </w:p>
    <w:p w14:paraId="52895A92" w14:textId="77777777" w:rsidR="00FD6B81" w:rsidRPr="00FE140E" w:rsidRDefault="00FD6B81" w:rsidP="007647A3">
      <w:pPr>
        <w:pStyle w:val="a4"/>
        <w:numPr>
          <w:ilvl w:val="0"/>
          <w:numId w:val="30"/>
        </w:numPr>
        <w:ind w:left="172" w:hanging="219"/>
        <w:jc w:val="both"/>
        <w:rPr>
          <w:rFonts w:asciiTheme="majorHAnsi" w:hAnsiTheme="majorHAnsi" w:cstheme="majorHAnsi"/>
          <w:i/>
        </w:rPr>
      </w:pPr>
      <w:r w:rsidRPr="00FE140E">
        <w:rPr>
          <w:rFonts w:asciiTheme="majorHAnsi" w:hAnsiTheme="majorHAnsi" w:cstheme="majorHAnsi"/>
          <w:i/>
        </w:rPr>
        <w:t xml:space="preserve">передавать в залог права по Договору аренды в соответствии с пунктом </w:t>
      </w:r>
      <w:r w:rsidR="00B00F52">
        <w:fldChar w:fldCharType="begin"/>
      </w:r>
      <w:r w:rsidR="00B00F52">
        <w:instrText xml:space="preserve"> REF _Ref493925165 \r \h  \* MERGEFORMAT </w:instrText>
      </w:r>
      <w:r w:rsidR="00B00F52">
        <w:fldChar w:fldCharType="separate"/>
      </w:r>
      <w:r w:rsidR="00375BCC">
        <w:rPr>
          <w:rFonts w:asciiTheme="majorHAnsi" w:hAnsiTheme="majorHAnsi" w:cstheme="majorHAnsi"/>
          <w:i/>
        </w:rPr>
        <w:t>74.1.3</w:t>
      </w:r>
      <w:r w:rsidR="00B00F52">
        <w:fldChar w:fldCharType="end"/>
      </w:r>
      <w:r w:rsidRPr="00FE140E">
        <w:rPr>
          <w:rFonts w:asciiTheme="majorHAnsi" w:hAnsiTheme="majorHAnsi" w:cstheme="majorHAnsi"/>
          <w:i/>
        </w:rPr>
        <w:t xml:space="preserve"> Соглашения без получения предварительного согласия арендодателя;</w:t>
      </w:r>
    </w:p>
    <w:p w14:paraId="7A6476EA" w14:textId="77777777" w:rsidR="00FD6B81" w:rsidRPr="00FE140E" w:rsidRDefault="00FD6B81" w:rsidP="007647A3">
      <w:pPr>
        <w:pStyle w:val="a4"/>
        <w:numPr>
          <w:ilvl w:val="0"/>
          <w:numId w:val="29"/>
        </w:numPr>
        <w:ind w:left="172" w:hanging="273"/>
        <w:jc w:val="both"/>
        <w:rPr>
          <w:rFonts w:asciiTheme="majorHAnsi" w:hAnsiTheme="majorHAnsi" w:cstheme="majorHAnsi"/>
          <w:i/>
        </w:rPr>
      </w:pPr>
      <w:r w:rsidRPr="00FE140E">
        <w:rPr>
          <w:rFonts w:asciiTheme="majorHAnsi" w:hAnsiTheme="majorHAnsi" w:cstheme="majorHAnsi"/>
          <w:i/>
        </w:rPr>
        <w:t>Обязанность арендодателя – в течение 5 (Пяти) рабочих дней с даты подписания Договора аренды направить необходимые для Государственной регистрации Договора аренды документы в уполномоченные Государственные органы, а также выполнить иные действия, необходимые для Государственной регистрации Договора аренды;</w:t>
      </w:r>
    </w:p>
    <w:p w14:paraId="7B32F414" w14:textId="77777777" w:rsidR="00FD6B81" w:rsidRPr="00FE140E" w:rsidRDefault="00FD6B81" w:rsidP="007647A3">
      <w:pPr>
        <w:pStyle w:val="a4"/>
        <w:numPr>
          <w:ilvl w:val="0"/>
          <w:numId w:val="29"/>
        </w:numPr>
        <w:ind w:left="172" w:hanging="273"/>
        <w:jc w:val="both"/>
        <w:rPr>
          <w:rFonts w:asciiTheme="majorHAnsi" w:hAnsiTheme="majorHAnsi" w:cstheme="majorHAnsi"/>
          <w:i/>
          <w:spacing w:val="2"/>
        </w:rPr>
      </w:pPr>
      <w:r w:rsidRPr="00FE140E">
        <w:rPr>
          <w:rFonts w:asciiTheme="majorHAnsi" w:hAnsiTheme="majorHAnsi" w:cstheme="majorHAnsi"/>
          <w:bCs/>
          <w:i/>
        </w:rPr>
        <w:t>Досрочное прекращение Договора аренды возможно по соглашению Сторон или по требованию арендодателя или арендатора по решению суда при существенных нарушениях Договора аренды;</w:t>
      </w:r>
    </w:p>
    <w:p w14:paraId="6CCA93E1" w14:textId="77777777" w:rsidR="00FD6B81" w:rsidRPr="00FE140E" w:rsidRDefault="00FD6B81" w:rsidP="007647A3">
      <w:pPr>
        <w:pStyle w:val="a4"/>
        <w:numPr>
          <w:ilvl w:val="0"/>
          <w:numId w:val="29"/>
        </w:numPr>
        <w:ind w:left="182" w:hanging="283"/>
        <w:jc w:val="both"/>
        <w:rPr>
          <w:rFonts w:asciiTheme="majorHAnsi" w:hAnsiTheme="majorHAnsi" w:cstheme="majorHAnsi"/>
          <w:i/>
          <w:spacing w:val="2"/>
        </w:rPr>
      </w:pPr>
      <w:r w:rsidRPr="00FE140E">
        <w:rPr>
          <w:rFonts w:asciiTheme="majorHAnsi" w:hAnsiTheme="majorHAnsi" w:cstheme="majorHAnsi"/>
          <w:i/>
          <w:spacing w:val="2"/>
        </w:rPr>
        <w:t>Досудебный порядок разрешения споров</w:t>
      </w:r>
      <w:r w:rsidR="00026013" w:rsidRPr="00FE140E">
        <w:rPr>
          <w:rFonts w:asciiTheme="majorHAnsi" w:hAnsiTheme="majorHAnsi" w:cstheme="majorHAnsi"/>
          <w:i/>
          <w:spacing w:val="2"/>
        </w:rPr>
        <w:t>;</w:t>
      </w:r>
    </w:p>
    <w:p w14:paraId="32981F3E" w14:textId="77777777" w:rsidR="00EB76E3" w:rsidRPr="00FE140E" w:rsidRDefault="00026013" w:rsidP="007647A3">
      <w:pPr>
        <w:pStyle w:val="a4"/>
        <w:numPr>
          <w:ilvl w:val="0"/>
          <w:numId w:val="29"/>
        </w:numPr>
        <w:ind w:left="182" w:hanging="283"/>
        <w:jc w:val="both"/>
        <w:rPr>
          <w:rFonts w:asciiTheme="majorHAnsi" w:hAnsiTheme="majorHAnsi" w:cstheme="majorHAnsi"/>
          <w:i/>
          <w:spacing w:val="2"/>
        </w:rPr>
      </w:pPr>
      <w:r w:rsidRPr="00FE140E">
        <w:rPr>
          <w:rFonts w:asciiTheme="majorHAnsi" w:hAnsiTheme="majorHAnsi" w:cstheme="majorHAnsi"/>
          <w:i/>
        </w:rPr>
        <w:t>Размер арендной платы формируется в установленном законом порядке</w:t>
      </w:r>
      <w:r w:rsidR="00A83C13" w:rsidRPr="00FE140E">
        <w:rPr>
          <w:rFonts w:asciiTheme="majorHAnsi" w:hAnsiTheme="majorHAnsi" w:cstheme="majorHAnsi"/>
          <w:i/>
        </w:rPr>
        <w:t xml:space="preserve"> и определен в соответствии с пунктом </w:t>
      </w:r>
      <w:r w:rsidR="00B00F52">
        <w:fldChar w:fldCharType="begin"/>
      </w:r>
      <w:r w:rsidR="00B00F52">
        <w:instrText xml:space="preserve"> REF _Ref520800711 \r \h  \* MERGEFORMAT </w:instrText>
      </w:r>
      <w:r w:rsidR="00B00F52">
        <w:fldChar w:fldCharType="separate"/>
      </w:r>
      <w:r w:rsidR="00375BCC">
        <w:rPr>
          <w:rFonts w:asciiTheme="majorHAnsi" w:hAnsiTheme="majorHAnsi" w:cstheme="majorHAnsi"/>
          <w:i/>
        </w:rPr>
        <w:t>13.2.3</w:t>
      </w:r>
      <w:r w:rsidR="00B00F52">
        <w:fldChar w:fldCharType="end"/>
      </w:r>
      <w:r w:rsidR="00A83C13" w:rsidRPr="00FE140E">
        <w:rPr>
          <w:rFonts w:asciiTheme="majorHAnsi" w:hAnsiTheme="majorHAnsi" w:cstheme="majorHAnsi"/>
          <w:i/>
        </w:rPr>
        <w:t xml:space="preserve"> Соглашения</w:t>
      </w:r>
      <w:r w:rsidRPr="00FE140E">
        <w:rPr>
          <w:rFonts w:asciiTheme="majorHAnsi" w:hAnsiTheme="majorHAnsi" w:cstheme="majorHAnsi"/>
          <w:i/>
        </w:rPr>
        <w:t>.</w:t>
      </w:r>
    </w:p>
    <w:p w14:paraId="10F354C9" w14:textId="77777777" w:rsidR="00FD6B81" w:rsidRPr="00FE140E" w:rsidRDefault="00FD6B81" w:rsidP="00FD6B81">
      <w:pPr>
        <w:pStyle w:val="a4"/>
        <w:ind w:left="182"/>
        <w:jc w:val="both"/>
        <w:rPr>
          <w:rFonts w:asciiTheme="majorHAnsi" w:hAnsiTheme="majorHAnsi" w:cstheme="majorHAnsi"/>
          <w:i/>
          <w:spacing w:val="2"/>
        </w:rPr>
      </w:pPr>
    </w:p>
    <w:p w14:paraId="62084C87" w14:textId="77777777" w:rsidR="00DC1633" w:rsidRPr="00FE140E" w:rsidRDefault="00FD6B81" w:rsidP="007647A3">
      <w:pPr>
        <w:pStyle w:val="a4"/>
        <w:numPr>
          <w:ilvl w:val="0"/>
          <w:numId w:val="31"/>
        </w:numPr>
        <w:jc w:val="both"/>
        <w:rPr>
          <w:rFonts w:asciiTheme="majorHAnsi" w:hAnsiTheme="majorHAnsi" w:cstheme="majorHAnsi"/>
          <w:spacing w:val="2"/>
        </w:rPr>
      </w:pPr>
      <w:r w:rsidRPr="00FE140E">
        <w:rPr>
          <w:rFonts w:asciiTheme="majorHAnsi" w:hAnsiTheme="majorHAnsi" w:cstheme="majorHAnsi"/>
          <w:i/>
          <w:spacing w:val="2"/>
        </w:rPr>
        <w:t>Включить в приложение типовую/примерную форму, которая действует в соответствующем муниципальном образовании, с включением указанных выше условий.</w:t>
      </w:r>
      <w:r w:rsidRPr="00FE140E">
        <w:rPr>
          <w:rFonts w:asciiTheme="majorHAnsi" w:hAnsiTheme="majorHAnsi" w:cstheme="majorHAnsi"/>
          <w:spacing w:val="2"/>
        </w:rPr>
        <w:t>]</w:t>
      </w:r>
    </w:p>
    <w:p w14:paraId="736CC902"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eastAsiaTheme="majorEastAsia" w:hAnsiTheme="majorHAnsi" w:cstheme="majorHAnsi"/>
          <w:bCs/>
          <w:lang w:eastAsia="ru-RU"/>
        </w:rPr>
        <w:br w:type="page"/>
      </w:r>
    </w:p>
    <w:p w14:paraId="2F683622" w14:textId="77777777" w:rsidR="00DC1633" w:rsidRPr="00FE140E" w:rsidRDefault="00DC1633" w:rsidP="00DC1633">
      <w:pPr>
        <w:pStyle w:val="10"/>
        <w:spacing w:before="0"/>
        <w:ind w:left="360"/>
        <w:jc w:val="right"/>
        <w:rPr>
          <w:rFonts w:cstheme="majorHAnsi"/>
          <w:b w:val="0"/>
          <w:color w:val="auto"/>
          <w:sz w:val="22"/>
          <w:szCs w:val="22"/>
        </w:rPr>
      </w:pPr>
      <w:bookmarkStart w:id="1081" w:name="_Toc504221326"/>
      <w:bookmarkStart w:id="1082" w:name="_Toc516703438"/>
      <w:r w:rsidRPr="00FE140E">
        <w:rPr>
          <w:rFonts w:cstheme="majorHAnsi"/>
          <w:b w:val="0"/>
          <w:color w:val="auto"/>
          <w:sz w:val="22"/>
          <w:szCs w:val="22"/>
        </w:rPr>
        <w:lastRenderedPageBreak/>
        <w:t>Приложение № 8 к Соглашению</w:t>
      </w:r>
      <w:bookmarkEnd w:id="1081"/>
      <w:bookmarkEnd w:id="1082"/>
    </w:p>
    <w:p w14:paraId="4BF1791D" w14:textId="77777777" w:rsidR="00985862" w:rsidRPr="00FE140E" w:rsidRDefault="00985862" w:rsidP="00985862">
      <w:pPr>
        <w:spacing w:after="0"/>
        <w:rPr>
          <w:rFonts w:asciiTheme="majorHAnsi" w:hAnsiTheme="majorHAnsi" w:cstheme="majorHAnsi"/>
        </w:rPr>
      </w:pPr>
      <w:bookmarkStart w:id="1083" w:name="_Ref490576233"/>
    </w:p>
    <w:p w14:paraId="09C0214F" w14:textId="77777777" w:rsidR="00985862" w:rsidRPr="00FE140E" w:rsidRDefault="00985862" w:rsidP="00985862">
      <w:pPr>
        <w:pStyle w:val="10"/>
        <w:spacing w:before="0"/>
        <w:ind w:left="360"/>
        <w:jc w:val="center"/>
        <w:rPr>
          <w:rFonts w:cstheme="majorHAnsi"/>
          <w:color w:val="auto"/>
          <w:sz w:val="22"/>
          <w:szCs w:val="22"/>
        </w:rPr>
      </w:pPr>
      <w:bookmarkStart w:id="1084" w:name="_Toc516703439"/>
      <w:r w:rsidRPr="00FE140E">
        <w:rPr>
          <w:rFonts w:cstheme="majorHAnsi"/>
          <w:color w:val="auto"/>
          <w:sz w:val="22"/>
          <w:szCs w:val="22"/>
        </w:rPr>
        <w:t>ФИНАНСОВОЕ ЗАКРЫТИЕ</w:t>
      </w:r>
      <w:bookmarkEnd w:id="1084"/>
    </w:p>
    <w:p w14:paraId="2ACA8A06" w14:textId="77777777" w:rsidR="0036762A" w:rsidRPr="00FE140E" w:rsidRDefault="0036762A" w:rsidP="0036762A">
      <w:pPr>
        <w:tabs>
          <w:tab w:val="left" w:pos="993"/>
        </w:tabs>
        <w:spacing w:after="0"/>
        <w:ind w:left="993"/>
        <w:jc w:val="both"/>
        <w:rPr>
          <w:rFonts w:asciiTheme="majorHAnsi" w:eastAsia="Times New Roman" w:hAnsiTheme="majorHAnsi" w:cstheme="majorHAnsi"/>
        </w:rPr>
      </w:pPr>
    </w:p>
    <w:p w14:paraId="371DD61B" w14:textId="77777777" w:rsidR="00985862" w:rsidRPr="00FE140E" w:rsidRDefault="00985862" w:rsidP="007647A3">
      <w:pPr>
        <w:pStyle w:val="Schedule1"/>
        <w:numPr>
          <w:ilvl w:val="0"/>
          <w:numId w:val="28"/>
        </w:numPr>
        <w:spacing w:after="0" w:line="276" w:lineRule="auto"/>
        <w:ind w:left="426" w:hanging="426"/>
        <w:rPr>
          <w:rFonts w:asciiTheme="majorHAnsi" w:hAnsiTheme="majorHAnsi" w:cstheme="majorHAnsi"/>
          <w:sz w:val="22"/>
          <w:szCs w:val="22"/>
          <w:lang w:val="ru-RU"/>
        </w:rPr>
      </w:pPr>
      <w:r w:rsidRPr="00FE140E">
        <w:rPr>
          <w:rFonts w:asciiTheme="majorHAnsi" w:hAnsiTheme="majorHAnsi" w:cstheme="majorHAnsi"/>
          <w:sz w:val="22"/>
          <w:szCs w:val="22"/>
          <w:lang w:val="ru-RU"/>
        </w:rPr>
        <w:t>Термины, определения и порядок толкования</w:t>
      </w:r>
    </w:p>
    <w:p w14:paraId="0EABA00E" w14:textId="77777777" w:rsidR="00985862" w:rsidRPr="00FE140E" w:rsidRDefault="00985862" w:rsidP="007647A3">
      <w:pPr>
        <w:pStyle w:val="Schedule1"/>
        <w:numPr>
          <w:ilvl w:val="1"/>
          <w:numId w:val="28"/>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Любые ссылки на пункты в настоящем Приложении означают ссылки на пункты настоящего Приложения, если иное не предусмотрено Приложением.</w:t>
      </w:r>
    </w:p>
    <w:p w14:paraId="6927EF2F" w14:textId="77777777" w:rsidR="000042B4"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bookmarkStart w:id="1085" w:name="_Ref509591775"/>
      <w:r w:rsidRPr="00FE140E">
        <w:rPr>
          <w:rFonts w:asciiTheme="majorHAnsi" w:hAnsiTheme="majorHAnsi" w:cstheme="majorHAnsi"/>
        </w:rPr>
        <w:t xml:space="preserve">Частный партнер обязан </w:t>
      </w:r>
      <w:r w:rsidRPr="00FE140E">
        <w:rPr>
          <w:rFonts w:asciiTheme="majorHAnsi" w:eastAsia="SimSun" w:hAnsiTheme="majorHAnsi" w:cstheme="majorHAnsi"/>
          <w:lang w:eastAsia="zh-CN"/>
        </w:rPr>
        <w:t>предоставить Публичному партнеру в срок не позднее 2 (Двух) месяцев</w:t>
      </w:r>
      <w:r w:rsidR="000B08DB" w:rsidRPr="00FE140E">
        <w:rPr>
          <w:rFonts w:asciiTheme="majorHAnsi" w:eastAsia="SimSun" w:hAnsiTheme="majorHAnsi" w:cstheme="majorHAnsi"/>
          <w:lang w:eastAsia="zh-CN"/>
        </w:rPr>
        <w:t xml:space="preserve"> </w:t>
      </w:r>
      <w:r w:rsidRPr="00FE140E">
        <w:rPr>
          <w:rFonts w:asciiTheme="majorHAnsi" w:eastAsia="SimSun" w:hAnsiTheme="majorHAnsi" w:cstheme="majorHAnsi"/>
          <w:lang w:eastAsia="zh-CN"/>
        </w:rPr>
        <w:t>с</w:t>
      </w:r>
      <w:r w:rsidR="006C75F4" w:rsidRPr="00FE140E">
        <w:rPr>
          <w:rFonts w:asciiTheme="majorHAnsi" w:eastAsia="SimSun" w:hAnsiTheme="majorHAnsi" w:cstheme="majorHAnsi"/>
          <w:lang w:eastAsia="zh-CN"/>
        </w:rPr>
        <w:t xml:space="preserve"> </w:t>
      </w:r>
      <w:r w:rsidRPr="00FE140E">
        <w:rPr>
          <w:rFonts w:asciiTheme="majorHAnsi" w:eastAsia="SimSun" w:hAnsiTheme="majorHAnsi" w:cstheme="majorHAnsi"/>
          <w:lang w:eastAsia="zh-CN"/>
        </w:rPr>
        <w:t>Даты окончания стадии проектирования:</w:t>
      </w:r>
      <w:bookmarkEnd w:id="1083"/>
      <w:bookmarkEnd w:id="1085"/>
    </w:p>
    <w:p w14:paraId="3C0FBD75" w14:textId="77777777" w:rsidR="0036762A" w:rsidRPr="00FE140E" w:rsidRDefault="0036762A" w:rsidP="007647A3">
      <w:pPr>
        <w:pStyle w:val="a4"/>
        <w:numPr>
          <w:ilvl w:val="1"/>
          <w:numId w:val="28"/>
        </w:numPr>
        <w:tabs>
          <w:tab w:val="left" w:pos="993"/>
        </w:tabs>
        <w:spacing w:after="0"/>
        <w:ind w:left="993" w:hanging="993"/>
        <w:jc w:val="both"/>
        <w:rPr>
          <w:rFonts w:asciiTheme="majorHAnsi" w:eastAsia="Times New Roman" w:hAnsiTheme="majorHAnsi" w:cstheme="majorHAnsi"/>
        </w:rPr>
      </w:pPr>
      <w:bookmarkStart w:id="1086" w:name="_Ref509593745"/>
      <w:r w:rsidRPr="00FE140E">
        <w:rPr>
          <w:rFonts w:asciiTheme="majorHAnsi" w:eastAsia="SimSun" w:hAnsiTheme="majorHAnsi" w:cstheme="majorHAnsi"/>
          <w:lang w:eastAsia="zh-CN"/>
        </w:rPr>
        <w:t xml:space="preserve">согласованные Частным партнером с </w:t>
      </w:r>
      <w:r w:rsidR="00920F30" w:rsidRPr="00FE140E">
        <w:rPr>
          <w:rFonts w:asciiTheme="majorHAnsi" w:eastAsia="SimSun" w:hAnsiTheme="majorHAnsi" w:cstheme="majorHAnsi"/>
          <w:lang w:eastAsia="zh-CN"/>
        </w:rPr>
        <w:t xml:space="preserve">Финансирующими организациями </w:t>
      </w:r>
      <w:r w:rsidRPr="00FE140E">
        <w:rPr>
          <w:rFonts w:asciiTheme="majorHAnsi" w:eastAsia="SimSun" w:hAnsiTheme="majorHAnsi" w:cstheme="majorHAnsi"/>
          <w:lang w:eastAsia="zh-CN"/>
        </w:rPr>
        <w:t xml:space="preserve">проекты соглашений, предусмотренных в пунктах </w:t>
      </w:r>
      <w:r w:rsidR="00B00F52">
        <w:fldChar w:fldCharType="begin"/>
      </w:r>
      <w:r w:rsidR="00B00F52">
        <w:instrText xml:space="preserve"> REF _Ref504221399 \r \h  \* MERGEFORMAT </w:instrText>
      </w:r>
      <w:r w:rsidR="00B00F52">
        <w:fldChar w:fldCharType="separate"/>
      </w:r>
      <w:r w:rsidR="00375BCC" w:rsidRPr="00037040">
        <w:rPr>
          <w:rFonts w:asciiTheme="majorHAnsi" w:eastAsia="SimSun" w:hAnsiTheme="majorHAnsi" w:cstheme="majorHAnsi"/>
          <w:lang w:eastAsia="zh-CN"/>
        </w:rPr>
        <w:t>14.1.1</w:t>
      </w:r>
      <w:r w:rsidR="00B00F52">
        <w:fldChar w:fldCharType="end"/>
      </w:r>
      <w:r w:rsidRPr="00FE140E">
        <w:rPr>
          <w:rFonts w:asciiTheme="majorHAnsi" w:eastAsia="SimSun" w:hAnsiTheme="majorHAnsi" w:cstheme="majorHAnsi"/>
          <w:lang w:eastAsia="zh-CN"/>
        </w:rPr>
        <w:t>-</w:t>
      </w:r>
      <w:r w:rsidR="00B00F52">
        <w:fldChar w:fldCharType="begin"/>
      </w:r>
      <w:r w:rsidR="00B00F52">
        <w:instrText xml:space="preserve"> REF _Ref493887124 \r \h  \* MERGEFORMAT </w:instrText>
      </w:r>
      <w:r w:rsidR="00B00F52">
        <w:fldChar w:fldCharType="separate"/>
      </w:r>
      <w:r w:rsidR="00375BCC" w:rsidRPr="00037040">
        <w:rPr>
          <w:rFonts w:asciiTheme="majorHAnsi" w:eastAsia="SimSun" w:hAnsiTheme="majorHAnsi" w:cstheme="majorHAnsi"/>
          <w:lang w:eastAsia="zh-CN"/>
        </w:rPr>
        <w:t>14.1.2</w:t>
      </w:r>
      <w:r w:rsidR="00B00F52">
        <w:fldChar w:fldCharType="end"/>
      </w:r>
      <w:r w:rsidR="00985862" w:rsidRPr="00FE140E">
        <w:rPr>
          <w:rFonts w:asciiTheme="majorHAnsi" w:hAnsiTheme="majorHAnsi" w:cstheme="majorHAnsi"/>
        </w:rPr>
        <w:t xml:space="preserve"> Соглашения</w:t>
      </w:r>
      <w:r w:rsidRPr="00FE140E">
        <w:rPr>
          <w:rFonts w:asciiTheme="majorHAnsi" w:eastAsia="SimSun" w:hAnsiTheme="majorHAnsi" w:cstheme="majorHAnsi"/>
          <w:lang w:eastAsia="zh-CN"/>
        </w:rPr>
        <w:t>;</w:t>
      </w:r>
      <w:bookmarkEnd w:id="1086"/>
    </w:p>
    <w:p w14:paraId="42E4141C" w14:textId="77777777" w:rsidR="0036762A" w:rsidRPr="00FE140E" w:rsidRDefault="0036762A" w:rsidP="007647A3">
      <w:pPr>
        <w:pStyle w:val="a4"/>
        <w:numPr>
          <w:ilvl w:val="1"/>
          <w:numId w:val="28"/>
        </w:numPr>
        <w:tabs>
          <w:tab w:val="left" w:pos="993"/>
        </w:tabs>
        <w:spacing w:after="0"/>
        <w:ind w:left="993" w:hanging="993"/>
        <w:jc w:val="both"/>
        <w:rPr>
          <w:rFonts w:asciiTheme="majorHAnsi" w:eastAsia="Times New Roman" w:hAnsiTheme="majorHAnsi" w:cstheme="majorHAnsi"/>
        </w:rPr>
      </w:pPr>
      <w:bookmarkStart w:id="1087" w:name="_Ref509593753"/>
      <w:r w:rsidRPr="00FE140E">
        <w:rPr>
          <w:rFonts w:asciiTheme="majorHAnsi" w:eastAsia="SimSun" w:hAnsiTheme="majorHAnsi" w:cstheme="majorHAnsi"/>
          <w:lang w:eastAsia="zh-CN"/>
        </w:rPr>
        <w:t xml:space="preserve">проект Прямого соглашения, учитывающий требования статьи </w:t>
      </w:r>
      <w:r w:rsidR="00B00F52">
        <w:fldChar w:fldCharType="begin"/>
      </w:r>
      <w:r w:rsidR="00B00F52">
        <w:instrText xml:space="preserve"> REF _Ref494934747 \r \h  \* MERGEFORMAT </w:instrText>
      </w:r>
      <w:r w:rsidR="00B00F52">
        <w:fldChar w:fldCharType="separate"/>
      </w:r>
      <w:r w:rsidR="00375BCC" w:rsidRPr="00037040">
        <w:rPr>
          <w:rFonts w:asciiTheme="majorHAnsi" w:eastAsia="SimSun" w:hAnsiTheme="majorHAnsi" w:cstheme="majorHAnsi"/>
          <w:lang w:eastAsia="zh-CN"/>
        </w:rPr>
        <w:t>15</w:t>
      </w:r>
      <w:r w:rsidR="00B00F52">
        <w:fldChar w:fldCharType="end"/>
      </w:r>
      <w:r w:rsidR="00985862" w:rsidRPr="00FE140E">
        <w:rPr>
          <w:rFonts w:asciiTheme="majorHAnsi" w:hAnsiTheme="majorHAnsi" w:cstheme="majorHAnsi"/>
        </w:rPr>
        <w:t xml:space="preserve"> Соглашения</w:t>
      </w:r>
      <w:r w:rsidRPr="00FE140E">
        <w:rPr>
          <w:rFonts w:asciiTheme="majorHAnsi" w:eastAsia="SimSun" w:hAnsiTheme="majorHAnsi" w:cstheme="majorHAnsi"/>
          <w:lang w:eastAsia="zh-CN"/>
        </w:rPr>
        <w:t xml:space="preserve">, согласованный Частным партнером с </w:t>
      </w:r>
      <w:r w:rsidR="00920F30" w:rsidRPr="00FE140E">
        <w:rPr>
          <w:rFonts w:asciiTheme="majorHAnsi" w:eastAsia="SimSun" w:hAnsiTheme="majorHAnsi" w:cstheme="majorHAnsi"/>
          <w:lang w:eastAsia="zh-CN"/>
        </w:rPr>
        <w:t>Банком</w:t>
      </w:r>
      <w:r w:rsidRPr="00FE140E">
        <w:rPr>
          <w:rFonts w:asciiTheme="majorHAnsi" w:eastAsia="SimSun" w:hAnsiTheme="majorHAnsi" w:cstheme="majorHAnsi"/>
          <w:lang w:eastAsia="zh-CN"/>
        </w:rPr>
        <w:t>, в количестве экземпляров, соответствующем числу его сторон</w:t>
      </w:r>
      <w:r w:rsidRPr="00FE140E">
        <w:rPr>
          <w:rFonts w:asciiTheme="majorHAnsi" w:eastAsia="Times New Roman" w:hAnsiTheme="majorHAnsi" w:cstheme="majorHAnsi"/>
        </w:rPr>
        <w:t>.</w:t>
      </w:r>
      <w:bookmarkEnd w:id="1087"/>
      <w:r w:rsidRPr="00FE140E">
        <w:rPr>
          <w:rFonts w:asciiTheme="majorHAnsi" w:eastAsia="Times New Roman" w:hAnsiTheme="majorHAnsi" w:cstheme="majorHAnsi"/>
        </w:rPr>
        <w:t xml:space="preserve"> </w:t>
      </w:r>
    </w:p>
    <w:p w14:paraId="42E45182" w14:textId="77777777" w:rsidR="00985862" w:rsidRPr="00FE140E" w:rsidRDefault="00985862" w:rsidP="007647A3">
      <w:pPr>
        <w:pStyle w:val="a4"/>
        <w:numPr>
          <w:ilvl w:val="0"/>
          <w:numId w:val="28"/>
        </w:numPr>
        <w:tabs>
          <w:tab w:val="left" w:pos="993"/>
        </w:tabs>
        <w:spacing w:after="0"/>
        <w:ind w:left="426" w:hanging="426"/>
        <w:jc w:val="both"/>
        <w:rPr>
          <w:rFonts w:asciiTheme="majorHAnsi" w:eastAsia="Times New Roman" w:hAnsiTheme="majorHAnsi" w:cstheme="majorHAnsi"/>
        </w:rPr>
      </w:pPr>
      <w:bookmarkStart w:id="1088" w:name="_Ref509593920"/>
      <w:bookmarkStart w:id="1089" w:name="_Ref490576271"/>
      <w:r w:rsidRPr="00FE140E">
        <w:rPr>
          <w:rFonts w:asciiTheme="majorHAnsi" w:eastAsia="Times New Roman" w:hAnsiTheme="majorHAnsi" w:cstheme="majorHAnsi"/>
        </w:rPr>
        <w:t>Публичный партнер обязан предоставить Частному партнеру в срок не позднее 2 (Двух) месяцев</w:t>
      </w:r>
      <w:r w:rsidR="000B08DB" w:rsidRPr="00FE140E">
        <w:rPr>
          <w:rFonts w:asciiTheme="majorHAnsi" w:eastAsia="Times New Roman" w:hAnsiTheme="majorHAnsi" w:cstheme="majorHAnsi"/>
        </w:rPr>
        <w:t xml:space="preserve"> </w:t>
      </w:r>
      <w:r w:rsidRPr="00FE140E">
        <w:rPr>
          <w:rFonts w:asciiTheme="majorHAnsi" w:eastAsia="Times New Roman" w:hAnsiTheme="majorHAnsi" w:cstheme="majorHAnsi"/>
        </w:rPr>
        <w:t xml:space="preserve">с Даты окончания стадии проектирования подтверждение выполнения условия, предусмотренного в пункте </w:t>
      </w:r>
      <w:r w:rsidR="00B00F52">
        <w:fldChar w:fldCharType="begin"/>
      </w:r>
      <w:r w:rsidR="00B00F52">
        <w:instrText xml:space="preserve"> REF _Ref509591248 \r \h  \* MERGEFORMAT </w:instrText>
      </w:r>
      <w:r w:rsidR="00B00F52">
        <w:fldChar w:fldCharType="separate"/>
      </w:r>
      <w:r w:rsidR="00375BCC">
        <w:rPr>
          <w:rFonts w:asciiTheme="majorHAnsi" w:eastAsia="Times New Roman" w:hAnsiTheme="majorHAnsi" w:cstheme="majorHAnsi"/>
        </w:rPr>
        <w:t>14.1.5</w:t>
      </w:r>
      <w:r w:rsidR="00B00F52">
        <w:fldChar w:fldCharType="end"/>
      </w:r>
      <w:r w:rsidRPr="00FE140E">
        <w:rPr>
          <w:rFonts w:asciiTheme="majorHAnsi" w:eastAsia="Times New Roman" w:hAnsiTheme="majorHAnsi" w:cstheme="majorHAnsi"/>
        </w:rPr>
        <w:t xml:space="preserve"> Соглашения, а именно подтверждение выполнения следующих условий:</w:t>
      </w:r>
      <w:bookmarkEnd w:id="1088"/>
    </w:p>
    <w:p w14:paraId="4C17D22D" w14:textId="77777777" w:rsidR="00985862" w:rsidRPr="00FE140E" w:rsidRDefault="00985862" w:rsidP="007647A3">
      <w:pPr>
        <w:pStyle w:val="a4"/>
        <w:widowControl w:val="0"/>
        <w:numPr>
          <w:ilvl w:val="1"/>
          <w:numId w:val="28"/>
        </w:numPr>
        <w:autoSpaceDE w:val="0"/>
        <w:autoSpaceDN w:val="0"/>
        <w:adjustRightInd w:val="0"/>
        <w:spacing w:after="0"/>
        <w:ind w:left="993" w:hanging="993"/>
        <w:jc w:val="both"/>
        <w:rPr>
          <w:rFonts w:asciiTheme="majorHAnsi" w:eastAsia="Times New Roman" w:hAnsiTheme="majorHAnsi" w:cstheme="majorHAnsi"/>
        </w:rPr>
      </w:pPr>
      <w:bookmarkStart w:id="1090" w:name="_Ref509591474"/>
      <w:r w:rsidRPr="00FE140E">
        <w:rPr>
          <w:rFonts w:asciiTheme="majorHAnsi" w:hAnsiTheme="majorHAnsi" w:cstheme="majorHAnsi"/>
        </w:rPr>
        <w:t xml:space="preserve">принят и является действующим нормативный правовой акт </w:t>
      </w:r>
      <w:r w:rsidR="00C3134B" w:rsidRPr="00FE140E">
        <w:rPr>
          <w:rFonts w:asciiTheme="majorHAnsi" w:hAnsiTheme="majorHAnsi" w:cstheme="majorHAnsi"/>
        </w:rPr>
        <w:t xml:space="preserve">Правительства </w:t>
      </w:r>
      <w:r w:rsidR="006804F3" w:rsidRPr="00FE140E">
        <w:rPr>
          <w:rFonts w:asciiTheme="majorHAnsi" w:hAnsiTheme="majorHAnsi" w:cstheme="majorHAnsi"/>
        </w:rPr>
        <w:t>Ханты-Мансийского автономного округа-Югры (государственная программа)</w:t>
      </w:r>
      <w:r w:rsidRPr="00FE140E">
        <w:rPr>
          <w:rFonts w:asciiTheme="majorHAnsi" w:hAnsiTheme="majorHAnsi" w:cstheme="majorHAnsi"/>
        </w:rPr>
        <w:t xml:space="preserve">, устанавливающий </w:t>
      </w:r>
      <w:r w:rsidR="00C3134B" w:rsidRPr="00FE140E">
        <w:rPr>
          <w:rFonts w:asciiTheme="majorHAnsi" w:hAnsiTheme="majorHAnsi" w:cstheme="majorHAnsi"/>
        </w:rPr>
        <w:t xml:space="preserve">цели и условия предоставления и расходования субсидий, прочие условия, необходимые в соответствии с </w:t>
      </w:r>
      <w:r w:rsidR="00E546AD" w:rsidRPr="00FE140E">
        <w:rPr>
          <w:rFonts w:asciiTheme="majorHAnsi" w:hAnsiTheme="majorHAnsi" w:cstheme="majorHAnsi"/>
        </w:rPr>
        <w:t>Действующим законодательством</w:t>
      </w:r>
      <w:r w:rsidR="00C3134B" w:rsidRPr="00FE140E">
        <w:rPr>
          <w:rFonts w:asciiTheme="majorHAnsi" w:hAnsiTheme="majorHAnsi" w:cstheme="majorHAnsi"/>
        </w:rPr>
        <w:t xml:space="preserve">. Указанным актом предусмотрена возможность предоставления субсидий </w:t>
      </w:r>
      <w:r w:rsidR="00E546AD" w:rsidRPr="00FE140E">
        <w:rPr>
          <w:rFonts w:asciiTheme="majorHAnsi" w:hAnsiTheme="majorHAnsi" w:cstheme="majorHAnsi"/>
        </w:rPr>
        <w:t xml:space="preserve">на срок не менее Срока действия соглашения </w:t>
      </w:r>
      <w:r w:rsidR="00C3134B" w:rsidRPr="00FE140E">
        <w:rPr>
          <w:rFonts w:asciiTheme="majorHAnsi" w:hAnsiTheme="majorHAnsi" w:cstheme="majorHAnsi"/>
        </w:rPr>
        <w:t xml:space="preserve">в целях софинансирования расходов Публичного партнера на выплату </w:t>
      </w:r>
      <w:r w:rsidRPr="00FE140E">
        <w:rPr>
          <w:rFonts w:asciiTheme="majorHAnsi" w:hAnsiTheme="majorHAnsi" w:cstheme="majorHAnsi"/>
        </w:rPr>
        <w:t xml:space="preserve">Возмещения, </w:t>
      </w:r>
      <w:r w:rsidR="00C3134B" w:rsidRPr="00FE140E">
        <w:rPr>
          <w:rFonts w:asciiTheme="majorHAnsi" w:hAnsiTheme="majorHAnsi" w:cstheme="majorHAnsi"/>
        </w:rPr>
        <w:t>Финансирования на стадии технического обслуживания</w:t>
      </w:r>
      <w:r w:rsidRPr="00FE140E">
        <w:rPr>
          <w:rFonts w:asciiTheme="majorHAnsi" w:eastAsiaTheme="minorEastAsia" w:hAnsiTheme="majorHAnsi" w:cstheme="majorHAnsi"/>
          <w:iCs/>
          <w:lang w:eastAsia="ru-RU"/>
        </w:rPr>
        <w:t>;</w:t>
      </w:r>
      <w:bookmarkEnd w:id="1090"/>
    </w:p>
    <w:p w14:paraId="48E6DC0B" w14:textId="77777777" w:rsidR="006804F3" w:rsidRPr="00FE140E" w:rsidRDefault="006804F3" w:rsidP="007647A3">
      <w:pPr>
        <w:pStyle w:val="a4"/>
        <w:widowControl w:val="0"/>
        <w:numPr>
          <w:ilvl w:val="1"/>
          <w:numId w:val="28"/>
        </w:numPr>
        <w:autoSpaceDE w:val="0"/>
        <w:autoSpaceDN w:val="0"/>
        <w:adjustRightInd w:val="0"/>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принята и является действующей муниципальная программа </w:t>
      </w:r>
      <w:r w:rsidR="00C3134B" w:rsidRPr="00FE140E">
        <w:rPr>
          <w:rFonts w:asciiTheme="majorHAnsi" w:hAnsiTheme="majorHAnsi" w:cstheme="majorHAnsi"/>
        </w:rPr>
        <w:t>[</w:t>
      </w:r>
      <w:r w:rsidR="00C3134B" w:rsidRPr="00FE140E">
        <w:rPr>
          <w:rFonts w:asciiTheme="majorHAnsi" w:hAnsiTheme="majorHAnsi" w:cstheme="majorHAnsi"/>
          <w:i/>
        </w:rPr>
        <w:t>наименование Публичного партнера</w:t>
      </w:r>
      <w:r w:rsidR="00C3134B" w:rsidRPr="00FE140E">
        <w:rPr>
          <w:rFonts w:asciiTheme="majorHAnsi" w:hAnsiTheme="majorHAnsi" w:cstheme="majorHAnsi"/>
        </w:rPr>
        <w:t xml:space="preserve">], наличие которой необходимо для получения субсидии Публичным партнером в соответствии с актом, предусмотренным в пункте </w:t>
      </w:r>
      <w:r w:rsidR="00B00F52">
        <w:fldChar w:fldCharType="begin"/>
      </w:r>
      <w:r w:rsidR="00B00F52">
        <w:instrText xml:space="preserve"> REF _Ref509591474 \r \h  \* MERGEFORMAT </w:instrText>
      </w:r>
      <w:r w:rsidR="00B00F52">
        <w:fldChar w:fldCharType="separate"/>
      </w:r>
      <w:r w:rsidR="00375BCC">
        <w:rPr>
          <w:rFonts w:asciiTheme="majorHAnsi" w:hAnsiTheme="majorHAnsi" w:cstheme="majorHAnsi"/>
        </w:rPr>
        <w:t>3.1</w:t>
      </w:r>
      <w:r w:rsidR="00B00F52">
        <w:fldChar w:fldCharType="end"/>
      </w:r>
      <w:r w:rsidR="00C3134B" w:rsidRPr="00FE140E">
        <w:rPr>
          <w:rFonts w:asciiTheme="majorHAnsi" w:hAnsiTheme="majorHAnsi" w:cstheme="majorHAnsi"/>
        </w:rPr>
        <w:t>;</w:t>
      </w:r>
    </w:p>
    <w:p w14:paraId="5B9467B6" w14:textId="77777777" w:rsidR="00985862" w:rsidRPr="00FE140E" w:rsidRDefault="00985862" w:rsidP="007647A3">
      <w:pPr>
        <w:pStyle w:val="a4"/>
        <w:widowControl w:val="0"/>
        <w:numPr>
          <w:ilvl w:val="1"/>
          <w:numId w:val="28"/>
        </w:numPr>
        <w:autoSpaceDE w:val="0"/>
        <w:autoSpaceDN w:val="0"/>
        <w:adjustRightInd w:val="0"/>
        <w:spacing w:after="0"/>
        <w:ind w:left="993" w:hanging="993"/>
        <w:jc w:val="both"/>
        <w:rPr>
          <w:rFonts w:asciiTheme="majorHAnsi" w:eastAsia="Times New Roman" w:hAnsiTheme="majorHAnsi" w:cstheme="majorHAnsi"/>
        </w:rPr>
      </w:pPr>
      <w:bookmarkStart w:id="1091" w:name="_Ref509591486"/>
      <w:r w:rsidRPr="00FE140E">
        <w:rPr>
          <w:rFonts w:asciiTheme="majorHAnsi" w:hAnsiTheme="majorHAnsi" w:cstheme="majorHAnsi"/>
        </w:rPr>
        <w:t xml:space="preserve">принят и является действующим нормативный правовой акт </w:t>
      </w:r>
      <w:r w:rsidR="00C3134B" w:rsidRPr="00FE140E">
        <w:rPr>
          <w:rFonts w:asciiTheme="majorHAnsi" w:hAnsiTheme="majorHAnsi" w:cstheme="majorHAnsi"/>
        </w:rPr>
        <w:t xml:space="preserve">Правительства </w:t>
      </w:r>
      <w:r w:rsidR="006804F3" w:rsidRPr="00FE140E">
        <w:rPr>
          <w:rFonts w:asciiTheme="majorHAnsi" w:hAnsiTheme="majorHAnsi" w:cstheme="majorHAnsi"/>
        </w:rPr>
        <w:t>Ханты-Мансийского автономного округа-Югры</w:t>
      </w:r>
      <w:r w:rsidRPr="00FE140E">
        <w:rPr>
          <w:rFonts w:asciiTheme="majorHAnsi" w:hAnsiTheme="majorHAnsi" w:cstheme="majorHAnsi"/>
        </w:rPr>
        <w:t xml:space="preserve">, устанавливающий </w:t>
      </w:r>
      <w:r w:rsidR="00C3134B" w:rsidRPr="00FE140E">
        <w:rPr>
          <w:rFonts w:asciiTheme="majorHAnsi" w:hAnsiTheme="majorHAnsi" w:cstheme="majorHAnsi"/>
        </w:rPr>
        <w:t xml:space="preserve">распределение субсидий местным бюджетам из бюджета </w:t>
      </w:r>
      <w:r w:rsidR="006804F3" w:rsidRPr="00FE140E">
        <w:rPr>
          <w:rFonts w:asciiTheme="majorHAnsi" w:hAnsiTheme="majorHAnsi" w:cstheme="majorHAnsi"/>
        </w:rPr>
        <w:t>Ханты-Мансийского автономного округа-Югры</w:t>
      </w:r>
      <w:r w:rsidR="00C3134B" w:rsidRPr="00FE140E">
        <w:rPr>
          <w:rFonts w:asciiTheme="majorHAnsi" w:hAnsiTheme="majorHAnsi" w:cstheme="majorHAnsi"/>
        </w:rPr>
        <w:t xml:space="preserve"> между муниципальными образованиями</w:t>
      </w:r>
      <w:r w:rsidR="005274E9" w:rsidRPr="00FE140E">
        <w:rPr>
          <w:rFonts w:asciiTheme="majorHAnsi" w:hAnsiTheme="majorHAnsi" w:cstheme="majorHAnsi"/>
        </w:rPr>
        <w:t xml:space="preserve"> [</w:t>
      </w:r>
      <w:r w:rsidR="005274E9" w:rsidRPr="00FE140E">
        <w:rPr>
          <w:rFonts w:asciiTheme="majorHAnsi" w:hAnsiTheme="majorHAnsi" w:cstheme="majorHAnsi"/>
          <w:i/>
        </w:rPr>
        <w:t>в отношении</w:t>
      </w:r>
      <w:r w:rsidR="005274E9" w:rsidRPr="00FE140E">
        <w:rPr>
          <w:rFonts w:asciiTheme="majorHAnsi" w:hAnsiTheme="majorHAnsi" w:cstheme="majorHAnsi"/>
        </w:rPr>
        <w:t xml:space="preserve"> </w:t>
      </w:r>
      <w:r w:rsidR="005274E9" w:rsidRPr="00FE140E">
        <w:rPr>
          <w:rFonts w:asciiTheme="majorHAnsi" w:hAnsiTheme="majorHAnsi" w:cstheme="majorHAnsi"/>
          <w:i/>
        </w:rPr>
        <w:t>Объекта соглашения</w:t>
      </w:r>
      <w:r w:rsidR="00A83C13" w:rsidRPr="00FE140E">
        <w:rPr>
          <w:rFonts w:asciiTheme="majorHAnsi" w:hAnsiTheme="majorHAnsi" w:cstheme="majorHAnsi"/>
          <w:i/>
        </w:rPr>
        <w:t>, с указанием на софинансирование расходов Публичного партнера на выплату Возмещения, Финанс</w:t>
      </w:r>
      <w:r w:rsidR="003E67FC" w:rsidRPr="00FE140E">
        <w:rPr>
          <w:rFonts w:asciiTheme="majorHAnsi" w:hAnsiTheme="majorHAnsi" w:cstheme="majorHAnsi"/>
          <w:i/>
        </w:rPr>
        <w:t>ирования</w:t>
      </w:r>
      <w:r w:rsidR="00A83C13" w:rsidRPr="00FE140E">
        <w:rPr>
          <w:rFonts w:asciiTheme="majorHAnsi" w:hAnsiTheme="majorHAnsi" w:cstheme="majorHAnsi"/>
          <w:i/>
        </w:rPr>
        <w:t xml:space="preserve"> на стадии технического обслуживания в объеме и сроки, соответствующие требованиям Соглашения</w:t>
      </w:r>
      <w:r w:rsidR="005274E9" w:rsidRPr="00FE140E">
        <w:rPr>
          <w:rFonts w:asciiTheme="majorHAnsi" w:hAnsiTheme="majorHAnsi" w:cstheme="majorHAnsi"/>
        </w:rPr>
        <w:t>]</w:t>
      </w:r>
      <w:r w:rsidR="00C3134B" w:rsidRPr="00FE140E">
        <w:rPr>
          <w:rFonts w:asciiTheme="majorHAnsi" w:hAnsiTheme="majorHAnsi" w:cstheme="majorHAnsi"/>
        </w:rPr>
        <w:t xml:space="preserve">. </w:t>
      </w:r>
      <w:bookmarkEnd w:id="1091"/>
    </w:p>
    <w:p w14:paraId="675BA986" w14:textId="77777777" w:rsidR="00A103F3" w:rsidRPr="00FE140E" w:rsidRDefault="00A103F3" w:rsidP="00A103F3">
      <w:pPr>
        <w:pStyle w:val="a4"/>
        <w:widowControl w:val="0"/>
        <w:numPr>
          <w:ilvl w:val="1"/>
          <w:numId w:val="28"/>
        </w:numPr>
        <w:autoSpaceDE w:val="0"/>
        <w:autoSpaceDN w:val="0"/>
        <w:adjustRightInd w:val="0"/>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принят и является действующим нормативный правовой акт Правительства Ханты-Мансийского автономного округа-Югры, устанавливающий на срок не менее </w:t>
      </w:r>
      <w:r w:rsidR="00E546AD" w:rsidRPr="00FE140E">
        <w:rPr>
          <w:rFonts w:asciiTheme="majorHAnsi" w:hAnsiTheme="majorHAnsi" w:cstheme="majorHAnsi"/>
        </w:rPr>
        <w:t xml:space="preserve">3 (Трех) лет </w:t>
      </w:r>
      <w:r w:rsidRPr="00FE140E">
        <w:rPr>
          <w:rFonts w:asciiTheme="majorHAnsi" w:hAnsiTheme="majorHAnsi" w:cstheme="majorHAnsi"/>
        </w:rPr>
        <w:t>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Ханты-Мансийского автономного округа-Югры, целевые показатели результативности предоставления субсидий и их значения. Указанный акт содержит указание в том числе на перечень расходных обязательств [</w:t>
      </w:r>
      <w:r w:rsidRPr="00FE140E">
        <w:rPr>
          <w:rFonts w:asciiTheme="majorHAnsi" w:hAnsiTheme="majorHAnsi" w:cstheme="majorHAnsi"/>
          <w:i/>
        </w:rPr>
        <w:t>наименование Публичного партнера</w:t>
      </w:r>
      <w:r w:rsidRPr="00FE140E">
        <w:rPr>
          <w:rFonts w:asciiTheme="majorHAnsi" w:hAnsiTheme="majorHAnsi" w:cstheme="majorHAnsi"/>
        </w:rPr>
        <w:t>] по выплате Возмещения, Финансирования на стадии технического обслуживания</w:t>
      </w:r>
      <w:r w:rsidR="00E546AD" w:rsidRPr="00FE140E">
        <w:rPr>
          <w:rFonts w:asciiTheme="majorHAnsi" w:hAnsiTheme="majorHAnsi" w:cstheme="majorHAnsi"/>
        </w:rPr>
        <w:t xml:space="preserve"> [Рекомендуется перечень расходных обязательств устанавливать на Срок действия соглашения с учетом Действующего законодательства]</w:t>
      </w:r>
      <w:r w:rsidRPr="00FE140E">
        <w:rPr>
          <w:rFonts w:asciiTheme="majorHAnsi" w:eastAsiaTheme="minorEastAsia" w:hAnsiTheme="majorHAnsi" w:cstheme="majorHAnsi"/>
          <w:lang w:eastAsia="ru-RU"/>
        </w:rPr>
        <w:t>;</w:t>
      </w:r>
    </w:p>
    <w:p w14:paraId="428375E9" w14:textId="77777777" w:rsidR="00985862" w:rsidRPr="00FE140E" w:rsidRDefault="00C3134B" w:rsidP="007647A3">
      <w:pPr>
        <w:pStyle w:val="a4"/>
        <w:widowControl w:val="0"/>
        <w:numPr>
          <w:ilvl w:val="1"/>
          <w:numId w:val="28"/>
        </w:numPr>
        <w:autoSpaceDE w:val="0"/>
        <w:autoSpaceDN w:val="0"/>
        <w:adjustRightInd w:val="0"/>
        <w:spacing w:after="0"/>
        <w:ind w:left="993" w:hanging="993"/>
        <w:jc w:val="both"/>
        <w:rPr>
          <w:rFonts w:asciiTheme="majorHAnsi" w:eastAsia="Times New Roman" w:hAnsiTheme="majorHAnsi" w:cstheme="majorHAnsi"/>
        </w:rPr>
      </w:pPr>
      <w:r w:rsidRPr="00FE140E">
        <w:rPr>
          <w:rFonts w:asciiTheme="majorHAnsi" w:hAnsiTheme="majorHAnsi" w:cstheme="majorHAnsi"/>
        </w:rPr>
        <w:lastRenderedPageBreak/>
        <w:t>заключено соглашение о предоставлении субсидии бюджету [</w:t>
      </w:r>
      <w:r w:rsidRPr="00FE140E">
        <w:rPr>
          <w:rFonts w:asciiTheme="majorHAnsi" w:hAnsiTheme="majorHAnsi" w:cstheme="majorHAnsi"/>
          <w:i/>
        </w:rPr>
        <w:t>наименование Публичного партнера</w:t>
      </w:r>
      <w:r w:rsidRPr="00FE140E">
        <w:rPr>
          <w:rFonts w:asciiTheme="majorHAnsi" w:hAnsiTheme="majorHAnsi" w:cstheme="majorHAnsi"/>
        </w:rPr>
        <w:t xml:space="preserve">] из бюджета </w:t>
      </w:r>
      <w:r w:rsidR="006804F3" w:rsidRPr="00FE140E">
        <w:rPr>
          <w:rFonts w:asciiTheme="majorHAnsi" w:hAnsiTheme="majorHAnsi" w:cstheme="majorHAnsi"/>
        </w:rPr>
        <w:t>Ханты-Мансийского автономного округа-Югры</w:t>
      </w:r>
      <w:r w:rsidR="00985862" w:rsidRPr="00FE140E">
        <w:rPr>
          <w:rFonts w:asciiTheme="majorHAnsi" w:hAnsiTheme="majorHAnsi" w:cstheme="majorHAnsi"/>
        </w:rPr>
        <w:t xml:space="preserve"> </w:t>
      </w:r>
      <w:r w:rsidRPr="00FE140E">
        <w:rPr>
          <w:rFonts w:asciiTheme="majorHAnsi" w:hAnsiTheme="majorHAnsi" w:cstheme="majorHAnsi"/>
        </w:rPr>
        <w:t xml:space="preserve">на срок не менее [Срока действия соглашения], предусматривающее предоставление субсидии, соответствующей требованиям, предусмотренным в пункте </w:t>
      </w:r>
      <w:r w:rsidR="00B00F52">
        <w:fldChar w:fldCharType="begin"/>
      </w:r>
      <w:r w:rsidR="00B00F52">
        <w:instrText xml:space="preserve"> REF _Ref509591486 \r \h  \* MERGEFORMAT </w:instrText>
      </w:r>
      <w:r w:rsidR="00B00F52">
        <w:fldChar w:fldCharType="separate"/>
      </w:r>
      <w:r w:rsidR="00375BCC">
        <w:rPr>
          <w:rFonts w:asciiTheme="majorHAnsi" w:hAnsiTheme="majorHAnsi" w:cstheme="majorHAnsi"/>
        </w:rPr>
        <w:t>3.3</w:t>
      </w:r>
      <w:r w:rsidR="00B00F52">
        <w:fldChar w:fldCharType="end"/>
      </w:r>
      <w:r w:rsidRPr="00FE140E">
        <w:rPr>
          <w:rFonts w:asciiTheme="majorHAnsi" w:hAnsiTheme="majorHAnsi" w:cstheme="majorHAnsi"/>
        </w:rPr>
        <w:t>.</w:t>
      </w:r>
    </w:p>
    <w:p w14:paraId="484F4BA1" w14:textId="77777777" w:rsidR="0036762A"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bookmarkStart w:id="1092" w:name="_Ref509593716"/>
      <w:r w:rsidRPr="00FE140E">
        <w:rPr>
          <w:rFonts w:asciiTheme="majorHAnsi" w:eastAsia="Times New Roman" w:hAnsiTheme="majorHAnsi" w:cstheme="majorHAnsi"/>
        </w:rPr>
        <w:t xml:space="preserve">Публичный партнер обязан в течение </w:t>
      </w:r>
      <w:r w:rsidR="000B08DB" w:rsidRPr="00FE140E">
        <w:rPr>
          <w:rFonts w:asciiTheme="majorHAnsi" w:eastAsia="Times New Roman" w:hAnsiTheme="majorHAnsi" w:cstheme="majorHAnsi"/>
        </w:rPr>
        <w:t xml:space="preserve">10 </w:t>
      </w:r>
      <w:r w:rsidRPr="00FE140E">
        <w:rPr>
          <w:rFonts w:asciiTheme="majorHAnsi" w:eastAsia="Times New Roman" w:hAnsiTheme="majorHAnsi" w:cstheme="majorHAnsi"/>
        </w:rPr>
        <w:t>(</w:t>
      </w:r>
      <w:r w:rsidR="000B08DB" w:rsidRPr="00FE140E">
        <w:rPr>
          <w:rFonts w:asciiTheme="majorHAnsi" w:eastAsia="Times New Roman" w:hAnsiTheme="majorHAnsi" w:cstheme="majorHAnsi"/>
        </w:rPr>
        <w:t>Десяти</w:t>
      </w:r>
      <w:r w:rsidRPr="00FE140E">
        <w:rPr>
          <w:rFonts w:asciiTheme="majorHAnsi" w:eastAsia="Times New Roman" w:hAnsiTheme="majorHAnsi" w:cstheme="majorHAnsi"/>
        </w:rPr>
        <w:t xml:space="preserve">) рабочих дней с даты получения документов, предусмотренных в пункте </w:t>
      </w:r>
      <w:r w:rsidR="00B00F52">
        <w:fldChar w:fldCharType="begin"/>
      </w:r>
      <w:r w:rsidR="00B00F52">
        <w:instrText xml:space="preserve"> REF _Ref509591775 \r \h  \* MERGEFORMAT </w:instrText>
      </w:r>
      <w:r w:rsidR="00B00F52">
        <w:fldChar w:fldCharType="separate"/>
      </w:r>
      <w:r w:rsidR="00375BCC">
        <w:t>2</w:t>
      </w:r>
      <w:r w:rsidR="00B00F52">
        <w:fldChar w:fldCharType="end"/>
      </w:r>
      <w:r w:rsidRPr="00FE140E">
        <w:rPr>
          <w:rFonts w:asciiTheme="majorHAnsi" w:eastAsia="Times New Roman" w:hAnsiTheme="majorHAnsi" w:cstheme="majorHAnsi"/>
        </w:rPr>
        <w:t>:</w:t>
      </w:r>
      <w:bookmarkEnd w:id="1089"/>
      <w:bookmarkEnd w:id="1092"/>
    </w:p>
    <w:p w14:paraId="25152D1E" w14:textId="77777777" w:rsidR="0036762A" w:rsidRPr="00FE140E" w:rsidRDefault="0036762A" w:rsidP="007647A3">
      <w:pPr>
        <w:pStyle w:val="a4"/>
        <w:numPr>
          <w:ilvl w:val="1"/>
          <w:numId w:val="28"/>
        </w:numPr>
        <w:tabs>
          <w:tab w:val="left" w:pos="993"/>
        </w:tabs>
        <w:spacing w:after="0"/>
        <w:ind w:left="993" w:hanging="993"/>
        <w:jc w:val="both"/>
        <w:rPr>
          <w:rFonts w:asciiTheme="majorHAnsi" w:eastAsia="Times New Roman" w:hAnsiTheme="majorHAnsi" w:cstheme="majorHAnsi"/>
        </w:rPr>
      </w:pPr>
      <w:bookmarkStart w:id="1093" w:name="_Ref490576256"/>
      <w:r w:rsidRPr="00FE140E">
        <w:rPr>
          <w:rFonts w:asciiTheme="majorHAnsi" w:eastAsia="Times New Roman" w:hAnsiTheme="majorHAnsi" w:cstheme="majorHAnsi"/>
        </w:rPr>
        <w:t xml:space="preserve">в случае выявления несоответствий Соглашению документов, предусмотренных в пункте </w:t>
      </w:r>
      <w:r w:rsidR="00B00F52">
        <w:fldChar w:fldCharType="begin"/>
      </w:r>
      <w:r w:rsidR="00B00F52">
        <w:instrText xml:space="preserve"> REF _Ref509591775 \r \h  \* MERGEFORMAT </w:instrText>
      </w:r>
      <w:r w:rsidR="00B00F52">
        <w:fldChar w:fldCharType="separate"/>
      </w:r>
      <w:r w:rsidR="00375BCC">
        <w:t>2</w:t>
      </w:r>
      <w:r w:rsidR="00B00F52">
        <w:fldChar w:fldCharType="end"/>
      </w:r>
      <w:r w:rsidRPr="00FE140E">
        <w:rPr>
          <w:rFonts w:asciiTheme="majorHAnsi" w:eastAsia="Times New Roman" w:hAnsiTheme="majorHAnsi" w:cstheme="majorHAnsi"/>
        </w:rPr>
        <w:t>, и (или) наличия мотивированных возражений в отношении проекта Прямого соглашения направить Частному партнеру уведомление с указанием соответственно положений документов, нарушающих Соглашение, и (или) мотивированных возражений; или</w:t>
      </w:r>
      <w:bookmarkEnd w:id="1093"/>
    </w:p>
    <w:p w14:paraId="38709245" w14:textId="77777777" w:rsidR="0036762A" w:rsidRPr="00FE140E" w:rsidRDefault="0036762A" w:rsidP="007647A3">
      <w:pPr>
        <w:pStyle w:val="a4"/>
        <w:numPr>
          <w:ilvl w:val="1"/>
          <w:numId w:val="28"/>
        </w:numPr>
        <w:tabs>
          <w:tab w:val="left" w:pos="993"/>
        </w:tabs>
        <w:spacing w:after="0"/>
        <w:ind w:left="993" w:hanging="993"/>
        <w:jc w:val="both"/>
        <w:rPr>
          <w:rFonts w:asciiTheme="majorHAnsi" w:eastAsia="Times New Roman" w:hAnsiTheme="majorHAnsi" w:cstheme="majorHAnsi"/>
        </w:rPr>
      </w:pPr>
      <w:bookmarkStart w:id="1094" w:name="_Ref490576264"/>
      <w:r w:rsidRPr="00FE140E">
        <w:rPr>
          <w:rFonts w:asciiTheme="majorHAnsi" w:eastAsia="Times New Roman" w:hAnsiTheme="majorHAnsi" w:cstheme="majorHAnsi"/>
        </w:rPr>
        <w:t>в случае невыявления несоответствий и отсутствия мотивированных возражений подписать Прямое соглашение и направить подписанные оригиналы Прямого соглашения Частному партнеру.</w:t>
      </w:r>
      <w:bookmarkEnd w:id="1094"/>
    </w:p>
    <w:p w14:paraId="51A827A6" w14:textId="77777777" w:rsidR="0036762A"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r w:rsidRPr="00FE140E">
        <w:rPr>
          <w:rFonts w:asciiTheme="majorHAnsi" w:eastAsia="Times New Roman" w:hAnsiTheme="majorHAnsi" w:cstheme="majorHAnsi"/>
        </w:rPr>
        <w:t xml:space="preserve">Частный партнер в случае согласия с уведомлением, предусмотренным в пункте </w:t>
      </w:r>
      <w:r w:rsidR="00B00F52">
        <w:fldChar w:fldCharType="begin"/>
      </w:r>
      <w:r w:rsidR="00B00F52">
        <w:instrText xml:space="preserve"> REF _Ref490576256 \r \h  \* MERGEFORMAT </w:instrText>
      </w:r>
      <w:r w:rsidR="00B00F52">
        <w:fldChar w:fldCharType="separate"/>
      </w:r>
      <w:r w:rsidR="00375BCC">
        <w:rPr>
          <w:rFonts w:asciiTheme="majorHAnsi" w:eastAsia="Times New Roman" w:hAnsiTheme="majorHAnsi" w:cstheme="majorHAnsi"/>
        </w:rPr>
        <w:t>4.1</w:t>
      </w:r>
      <w:r w:rsidR="00B00F52">
        <w:fldChar w:fldCharType="end"/>
      </w:r>
      <w:r w:rsidRPr="00FE140E">
        <w:rPr>
          <w:rFonts w:asciiTheme="majorHAnsi" w:eastAsia="Times New Roman" w:hAnsiTheme="majorHAnsi" w:cstheme="majorHAnsi"/>
        </w:rPr>
        <w:t xml:space="preserve">, обязан устранить нарушения и (или) учесть мотивированные возражения и повторно представить Публичному партнеру документы, предусмотренные в пункте </w:t>
      </w:r>
      <w:r w:rsidR="00B00F52">
        <w:fldChar w:fldCharType="begin"/>
      </w:r>
      <w:r w:rsidR="00B00F52">
        <w:instrText xml:space="preserve"> REF _Ref509591775 \r \h  \* MERGEFORMAT </w:instrText>
      </w:r>
      <w:r w:rsidR="00B00F52">
        <w:fldChar w:fldCharType="separate"/>
      </w:r>
      <w:r w:rsidR="00375BCC">
        <w:t>2</w:t>
      </w:r>
      <w:r w:rsidR="00B00F52">
        <w:fldChar w:fldCharType="end"/>
      </w:r>
      <w:r w:rsidRPr="00FE140E">
        <w:rPr>
          <w:rFonts w:asciiTheme="majorHAnsi" w:eastAsia="Times New Roman" w:hAnsiTheme="majorHAnsi" w:cstheme="majorHAnsi"/>
        </w:rPr>
        <w:t xml:space="preserve">, в которые вносились изменения, в течение 20 (Двадцати) рабочих дней с даты получения уведомления Публичного партнера. Согласование повторно представленных документов осуществляется в порядке и на условиях, предусмотренных в пункте </w:t>
      </w:r>
      <w:r w:rsidR="00B00F52">
        <w:fldChar w:fldCharType="begin"/>
      </w:r>
      <w:r w:rsidR="00B00F52">
        <w:instrText xml:space="preserve"> REF _Ref509593716 \r \h  \* MERGEFORMAT </w:instrText>
      </w:r>
      <w:r w:rsidR="00B00F52">
        <w:fldChar w:fldCharType="separate"/>
      </w:r>
      <w:r w:rsidR="00375BCC">
        <w:t>4</w:t>
      </w:r>
      <w:r w:rsidR="00B00F52">
        <w:fldChar w:fldCharType="end"/>
      </w:r>
      <w:r w:rsidR="00A86123" w:rsidRPr="00FE140E">
        <w:rPr>
          <w:rFonts w:asciiTheme="majorHAnsi" w:hAnsiTheme="majorHAnsi" w:cstheme="majorHAnsi"/>
        </w:rPr>
        <w:t>, при этом срок согласования сокращается до 5 (Пяти) рабочих дней</w:t>
      </w:r>
      <w:r w:rsidRPr="00FE140E">
        <w:rPr>
          <w:rFonts w:asciiTheme="majorHAnsi" w:eastAsia="Times New Roman" w:hAnsiTheme="majorHAnsi" w:cstheme="majorHAnsi"/>
        </w:rPr>
        <w:t>.</w:t>
      </w:r>
    </w:p>
    <w:p w14:paraId="3B05E931" w14:textId="77777777" w:rsidR="0036762A"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bookmarkStart w:id="1095" w:name="_Ref490576914"/>
      <w:r w:rsidRPr="00FE140E">
        <w:rPr>
          <w:rFonts w:asciiTheme="majorHAnsi" w:eastAsia="Times New Roman" w:hAnsiTheme="majorHAnsi" w:cstheme="majorHAnsi"/>
        </w:rPr>
        <w:t xml:space="preserve">Если Частный партнер не согласен с какой-либо частью уведомления, предусмотренного в пункте </w:t>
      </w:r>
      <w:r w:rsidR="00B00F52">
        <w:fldChar w:fldCharType="begin"/>
      </w:r>
      <w:r w:rsidR="00B00F52">
        <w:instrText xml:space="preserve"> REF _Ref490576256 \r \h  \* MERGEFORMAT </w:instrText>
      </w:r>
      <w:r w:rsidR="00B00F52">
        <w:fldChar w:fldCharType="separate"/>
      </w:r>
      <w:r w:rsidR="00375BCC">
        <w:rPr>
          <w:rFonts w:asciiTheme="majorHAnsi" w:eastAsia="Times New Roman" w:hAnsiTheme="majorHAnsi" w:cstheme="majorHAnsi"/>
        </w:rPr>
        <w:t>4.1</w:t>
      </w:r>
      <w:r w:rsidR="00B00F52">
        <w:fldChar w:fldCharType="end"/>
      </w:r>
      <w:r w:rsidRPr="00FE140E">
        <w:rPr>
          <w:rFonts w:asciiTheme="majorHAnsi" w:eastAsia="Times New Roman" w:hAnsiTheme="majorHAnsi" w:cstheme="majorHAnsi"/>
        </w:rPr>
        <w:t>, то такой вопрос должен рассматриваться как Спор, подлежащий разрешению в соответствии с Порядком разрешения споров.</w:t>
      </w:r>
      <w:bookmarkEnd w:id="1095"/>
    </w:p>
    <w:p w14:paraId="6CCFC721" w14:textId="77777777" w:rsidR="0036762A"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bookmarkStart w:id="1096" w:name="_Ref509593765"/>
      <w:bookmarkStart w:id="1097" w:name="_Ref493888658"/>
      <w:bookmarkStart w:id="1098" w:name="_Ref488348785"/>
      <w:r w:rsidRPr="00FE140E">
        <w:rPr>
          <w:rFonts w:asciiTheme="majorHAnsi" w:eastAsia="Times New Roman" w:hAnsiTheme="majorHAnsi" w:cstheme="majorHAnsi"/>
        </w:rPr>
        <w:t>Частный партнер обязан в течение 10 (Десяти) рабочих дней с даты получения подписанных Публичным партнером оригиналов Прямого соглашения</w:t>
      </w:r>
      <w:r w:rsidR="00FB4224" w:rsidRPr="00FE140E">
        <w:rPr>
          <w:rFonts w:asciiTheme="majorHAnsi" w:eastAsia="Times New Roman" w:hAnsiTheme="majorHAnsi" w:cstheme="majorHAnsi"/>
        </w:rPr>
        <w:t xml:space="preserve"> при условии надлежащего выполнения Публичным партнером обязательства, предусмотренного в пункте </w:t>
      </w:r>
      <w:r w:rsidR="00B00F52">
        <w:fldChar w:fldCharType="begin"/>
      </w:r>
      <w:r w:rsidR="00B00F52">
        <w:instrText xml:space="preserve"> REF _Ref509593920 \r \h  \* MERGEFORMAT </w:instrText>
      </w:r>
      <w:r w:rsidR="00B00F52">
        <w:fldChar w:fldCharType="separate"/>
      </w:r>
      <w:r w:rsidR="00375BCC">
        <w:t>3</w:t>
      </w:r>
      <w:r w:rsidR="00B00F52">
        <w:fldChar w:fldCharType="end"/>
      </w:r>
      <w:r w:rsidR="00FB4224" w:rsidRPr="00FE140E">
        <w:rPr>
          <w:rFonts w:asciiTheme="majorHAnsi" w:eastAsia="Times New Roman" w:hAnsiTheme="majorHAnsi" w:cstheme="majorHAnsi"/>
        </w:rPr>
        <w:t>,</w:t>
      </w:r>
      <w:r w:rsidRPr="00FE140E">
        <w:rPr>
          <w:rFonts w:asciiTheme="majorHAnsi" w:eastAsia="Times New Roman" w:hAnsiTheme="majorHAnsi" w:cstheme="majorHAnsi"/>
        </w:rPr>
        <w:t xml:space="preserve"> обеспечить подписание Прямого соглашения и соглашений, предусмотренных в пунктах </w:t>
      </w:r>
      <w:r w:rsidR="00B00F52">
        <w:fldChar w:fldCharType="begin"/>
      </w:r>
      <w:r w:rsidR="00B00F52">
        <w:instrText xml:space="preserve"> REF _Ref509593745 \r \h  \* MERGEFORMAT </w:instrText>
      </w:r>
      <w:r w:rsidR="00B00F52">
        <w:fldChar w:fldCharType="separate"/>
      </w:r>
      <w:r w:rsidR="00375BCC">
        <w:rPr>
          <w:rFonts w:asciiTheme="majorHAnsi" w:eastAsia="Times New Roman" w:hAnsiTheme="majorHAnsi" w:cstheme="majorHAnsi"/>
        </w:rPr>
        <w:t>2.1</w:t>
      </w:r>
      <w:r w:rsidR="00B00F52">
        <w:fldChar w:fldCharType="end"/>
      </w:r>
      <w:r w:rsidRPr="00FE140E">
        <w:rPr>
          <w:rFonts w:asciiTheme="majorHAnsi" w:eastAsia="SimSun" w:hAnsiTheme="majorHAnsi" w:cstheme="majorHAnsi"/>
          <w:lang w:eastAsia="zh-CN"/>
        </w:rPr>
        <w:t>--</w:t>
      </w:r>
      <w:r w:rsidR="00B00F52">
        <w:fldChar w:fldCharType="begin"/>
      </w:r>
      <w:r w:rsidR="00B00F52">
        <w:instrText xml:space="preserve"> REF _Ref509593753 \r \h  \* MERGEFORMAT </w:instrText>
      </w:r>
      <w:r w:rsidR="00B00F52">
        <w:fldChar w:fldCharType="separate"/>
      </w:r>
      <w:r w:rsidR="00375BCC">
        <w:rPr>
          <w:rFonts w:asciiTheme="majorHAnsi" w:eastAsia="SimSun" w:hAnsiTheme="majorHAnsi" w:cstheme="majorHAnsi"/>
          <w:lang w:eastAsia="zh-CN"/>
        </w:rPr>
        <w:t>2.2</w:t>
      </w:r>
      <w:r w:rsidR="00B00F52">
        <w:fldChar w:fldCharType="end"/>
      </w:r>
      <w:r w:rsidRPr="00FE140E">
        <w:rPr>
          <w:rFonts w:asciiTheme="majorHAnsi" w:eastAsia="Times New Roman" w:hAnsiTheme="majorHAnsi" w:cstheme="majorHAnsi"/>
        </w:rPr>
        <w:t xml:space="preserve"> остальными его сторонами и направить Публичному партнеру его экземпляр Прямого соглашения, а также копии заключенных Соглашений о финансировании и</w:t>
      </w:r>
      <w:r w:rsidRPr="00FE140E" w:rsidDel="00F62D42">
        <w:rPr>
          <w:rFonts w:asciiTheme="majorHAnsi" w:eastAsia="Times New Roman" w:hAnsiTheme="majorHAnsi" w:cstheme="majorHAnsi"/>
        </w:rPr>
        <w:t xml:space="preserve"> </w:t>
      </w:r>
      <w:r w:rsidRPr="00FE140E">
        <w:rPr>
          <w:rFonts w:asciiTheme="majorHAnsi" w:eastAsia="Times New Roman" w:hAnsiTheme="majorHAnsi" w:cstheme="majorHAnsi"/>
        </w:rPr>
        <w:t>(или) соглашений о займе Инвесторов.</w:t>
      </w:r>
      <w:bookmarkEnd w:id="1096"/>
      <w:r w:rsidRPr="00FE140E">
        <w:rPr>
          <w:rFonts w:asciiTheme="majorHAnsi" w:eastAsia="Times New Roman" w:hAnsiTheme="majorHAnsi" w:cstheme="majorHAnsi"/>
        </w:rPr>
        <w:t xml:space="preserve"> </w:t>
      </w:r>
      <w:bookmarkEnd w:id="1097"/>
    </w:p>
    <w:p w14:paraId="7A171E04" w14:textId="77777777" w:rsidR="0036762A"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bookmarkStart w:id="1099" w:name="_Ref493888685"/>
      <w:bookmarkStart w:id="1100" w:name="_Ref480113926"/>
      <w:bookmarkEnd w:id="1098"/>
      <w:r w:rsidRPr="00FE140E">
        <w:rPr>
          <w:rFonts w:asciiTheme="majorHAnsi" w:eastAsia="Times New Roman" w:hAnsiTheme="majorHAnsi" w:cstheme="majorHAnsi"/>
        </w:rPr>
        <w:t xml:space="preserve">Одновременно с направлением Публичному партнеру документов, предусмотренных в пункте </w:t>
      </w:r>
      <w:r w:rsidR="00B00F52">
        <w:fldChar w:fldCharType="begin"/>
      </w:r>
      <w:r w:rsidR="00B00F52">
        <w:instrText xml:space="preserve"> REF _Ref509593765 \r \h  \* MERGEFORMAT </w:instrText>
      </w:r>
      <w:r w:rsidR="00B00F52">
        <w:fldChar w:fldCharType="separate"/>
      </w:r>
      <w:r w:rsidR="00375BCC">
        <w:t>7</w:t>
      </w:r>
      <w:r w:rsidR="00B00F52">
        <w:fldChar w:fldCharType="end"/>
      </w:r>
      <w:r w:rsidRPr="00FE140E">
        <w:rPr>
          <w:rFonts w:asciiTheme="majorHAnsi" w:hAnsiTheme="majorHAnsi" w:cstheme="majorHAnsi"/>
        </w:rPr>
        <w:t>,</w:t>
      </w:r>
      <w:r w:rsidRPr="00FE140E">
        <w:rPr>
          <w:rFonts w:asciiTheme="majorHAnsi" w:eastAsia="Times New Roman" w:hAnsiTheme="majorHAnsi" w:cstheme="majorHAnsi"/>
        </w:rPr>
        <w:t xml:space="preserve"> Частный партнер направляет Публичному партнеру Акт финансового закрытия в 2 (Двух) экземплярах, подписанный Частным партнером.</w:t>
      </w:r>
      <w:bookmarkEnd w:id="1099"/>
      <w:r w:rsidRPr="00FE140E">
        <w:rPr>
          <w:rFonts w:asciiTheme="majorHAnsi" w:eastAsia="Times New Roman" w:hAnsiTheme="majorHAnsi" w:cstheme="majorHAnsi"/>
        </w:rPr>
        <w:t xml:space="preserve"> </w:t>
      </w:r>
    </w:p>
    <w:bookmarkEnd w:id="1100"/>
    <w:p w14:paraId="63E78858" w14:textId="77777777" w:rsidR="0036762A" w:rsidRPr="00FE140E" w:rsidRDefault="0036762A" w:rsidP="007647A3">
      <w:pPr>
        <w:pStyle w:val="a4"/>
        <w:numPr>
          <w:ilvl w:val="0"/>
          <w:numId w:val="28"/>
        </w:numPr>
        <w:tabs>
          <w:tab w:val="left" w:pos="993"/>
        </w:tabs>
        <w:spacing w:after="0"/>
        <w:ind w:left="426" w:hanging="426"/>
        <w:jc w:val="both"/>
        <w:rPr>
          <w:rFonts w:asciiTheme="majorHAnsi" w:eastAsia="Times New Roman" w:hAnsiTheme="majorHAnsi" w:cstheme="majorHAnsi"/>
        </w:rPr>
      </w:pPr>
      <w:r w:rsidRPr="00FE140E">
        <w:rPr>
          <w:rFonts w:asciiTheme="majorHAnsi" w:eastAsia="Times New Roman" w:hAnsiTheme="majorHAnsi" w:cstheme="majorHAnsi"/>
        </w:rPr>
        <w:t xml:space="preserve">Публичный партнер обязан в течение </w:t>
      </w:r>
      <w:r w:rsidR="00A86123" w:rsidRPr="00FE140E">
        <w:rPr>
          <w:rFonts w:asciiTheme="majorHAnsi" w:eastAsia="Times New Roman" w:hAnsiTheme="majorHAnsi" w:cstheme="majorHAnsi"/>
        </w:rPr>
        <w:t xml:space="preserve">3 </w:t>
      </w:r>
      <w:r w:rsidRPr="00FE140E">
        <w:rPr>
          <w:rFonts w:asciiTheme="majorHAnsi" w:eastAsia="Times New Roman" w:hAnsiTheme="majorHAnsi" w:cstheme="majorHAnsi"/>
        </w:rPr>
        <w:t>(</w:t>
      </w:r>
      <w:r w:rsidR="00A86123" w:rsidRPr="00FE140E">
        <w:rPr>
          <w:rFonts w:asciiTheme="majorHAnsi" w:eastAsia="Times New Roman" w:hAnsiTheme="majorHAnsi" w:cstheme="majorHAnsi"/>
        </w:rPr>
        <w:t>Трех</w:t>
      </w:r>
      <w:r w:rsidRPr="00FE140E">
        <w:rPr>
          <w:rFonts w:asciiTheme="majorHAnsi" w:eastAsia="Times New Roman" w:hAnsiTheme="majorHAnsi" w:cstheme="majorHAnsi"/>
        </w:rPr>
        <w:t xml:space="preserve">) рабочих дней с даты получения Акта финансового закрытия согласно пункту </w:t>
      </w:r>
      <w:r w:rsidR="00B00F52">
        <w:fldChar w:fldCharType="begin"/>
      </w:r>
      <w:r w:rsidR="00B00F52">
        <w:instrText xml:space="preserve"> REF _Ref493888685 \r \h  \* MERGEFORMAT </w:instrText>
      </w:r>
      <w:r w:rsidR="00B00F52">
        <w:fldChar w:fldCharType="separate"/>
      </w:r>
      <w:r w:rsidR="00375BCC">
        <w:t>8</w:t>
      </w:r>
      <w:r w:rsidR="00B00F52">
        <w:fldChar w:fldCharType="end"/>
      </w:r>
      <w:r w:rsidRPr="00FE140E">
        <w:rPr>
          <w:rFonts w:asciiTheme="majorHAnsi" w:eastAsia="Times New Roman" w:hAnsiTheme="majorHAnsi" w:cstheme="majorHAnsi"/>
        </w:rPr>
        <w:t xml:space="preserve"> подписать его и направить экземпляр Акта финансового закрытия Частному партнеру. В случае </w:t>
      </w:r>
      <w:r w:rsidRPr="00FE140E">
        <w:rPr>
          <w:rFonts w:asciiTheme="majorHAnsi" w:eastAsia="SimSun" w:hAnsiTheme="majorHAnsi" w:cstheme="majorHAnsi"/>
        </w:rPr>
        <w:t xml:space="preserve">невыполнения данного требования в течение указанного срока </w:t>
      </w:r>
      <w:r w:rsidRPr="00FE140E">
        <w:rPr>
          <w:rFonts w:asciiTheme="majorHAnsi" w:eastAsia="Times New Roman" w:hAnsiTheme="majorHAnsi" w:cstheme="majorHAnsi"/>
        </w:rPr>
        <w:t>Акт финансового закрытия считается надлежащим образом подписанным Публичным партнером</w:t>
      </w:r>
      <w:r w:rsidRPr="00FE140E">
        <w:rPr>
          <w:rFonts w:asciiTheme="majorHAnsi" w:eastAsia="SimSun" w:hAnsiTheme="majorHAnsi" w:cstheme="majorHAnsi"/>
        </w:rPr>
        <w:t>.</w:t>
      </w:r>
    </w:p>
    <w:p w14:paraId="446692C7" w14:textId="77777777" w:rsidR="00CA2552" w:rsidRPr="00FE140E" w:rsidRDefault="00CA2552" w:rsidP="007647A3">
      <w:pPr>
        <w:pStyle w:val="a4"/>
        <w:numPr>
          <w:ilvl w:val="0"/>
          <w:numId w:val="28"/>
        </w:numPr>
        <w:tabs>
          <w:tab w:val="left" w:pos="993"/>
        </w:tabs>
        <w:spacing w:after="0"/>
        <w:ind w:left="426" w:hanging="426"/>
        <w:jc w:val="both"/>
        <w:rPr>
          <w:rFonts w:asciiTheme="majorHAnsi" w:eastAsia="Times New Roman" w:hAnsiTheme="majorHAnsi" w:cstheme="majorHAnsi"/>
        </w:rPr>
      </w:pPr>
      <w:r w:rsidRPr="00FE140E">
        <w:rPr>
          <w:rFonts w:asciiTheme="majorHAnsi" w:eastAsia="Times New Roman" w:hAnsiTheme="majorHAnsi" w:cstheme="majorHAnsi"/>
        </w:rPr>
        <w:t>Основные условия Прямого соглашения, которые должны быть включены в текст Прямого соглашения, следующие:</w:t>
      </w:r>
    </w:p>
    <w:p w14:paraId="2E19AAF8" w14:textId="77777777" w:rsidR="005D59B6" w:rsidRPr="00FE140E" w:rsidRDefault="005D59B6" w:rsidP="005D59B6">
      <w:pPr>
        <w:pStyle w:val="a4"/>
        <w:tabs>
          <w:tab w:val="left" w:pos="993"/>
        </w:tabs>
        <w:spacing w:after="0"/>
        <w:ind w:left="426"/>
        <w:jc w:val="both"/>
        <w:rPr>
          <w:rFonts w:asciiTheme="majorHAnsi" w:eastAsia="Times New Roman" w:hAnsiTheme="majorHAnsi" w:cstheme="majorHAnsi"/>
        </w:rPr>
      </w:pPr>
    </w:p>
    <w:p w14:paraId="29C0BB4B" w14:textId="77777777" w:rsidR="00A53CDC" w:rsidRPr="00FE140E" w:rsidRDefault="00A53CDC" w:rsidP="00A53CDC">
      <w:pPr>
        <w:pStyle w:val="10"/>
        <w:spacing w:before="0"/>
        <w:ind w:left="360"/>
        <w:jc w:val="center"/>
        <w:rPr>
          <w:rFonts w:cstheme="majorHAnsi"/>
          <w:color w:val="auto"/>
          <w:sz w:val="22"/>
          <w:szCs w:val="22"/>
        </w:rPr>
      </w:pPr>
      <w:bookmarkStart w:id="1101" w:name="_Toc516703440"/>
      <w:r w:rsidRPr="00FE140E">
        <w:rPr>
          <w:rFonts w:cstheme="majorHAnsi"/>
          <w:color w:val="auto"/>
          <w:sz w:val="22"/>
          <w:szCs w:val="22"/>
        </w:rPr>
        <w:t>ОСНОВНЫЕ УСЛОВИЯ ПРЯМОГО СОГЛАШЕНИЯ</w:t>
      </w:r>
      <w:bookmarkEnd w:id="1101"/>
    </w:p>
    <w:p w14:paraId="61DE05DC" w14:textId="77777777" w:rsidR="00A53CDC" w:rsidRPr="00FE140E" w:rsidRDefault="00A53CDC" w:rsidP="005D59B6">
      <w:pPr>
        <w:pStyle w:val="a4"/>
        <w:tabs>
          <w:tab w:val="left" w:pos="993"/>
        </w:tabs>
        <w:spacing w:after="0"/>
        <w:ind w:left="426"/>
        <w:jc w:val="both"/>
        <w:rPr>
          <w:rFonts w:asciiTheme="majorHAnsi" w:eastAsia="Times New Roman" w:hAnsiTheme="majorHAnsi" w:cstheme="majorHAnsi"/>
        </w:rPr>
      </w:pPr>
    </w:p>
    <w:tbl>
      <w:tblPr>
        <w:tblStyle w:val="afb"/>
        <w:tblW w:w="5000" w:type="pct"/>
        <w:tblLook w:val="04A0" w:firstRow="1" w:lastRow="0" w:firstColumn="1" w:lastColumn="0" w:noHBand="0" w:noVBand="1"/>
      </w:tblPr>
      <w:tblGrid>
        <w:gridCol w:w="3097"/>
        <w:gridCol w:w="6467"/>
      </w:tblGrid>
      <w:tr w:rsidR="005D59B6" w:rsidRPr="00FE140E" w14:paraId="6420F6A7" w14:textId="77777777" w:rsidTr="005D59B6">
        <w:tc>
          <w:tcPr>
            <w:tcW w:w="1619" w:type="pct"/>
          </w:tcPr>
          <w:p w14:paraId="1D93AC0E"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t xml:space="preserve">Основание заключения Прямого соглашения </w:t>
            </w:r>
          </w:p>
        </w:tc>
        <w:tc>
          <w:tcPr>
            <w:tcW w:w="3381" w:type="pct"/>
          </w:tcPr>
          <w:p w14:paraId="453C547A" w14:textId="77777777" w:rsidR="005D59B6" w:rsidRPr="00FE140E" w:rsidRDefault="005D59B6" w:rsidP="007647A3">
            <w:pPr>
              <w:pStyle w:val="BodyText1"/>
              <w:numPr>
                <w:ilvl w:val="0"/>
                <w:numId w:val="39"/>
              </w:numPr>
              <w:spacing w:after="0" w:line="240" w:lineRule="auto"/>
              <w:rPr>
                <w:rFonts w:asciiTheme="majorHAnsi" w:hAnsiTheme="majorHAnsi" w:cstheme="majorHAnsi"/>
                <w:szCs w:val="22"/>
                <w:lang w:val="ru-RU" w:eastAsia="zh-CN"/>
              </w:rPr>
            </w:pPr>
            <w:r w:rsidRPr="00FE140E">
              <w:rPr>
                <w:rFonts w:asciiTheme="majorHAnsi" w:hAnsiTheme="majorHAnsi" w:cstheme="majorHAnsi"/>
                <w:szCs w:val="22"/>
                <w:lang w:val="ru-RU" w:eastAsia="zh-CN"/>
              </w:rPr>
              <w:t>Пункт 7 статьи 3, часть 6 статьи 7 Закона о ГЧП;</w:t>
            </w:r>
          </w:p>
          <w:p w14:paraId="3681996C" w14:textId="77777777" w:rsidR="005D59B6" w:rsidRPr="00FE140E" w:rsidRDefault="005D59B6" w:rsidP="007647A3">
            <w:pPr>
              <w:pStyle w:val="BodyText1"/>
              <w:numPr>
                <w:ilvl w:val="0"/>
                <w:numId w:val="39"/>
              </w:numPr>
              <w:spacing w:after="0" w:line="240" w:lineRule="auto"/>
              <w:rPr>
                <w:rFonts w:asciiTheme="majorHAnsi" w:hAnsiTheme="majorHAnsi" w:cstheme="majorHAnsi"/>
                <w:szCs w:val="22"/>
                <w:lang w:val="ru-RU" w:eastAsia="zh-CN"/>
              </w:rPr>
            </w:pPr>
            <w:r w:rsidRPr="00FE140E">
              <w:rPr>
                <w:rFonts w:asciiTheme="majorHAnsi" w:hAnsiTheme="majorHAnsi" w:cstheme="majorHAnsi"/>
                <w:szCs w:val="22"/>
                <w:lang w:val="ru-RU" w:eastAsia="zh-CN"/>
              </w:rPr>
              <w:t xml:space="preserve">Статьи </w:t>
            </w:r>
            <w:r w:rsidR="00B00F52">
              <w:fldChar w:fldCharType="begin"/>
            </w:r>
            <w:r w:rsidR="00B00F52">
              <w:instrText xml:space="preserve"> REF _Ref510032190 \r \h  \* MERGEFORMAT </w:instrText>
            </w:r>
            <w:r w:rsidR="00B00F52">
              <w:fldChar w:fldCharType="separate"/>
            </w:r>
            <w:r w:rsidR="00375BCC">
              <w:rPr>
                <w:rFonts w:asciiTheme="majorHAnsi" w:hAnsiTheme="majorHAnsi" w:cstheme="majorHAnsi"/>
                <w:szCs w:val="22"/>
                <w:lang w:val="ru-RU" w:eastAsia="zh-CN"/>
              </w:rPr>
              <w:t>14</w:t>
            </w:r>
            <w:r w:rsidR="00B00F52">
              <w:fldChar w:fldCharType="end"/>
            </w:r>
            <w:r w:rsidRPr="00FE140E">
              <w:rPr>
                <w:rFonts w:asciiTheme="majorHAnsi" w:hAnsiTheme="majorHAnsi" w:cstheme="majorHAnsi"/>
                <w:szCs w:val="22"/>
                <w:lang w:val="ru-RU" w:eastAsia="zh-CN"/>
              </w:rPr>
              <w:t xml:space="preserve">, </w:t>
            </w:r>
            <w:r w:rsidR="00B00F52">
              <w:fldChar w:fldCharType="begin"/>
            </w:r>
            <w:r w:rsidR="00B00F52">
              <w:instrText xml:space="preserve"> REF _Ref494900635 \r \h  \* MERGEFORMAT </w:instrText>
            </w:r>
            <w:r w:rsidR="00B00F52">
              <w:fldChar w:fldCharType="separate"/>
            </w:r>
            <w:r w:rsidR="00375BCC">
              <w:rPr>
                <w:rFonts w:asciiTheme="majorHAnsi" w:hAnsiTheme="majorHAnsi" w:cstheme="majorHAnsi"/>
                <w:szCs w:val="22"/>
                <w:lang w:val="ru-RU" w:eastAsia="zh-CN"/>
              </w:rPr>
              <w:t>15</w:t>
            </w:r>
            <w:r w:rsidR="00B00F52">
              <w:fldChar w:fldCharType="end"/>
            </w:r>
            <w:r w:rsidRPr="00FE140E">
              <w:rPr>
                <w:rFonts w:asciiTheme="majorHAnsi" w:hAnsiTheme="majorHAnsi" w:cstheme="majorHAnsi"/>
                <w:szCs w:val="22"/>
                <w:lang w:val="ru-RU" w:eastAsia="zh-CN"/>
              </w:rPr>
              <w:t xml:space="preserve"> Соглашения.</w:t>
            </w:r>
          </w:p>
          <w:p w14:paraId="24E79A8E" w14:textId="77777777" w:rsidR="005D59B6" w:rsidRPr="00FE140E" w:rsidRDefault="005D59B6" w:rsidP="005D59B6">
            <w:pPr>
              <w:pStyle w:val="BodyText1"/>
              <w:spacing w:after="0" w:line="240" w:lineRule="auto"/>
              <w:ind w:left="0"/>
              <w:rPr>
                <w:rFonts w:asciiTheme="majorHAnsi" w:hAnsiTheme="majorHAnsi" w:cstheme="majorHAnsi"/>
                <w:szCs w:val="22"/>
                <w:lang w:val="ru-RU" w:eastAsia="zh-CN"/>
              </w:rPr>
            </w:pPr>
          </w:p>
        </w:tc>
      </w:tr>
      <w:tr w:rsidR="005D59B6" w:rsidRPr="00FE140E" w14:paraId="27574295" w14:textId="77777777" w:rsidTr="005D59B6">
        <w:tc>
          <w:tcPr>
            <w:tcW w:w="1619" w:type="pct"/>
          </w:tcPr>
          <w:p w14:paraId="5FA33FEE"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lastRenderedPageBreak/>
              <w:t>Стороны Прямого соглашения</w:t>
            </w:r>
          </w:p>
        </w:tc>
        <w:tc>
          <w:tcPr>
            <w:tcW w:w="3381" w:type="pct"/>
          </w:tcPr>
          <w:p w14:paraId="14D87072" w14:textId="77777777" w:rsidR="005D59B6" w:rsidRPr="00FE140E" w:rsidRDefault="005D59B6" w:rsidP="007647A3">
            <w:pPr>
              <w:pStyle w:val="BodyText1"/>
              <w:numPr>
                <w:ilvl w:val="0"/>
                <w:numId w:val="40"/>
              </w:numPr>
              <w:spacing w:after="0" w:line="240" w:lineRule="auto"/>
              <w:rPr>
                <w:rFonts w:asciiTheme="majorHAnsi" w:hAnsiTheme="majorHAnsi" w:cstheme="majorHAnsi"/>
                <w:szCs w:val="22"/>
                <w:lang w:val="ru-RU" w:eastAsia="zh-CN"/>
              </w:rPr>
            </w:pPr>
            <w:r w:rsidRPr="00FE140E">
              <w:rPr>
                <w:rFonts w:asciiTheme="majorHAnsi" w:hAnsiTheme="majorHAnsi" w:cstheme="majorHAnsi"/>
                <w:szCs w:val="22"/>
                <w:lang w:val="ru-RU" w:eastAsia="zh-CN"/>
              </w:rPr>
              <w:t>Публичный партнер;</w:t>
            </w:r>
          </w:p>
          <w:p w14:paraId="4E5E76DE" w14:textId="77777777" w:rsidR="005D59B6" w:rsidRPr="00FE140E" w:rsidRDefault="005D59B6" w:rsidP="007647A3">
            <w:pPr>
              <w:pStyle w:val="BodyText1"/>
              <w:numPr>
                <w:ilvl w:val="0"/>
                <w:numId w:val="40"/>
              </w:numPr>
              <w:spacing w:after="0" w:line="240" w:lineRule="auto"/>
              <w:rPr>
                <w:rFonts w:asciiTheme="majorHAnsi" w:hAnsiTheme="majorHAnsi" w:cstheme="majorHAnsi"/>
                <w:szCs w:val="22"/>
                <w:lang w:val="ru-RU" w:eastAsia="zh-CN"/>
              </w:rPr>
            </w:pPr>
            <w:r w:rsidRPr="00FE140E">
              <w:rPr>
                <w:rFonts w:asciiTheme="majorHAnsi" w:hAnsiTheme="majorHAnsi" w:cstheme="majorHAnsi"/>
                <w:szCs w:val="22"/>
                <w:lang w:val="ru-RU" w:eastAsia="zh-CN"/>
              </w:rPr>
              <w:t>Частный партнер;</w:t>
            </w:r>
          </w:p>
          <w:p w14:paraId="1902F7FF" w14:textId="77777777" w:rsidR="005D59B6" w:rsidRPr="00FE140E" w:rsidRDefault="00920F30" w:rsidP="007647A3">
            <w:pPr>
              <w:pStyle w:val="BodyText1"/>
              <w:numPr>
                <w:ilvl w:val="0"/>
                <w:numId w:val="40"/>
              </w:numPr>
              <w:spacing w:after="0" w:line="240" w:lineRule="auto"/>
              <w:rPr>
                <w:rFonts w:asciiTheme="majorHAnsi" w:hAnsiTheme="majorHAnsi" w:cstheme="majorHAnsi"/>
                <w:szCs w:val="22"/>
                <w:lang w:val="ru-RU" w:eastAsia="zh-CN"/>
              </w:rPr>
            </w:pPr>
            <w:r w:rsidRPr="00FE140E">
              <w:rPr>
                <w:rFonts w:asciiTheme="majorHAnsi" w:hAnsiTheme="majorHAnsi" w:cstheme="majorHAnsi"/>
                <w:szCs w:val="22"/>
                <w:lang w:val="ru-RU" w:eastAsia="zh-CN"/>
              </w:rPr>
              <w:t>Банк</w:t>
            </w:r>
            <w:r w:rsidR="005D59B6" w:rsidRPr="00FE140E">
              <w:rPr>
                <w:rFonts w:asciiTheme="majorHAnsi" w:hAnsiTheme="majorHAnsi" w:cstheme="majorHAnsi"/>
                <w:szCs w:val="22"/>
                <w:lang w:val="ru-RU" w:eastAsia="zh-CN"/>
              </w:rPr>
              <w:t>.</w:t>
            </w:r>
          </w:p>
          <w:p w14:paraId="21F0A0D8" w14:textId="77777777" w:rsidR="005D59B6" w:rsidRPr="00FE140E" w:rsidRDefault="005D59B6" w:rsidP="005D59B6">
            <w:pPr>
              <w:pStyle w:val="BodyText1"/>
              <w:spacing w:after="0" w:line="240" w:lineRule="auto"/>
              <w:ind w:left="0"/>
              <w:rPr>
                <w:rFonts w:asciiTheme="majorHAnsi" w:hAnsiTheme="majorHAnsi" w:cstheme="majorHAnsi"/>
                <w:szCs w:val="22"/>
                <w:lang w:val="ru-RU" w:eastAsia="zh-CN"/>
              </w:rPr>
            </w:pPr>
          </w:p>
        </w:tc>
      </w:tr>
      <w:tr w:rsidR="005D59B6" w:rsidRPr="00FE140E" w14:paraId="49C6AB2B" w14:textId="77777777" w:rsidTr="005D59B6">
        <w:tc>
          <w:tcPr>
            <w:tcW w:w="1619" w:type="pct"/>
          </w:tcPr>
          <w:p w14:paraId="59A205E0"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t>Предмет Прямого соглашения</w:t>
            </w:r>
          </w:p>
        </w:tc>
        <w:tc>
          <w:tcPr>
            <w:tcW w:w="3381" w:type="pct"/>
          </w:tcPr>
          <w:p w14:paraId="37C8419C" w14:textId="77777777" w:rsidR="005D59B6" w:rsidRPr="00FE140E" w:rsidRDefault="005D59B6" w:rsidP="005D59B6">
            <w:pPr>
              <w:pStyle w:val="SimpleL4"/>
              <w:numPr>
                <w:ilvl w:val="0"/>
                <w:numId w:val="0"/>
              </w:numPr>
              <w:spacing w:after="0"/>
              <w:rPr>
                <w:rFonts w:asciiTheme="majorHAnsi" w:hAnsiTheme="majorHAnsi" w:cstheme="majorHAnsi"/>
                <w:sz w:val="22"/>
                <w:szCs w:val="22"/>
              </w:rPr>
            </w:pPr>
            <w:r w:rsidRPr="00FE140E">
              <w:rPr>
                <w:rFonts w:asciiTheme="majorHAnsi" w:hAnsiTheme="majorHAnsi" w:cstheme="majorHAnsi"/>
                <w:sz w:val="22"/>
                <w:szCs w:val="22"/>
              </w:rPr>
              <w:t xml:space="preserve">Прямое соглашение определяет права и обязанности Сторон, в том числе ответственность в случае неисполнения или ненадлежащего исполнения </w:t>
            </w:r>
            <w:r w:rsidRPr="00FE140E">
              <w:rPr>
                <w:rFonts w:asciiTheme="majorHAnsi" w:eastAsia="Arial Unicode MS" w:hAnsiTheme="majorHAnsi" w:cstheme="majorHAnsi"/>
                <w:sz w:val="22"/>
                <w:szCs w:val="22"/>
                <w:lang w:eastAsia="en-GB"/>
              </w:rPr>
              <w:t xml:space="preserve">Частным партнером </w:t>
            </w:r>
            <w:r w:rsidRPr="00FE140E">
              <w:rPr>
                <w:rFonts w:asciiTheme="majorHAnsi" w:hAnsiTheme="majorHAnsi" w:cstheme="majorHAnsi"/>
                <w:sz w:val="22"/>
                <w:szCs w:val="22"/>
              </w:rPr>
              <w:t xml:space="preserve">своих обязательств перед Публичным партнером и </w:t>
            </w:r>
            <w:r w:rsidR="00920F30" w:rsidRPr="00FE140E">
              <w:rPr>
                <w:rFonts w:asciiTheme="majorHAnsi" w:hAnsiTheme="majorHAnsi" w:cstheme="majorHAnsi"/>
                <w:sz w:val="22"/>
                <w:szCs w:val="22"/>
              </w:rPr>
              <w:t>Банком</w:t>
            </w:r>
            <w:r w:rsidRPr="00FE140E">
              <w:rPr>
                <w:rFonts w:asciiTheme="majorHAnsi" w:hAnsiTheme="majorHAnsi" w:cstheme="majorHAnsi"/>
                <w:sz w:val="22"/>
                <w:szCs w:val="22"/>
              </w:rPr>
              <w:t>, а также:</w:t>
            </w:r>
          </w:p>
          <w:p w14:paraId="1889D258"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Перечень возможного обеспечения, предоставляемого Частным партнером </w:t>
            </w:r>
            <w:r w:rsidR="00920F30" w:rsidRPr="00FE140E">
              <w:rPr>
                <w:rFonts w:asciiTheme="majorHAnsi" w:hAnsiTheme="majorHAnsi" w:cstheme="majorHAnsi"/>
                <w:sz w:val="22"/>
                <w:szCs w:val="22"/>
              </w:rPr>
              <w:t>Банку</w:t>
            </w:r>
            <w:r w:rsidRPr="00FE140E">
              <w:rPr>
                <w:rFonts w:asciiTheme="majorHAnsi" w:hAnsiTheme="majorHAnsi" w:cstheme="majorHAnsi"/>
                <w:sz w:val="22"/>
                <w:szCs w:val="22"/>
              </w:rPr>
              <w:t>;</w:t>
            </w:r>
          </w:p>
          <w:p w14:paraId="7A57372F"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Порядок взаимодействия сторон при неисполнении обязательств Частным партнером по Соглашению о финансировании;</w:t>
            </w:r>
          </w:p>
          <w:p w14:paraId="7EECEF45"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Порядок устранения нарушений обязательств по Соглашению, допущенных Сторонами;</w:t>
            </w:r>
          </w:p>
          <w:p w14:paraId="62A42B2B"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Порядок внесения изменений в Соглашение, включая порядок получения согласия </w:t>
            </w:r>
            <w:r w:rsidR="00920F30" w:rsidRPr="00FE140E">
              <w:rPr>
                <w:rFonts w:asciiTheme="majorHAnsi" w:hAnsiTheme="majorHAnsi" w:cstheme="majorHAnsi"/>
                <w:sz w:val="22"/>
                <w:szCs w:val="22"/>
              </w:rPr>
              <w:t>Банка</w:t>
            </w:r>
            <w:r w:rsidRPr="00FE140E">
              <w:rPr>
                <w:rFonts w:asciiTheme="majorHAnsi" w:hAnsiTheme="majorHAnsi" w:cstheme="majorHAnsi"/>
                <w:sz w:val="22"/>
                <w:szCs w:val="22"/>
              </w:rPr>
              <w:t>;</w:t>
            </w:r>
          </w:p>
          <w:p w14:paraId="4F18E943"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Порядок передачи контроля над Частным партнером, включая осуществление </w:t>
            </w:r>
            <w:r w:rsidR="00A53CDC" w:rsidRPr="00FE140E">
              <w:rPr>
                <w:rFonts w:asciiTheme="majorHAnsi" w:hAnsiTheme="majorHAnsi" w:cstheme="majorHAnsi"/>
                <w:sz w:val="22"/>
                <w:szCs w:val="22"/>
              </w:rPr>
              <w:t>з</w:t>
            </w:r>
            <w:r w:rsidRPr="00FE140E">
              <w:rPr>
                <w:rFonts w:asciiTheme="majorHAnsi" w:hAnsiTheme="majorHAnsi" w:cstheme="majorHAnsi"/>
                <w:sz w:val="22"/>
                <w:szCs w:val="22"/>
              </w:rPr>
              <w:t xml:space="preserve">амены Частного партнера (передача прав и обязанностей Частного партнера по Соглашению и </w:t>
            </w:r>
            <w:r w:rsidR="00A53CDC" w:rsidRPr="00FE140E">
              <w:rPr>
                <w:rFonts w:asciiTheme="majorHAnsi" w:hAnsiTheme="majorHAnsi" w:cstheme="majorHAnsi"/>
                <w:sz w:val="22"/>
                <w:szCs w:val="22"/>
              </w:rPr>
              <w:t>иным договорам, включая Договор аренды,</w:t>
            </w:r>
            <w:r w:rsidRPr="00FE140E">
              <w:rPr>
                <w:rFonts w:asciiTheme="majorHAnsi" w:hAnsiTheme="majorHAnsi" w:cstheme="majorHAnsi"/>
                <w:sz w:val="22"/>
                <w:szCs w:val="22"/>
              </w:rPr>
              <w:t xml:space="preserve"> с Публичным партнером приемлемому замещающему лицу без проведения конкурса);</w:t>
            </w:r>
          </w:p>
          <w:p w14:paraId="09B9849D"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Порядок разрешения споров между </w:t>
            </w:r>
            <w:r w:rsidR="00A53CDC" w:rsidRPr="00FE140E">
              <w:rPr>
                <w:rFonts w:asciiTheme="majorHAnsi" w:hAnsiTheme="majorHAnsi" w:cstheme="majorHAnsi"/>
                <w:sz w:val="22"/>
                <w:szCs w:val="22"/>
              </w:rPr>
              <w:t>с</w:t>
            </w:r>
            <w:r w:rsidRPr="00FE140E">
              <w:rPr>
                <w:rFonts w:asciiTheme="majorHAnsi" w:hAnsiTheme="majorHAnsi" w:cstheme="majorHAnsi"/>
                <w:sz w:val="22"/>
                <w:szCs w:val="22"/>
              </w:rPr>
              <w:t>торонами;</w:t>
            </w:r>
          </w:p>
          <w:p w14:paraId="2D212346"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Порядок осуществления действий по досрочному расторжению Соглашения, включая порядок участия </w:t>
            </w:r>
            <w:r w:rsidR="00920F30" w:rsidRPr="00FE140E">
              <w:rPr>
                <w:rFonts w:asciiTheme="majorHAnsi" w:hAnsiTheme="majorHAnsi" w:cstheme="majorHAnsi"/>
                <w:sz w:val="22"/>
                <w:szCs w:val="22"/>
              </w:rPr>
              <w:t>Банка</w:t>
            </w:r>
            <w:r w:rsidRPr="00FE140E">
              <w:rPr>
                <w:rFonts w:asciiTheme="majorHAnsi" w:hAnsiTheme="majorHAnsi" w:cstheme="majorHAnsi"/>
                <w:sz w:val="22"/>
                <w:szCs w:val="22"/>
              </w:rPr>
              <w:t>;</w:t>
            </w:r>
          </w:p>
          <w:p w14:paraId="6B52FCA9"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Порядок определения размера </w:t>
            </w:r>
            <w:r w:rsidR="00A53CDC" w:rsidRPr="00FE140E">
              <w:rPr>
                <w:rFonts w:asciiTheme="majorHAnsi" w:hAnsiTheme="majorHAnsi" w:cstheme="majorHAnsi"/>
                <w:sz w:val="22"/>
                <w:szCs w:val="22"/>
              </w:rPr>
              <w:t>К</w:t>
            </w:r>
            <w:r w:rsidRPr="00FE140E">
              <w:rPr>
                <w:rFonts w:asciiTheme="majorHAnsi" w:hAnsiTheme="majorHAnsi" w:cstheme="majorHAnsi"/>
                <w:sz w:val="22"/>
                <w:szCs w:val="22"/>
              </w:rPr>
              <w:t xml:space="preserve">омпенсации при досрочном прекращении </w:t>
            </w:r>
            <w:r w:rsidR="00A53CDC" w:rsidRPr="00FE140E">
              <w:rPr>
                <w:rFonts w:asciiTheme="majorHAnsi" w:hAnsiTheme="majorHAnsi" w:cstheme="majorHAnsi"/>
                <w:sz w:val="22"/>
                <w:szCs w:val="22"/>
              </w:rPr>
              <w:t xml:space="preserve">Соглашения </w:t>
            </w:r>
            <w:r w:rsidRPr="00FE140E">
              <w:rPr>
                <w:rFonts w:asciiTheme="majorHAnsi" w:hAnsiTheme="majorHAnsi" w:cstheme="majorHAnsi"/>
                <w:sz w:val="22"/>
                <w:szCs w:val="22"/>
              </w:rPr>
              <w:t>и порядок осуществления выплаты;</w:t>
            </w:r>
          </w:p>
          <w:p w14:paraId="69B3BD21"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Порядок удовлетворения требований;</w:t>
            </w:r>
          </w:p>
          <w:p w14:paraId="2F6B7DD2" w14:textId="77777777" w:rsidR="005D59B6" w:rsidRPr="00FE140E" w:rsidRDefault="005D59B6" w:rsidP="007647A3">
            <w:pPr>
              <w:pStyle w:val="3"/>
              <w:numPr>
                <w:ilvl w:val="2"/>
                <w:numId w:val="46"/>
              </w:numPr>
              <w:spacing w:after="0"/>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Иные условия, предусмотренные </w:t>
            </w:r>
            <w:r w:rsidR="00A53CDC" w:rsidRPr="00FE140E">
              <w:rPr>
                <w:rFonts w:asciiTheme="majorHAnsi" w:hAnsiTheme="majorHAnsi" w:cstheme="majorHAnsi"/>
                <w:sz w:val="22"/>
                <w:szCs w:val="22"/>
              </w:rPr>
              <w:t xml:space="preserve">Прямым </w:t>
            </w:r>
            <w:r w:rsidRPr="00FE140E">
              <w:rPr>
                <w:rFonts w:asciiTheme="majorHAnsi" w:hAnsiTheme="majorHAnsi" w:cstheme="majorHAnsi"/>
                <w:sz w:val="22"/>
                <w:szCs w:val="22"/>
              </w:rPr>
              <w:t xml:space="preserve">соглашением и не противоречащие </w:t>
            </w:r>
            <w:r w:rsidR="00A53CDC" w:rsidRPr="00FE140E">
              <w:rPr>
                <w:rFonts w:asciiTheme="majorHAnsi" w:hAnsiTheme="majorHAnsi" w:cstheme="majorHAnsi"/>
                <w:sz w:val="22"/>
                <w:szCs w:val="22"/>
              </w:rPr>
              <w:t>Д</w:t>
            </w:r>
            <w:r w:rsidRPr="00FE140E">
              <w:rPr>
                <w:rFonts w:asciiTheme="majorHAnsi" w:hAnsiTheme="majorHAnsi" w:cstheme="majorHAnsi"/>
                <w:sz w:val="22"/>
                <w:szCs w:val="22"/>
              </w:rPr>
              <w:t>ействующему законодательству.</w:t>
            </w:r>
          </w:p>
        </w:tc>
      </w:tr>
      <w:tr w:rsidR="005D59B6" w:rsidRPr="00FE140E" w14:paraId="15B80ADD" w14:textId="77777777" w:rsidTr="005D59B6">
        <w:tc>
          <w:tcPr>
            <w:tcW w:w="1619" w:type="pct"/>
          </w:tcPr>
          <w:p w14:paraId="65A16E34"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t>Согласие Публичного партнера на обеспечение по Соглашению о финансировании</w:t>
            </w:r>
          </w:p>
        </w:tc>
        <w:tc>
          <w:tcPr>
            <w:tcW w:w="3381" w:type="pct"/>
          </w:tcPr>
          <w:p w14:paraId="7D0DBC12" w14:textId="77777777" w:rsidR="005D59B6" w:rsidRPr="00FE140E" w:rsidRDefault="005D59B6" w:rsidP="00D9735A">
            <w:pPr>
              <w:spacing w:after="0" w:line="240" w:lineRule="auto"/>
              <w:jc w:val="both"/>
              <w:rPr>
                <w:rFonts w:asciiTheme="majorHAnsi" w:hAnsiTheme="majorHAnsi" w:cstheme="majorHAnsi"/>
              </w:rPr>
            </w:pPr>
            <w:bookmarkStart w:id="1102" w:name="_Ref389232792"/>
            <w:r w:rsidRPr="00FE140E">
              <w:rPr>
                <w:rFonts w:asciiTheme="majorHAnsi" w:hAnsiTheme="majorHAnsi" w:cstheme="majorHAnsi"/>
              </w:rPr>
              <w:t xml:space="preserve">Публичный партнер выражает свое безусловное и безотзывное согласие в отношении создания и действительности следующего </w:t>
            </w:r>
            <w:r w:rsidR="00A53CDC" w:rsidRPr="00FE140E">
              <w:rPr>
                <w:rFonts w:asciiTheme="majorHAnsi" w:hAnsiTheme="majorHAnsi" w:cstheme="majorHAnsi"/>
              </w:rPr>
              <w:t>о</w:t>
            </w:r>
            <w:r w:rsidRPr="00FE140E">
              <w:rPr>
                <w:rFonts w:asciiTheme="majorHAnsi" w:hAnsiTheme="majorHAnsi" w:cstheme="majorHAnsi"/>
              </w:rPr>
              <w:t xml:space="preserve">беспечения, а также на обращение </w:t>
            </w:r>
            <w:r w:rsidR="00920F30" w:rsidRPr="00FE140E">
              <w:rPr>
                <w:rFonts w:asciiTheme="majorHAnsi" w:hAnsiTheme="majorHAnsi" w:cstheme="majorHAnsi"/>
              </w:rPr>
              <w:t>Банком</w:t>
            </w:r>
            <w:r w:rsidRPr="00FE140E">
              <w:rPr>
                <w:rFonts w:asciiTheme="majorHAnsi" w:hAnsiTheme="majorHAnsi" w:cstheme="majorHAnsi"/>
              </w:rPr>
              <w:t xml:space="preserve"> взыскания на него (включая уступку прав по соглашениям, являющимся предметом обеспечения):</w:t>
            </w:r>
            <w:bookmarkEnd w:id="1102"/>
          </w:p>
          <w:p w14:paraId="12F4F00F" w14:textId="77777777" w:rsidR="005D59B6" w:rsidRPr="00FE140E" w:rsidRDefault="00A53CDC"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залог</w:t>
            </w:r>
            <w:r w:rsidR="005D59B6" w:rsidRPr="00FE140E">
              <w:rPr>
                <w:rFonts w:asciiTheme="majorHAnsi" w:hAnsiTheme="majorHAnsi" w:cstheme="majorHAnsi"/>
                <w:sz w:val="22"/>
                <w:szCs w:val="22"/>
              </w:rPr>
              <w:t xml:space="preserve"> долей в уставном капитале Частного партнера;</w:t>
            </w:r>
          </w:p>
          <w:p w14:paraId="59AA2A1E" w14:textId="77777777" w:rsidR="005D59B6" w:rsidRPr="00FE140E" w:rsidRDefault="005D59B6"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залог прав Частного партнера по Соглашению;</w:t>
            </w:r>
          </w:p>
          <w:p w14:paraId="701EA35A" w14:textId="77777777" w:rsidR="005D59B6" w:rsidRPr="00FE140E" w:rsidRDefault="005D59B6"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залог прав Частного партнера по </w:t>
            </w:r>
            <w:r w:rsidR="00D85F7E" w:rsidRPr="00FE140E">
              <w:rPr>
                <w:rFonts w:asciiTheme="majorHAnsi" w:hAnsiTheme="majorHAnsi" w:cstheme="majorHAnsi"/>
                <w:sz w:val="22"/>
                <w:szCs w:val="22"/>
              </w:rPr>
              <w:t xml:space="preserve">Договору </w:t>
            </w:r>
            <w:r w:rsidRPr="00FE140E">
              <w:rPr>
                <w:rFonts w:asciiTheme="majorHAnsi" w:hAnsiTheme="majorHAnsi" w:cstheme="majorHAnsi"/>
                <w:sz w:val="22"/>
                <w:szCs w:val="22"/>
              </w:rPr>
              <w:t>аренды;</w:t>
            </w:r>
          </w:p>
          <w:p w14:paraId="626DA775" w14:textId="77777777" w:rsidR="005D59B6" w:rsidRPr="00FE140E" w:rsidRDefault="005D59B6"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залог прав Частного партнера по </w:t>
            </w:r>
            <w:r w:rsidR="00A53CDC" w:rsidRPr="00FE140E">
              <w:rPr>
                <w:rFonts w:asciiTheme="majorHAnsi" w:hAnsiTheme="majorHAnsi" w:cstheme="majorHAnsi"/>
                <w:sz w:val="22"/>
                <w:szCs w:val="22"/>
              </w:rPr>
              <w:t>д</w:t>
            </w:r>
            <w:r w:rsidRPr="00FE140E">
              <w:rPr>
                <w:rFonts w:asciiTheme="majorHAnsi" w:hAnsiTheme="majorHAnsi" w:cstheme="majorHAnsi"/>
                <w:sz w:val="22"/>
                <w:szCs w:val="22"/>
              </w:rPr>
              <w:t xml:space="preserve">оговору </w:t>
            </w:r>
            <w:r w:rsidR="00A53CDC" w:rsidRPr="00FE140E">
              <w:rPr>
                <w:rFonts w:asciiTheme="majorHAnsi" w:hAnsiTheme="majorHAnsi" w:cstheme="majorHAnsi"/>
                <w:sz w:val="22"/>
                <w:szCs w:val="22"/>
              </w:rPr>
              <w:t>с Подрядчиком</w:t>
            </w:r>
            <w:r w:rsidRPr="00FE140E">
              <w:rPr>
                <w:rFonts w:asciiTheme="majorHAnsi" w:hAnsiTheme="majorHAnsi" w:cstheme="majorHAnsi"/>
                <w:sz w:val="22"/>
                <w:szCs w:val="22"/>
              </w:rPr>
              <w:t>;</w:t>
            </w:r>
          </w:p>
          <w:p w14:paraId="23BE25C6" w14:textId="77777777" w:rsidR="005D59B6" w:rsidRPr="00FE140E" w:rsidRDefault="005D59B6"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залог </w:t>
            </w:r>
            <w:r w:rsidR="00D85F7E" w:rsidRPr="00FE140E">
              <w:rPr>
                <w:rFonts w:asciiTheme="majorHAnsi" w:hAnsiTheme="majorHAnsi" w:cstheme="majorHAnsi"/>
                <w:sz w:val="22"/>
                <w:szCs w:val="22"/>
              </w:rPr>
              <w:t xml:space="preserve">Объекта </w:t>
            </w:r>
            <w:r w:rsidRPr="00FE140E">
              <w:rPr>
                <w:rFonts w:asciiTheme="majorHAnsi" w:hAnsiTheme="majorHAnsi" w:cstheme="majorHAnsi"/>
                <w:sz w:val="22"/>
                <w:szCs w:val="22"/>
              </w:rPr>
              <w:t>соглашения;</w:t>
            </w:r>
          </w:p>
          <w:p w14:paraId="50BBD07B" w14:textId="77777777" w:rsidR="005D59B6" w:rsidRPr="00FE140E" w:rsidRDefault="00A53CDC"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уступка</w:t>
            </w:r>
            <w:r w:rsidR="005D59B6" w:rsidRPr="00FE140E">
              <w:rPr>
                <w:rFonts w:asciiTheme="majorHAnsi" w:hAnsiTheme="majorHAnsi" w:cstheme="majorHAnsi"/>
                <w:sz w:val="22"/>
                <w:szCs w:val="22"/>
              </w:rPr>
              <w:t xml:space="preserve"> в пользу </w:t>
            </w:r>
            <w:r w:rsidR="00920F30" w:rsidRPr="00FE140E">
              <w:rPr>
                <w:rFonts w:asciiTheme="majorHAnsi" w:hAnsiTheme="majorHAnsi" w:cstheme="majorHAnsi"/>
                <w:sz w:val="22"/>
                <w:szCs w:val="22"/>
              </w:rPr>
              <w:t>Банка</w:t>
            </w:r>
            <w:r w:rsidR="005D59B6" w:rsidRPr="00FE140E">
              <w:rPr>
                <w:rFonts w:asciiTheme="majorHAnsi" w:hAnsiTheme="majorHAnsi" w:cstheme="majorHAnsi"/>
                <w:sz w:val="22"/>
                <w:szCs w:val="22"/>
              </w:rPr>
              <w:t xml:space="preserve"> прав денежного требования Частного партнера по банковской гарантии </w:t>
            </w:r>
            <w:r w:rsidRPr="00FE140E">
              <w:rPr>
                <w:rFonts w:asciiTheme="majorHAnsi" w:hAnsiTheme="majorHAnsi" w:cstheme="majorHAnsi"/>
                <w:sz w:val="22"/>
                <w:szCs w:val="22"/>
              </w:rPr>
              <w:t>П</w:t>
            </w:r>
            <w:r w:rsidR="005D59B6" w:rsidRPr="00FE140E">
              <w:rPr>
                <w:rFonts w:asciiTheme="majorHAnsi" w:hAnsiTheme="majorHAnsi" w:cstheme="majorHAnsi"/>
                <w:sz w:val="22"/>
                <w:szCs w:val="22"/>
              </w:rPr>
              <w:t>одрядчика, выдаваем</w:t>
            </w:r>
            <w:r w:rsidRPr="00FE140E">
              <w:rPr>
                <w:rFonts w:asciiTheme="majorHAnsi" w:hAnsiTheme="majorHAnsi" w:cstheme="majorHAnsi"/>
                <w:sz w:val="22"/>
                <w:szCs w:val="22"/>
              </w:rPr>
              <w:t>ой</w:t>
            </w:r>
            <w:r w:rsidR="005D59B6" w:rsidRPr="00FE140E">
              <w:rPr>
                <w:rFonts w:asciiTheme="majorHAnsi" w:hAnsiTheme="majorHAnsi" w:cstheme="majorHAnsi"/>
                <w:sz w:val="22"/>
                <w:szCs w:val="22"/>
              </w:rPr>
              <w:t xml:space="preserve"> в пользу Частного партнера;</w:t>
            </w:r>
          </w:p>
          <w:p w14:paraId="5039D753" w14:textId="77777777" w:rsidR="005D59B6" w:rsidRPr="00FE140E" w:rsidRDefault="005D59B6"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 xml:space="preserve">уступка в пользу </w:t>
            </w:r>
            <w:r w:rsidR="00920F30" w:rsidRPr="00FE140E">
              <w:rPr>
                <w:rFonts w:asciiTheme="majorHAnsi" w:hAnsiTheme="majorHAnsi" w:cstheme="majorHAnsi"/>
                <w:sz w:val="22"/>
                <w:szCs w:val="22"/>
              </w:rPr>
              <w:t>Банка</w:t>
            </w:r>
            <w:r w:rsidRPr="00FE140E">
              <w:rPr>
                <w:rFonts w:asciiTheme="majorHAnsi" w:hAnsiTheme="majorHAnsi" w:cstheme="majorHAnsi"/>
                <w:sz w:val="22"/>
                <w:szCs w:val="22"/>
              </w:rPr>
              <w:t xml:space="preserve"> прав денежного требования Частного партнера по банковским гарантиям возврата авансов </w:t>
            </w:r>
            <w:r w:rsidR="00A53CDC" w:rsidRPr="00FE140E">
              <w:rPr>
                <w:rFonts w:asciiTheme="majorHAnsi" w:hAnsiTheme="majorHAnsi" w:cstheme="majorHAnsi"/>
                <w:sz w:val="22"/>
                <w:szCs w:val="22"/>
              </w:rPr>
              <w:t>П</w:t>
            </w:r>
            <w:r w:rsidRPr="00FE140E">
              <w:rPr>
                <w:rFonts w:asciiTheme="majorHAnsi" w:hAnsiTheme="majorHAnsi" w:cstheme="majorHAnsi"/>
                <w:sz w:val="22"/>
                <w:szCs w:val="22"/>
              </w:rPr>
              <w:t>одрядчиком;</w:t>
            </w:r>
          </w:p>
          <w:p w14:paraId="5606606B" w14:textId="77777777" w:rsidR="005D59B6" w:rsidRPr="00FE140E" w:rsidRDefault="005D59B6" w:rsidP="007647A3">
            <w:pPr>
              <w:pStyle w:val="Firm3L4"/>
              <w:numPr>
                <w:ilvl w:val="3"/>
                <w:numId w:val="45"/>
              </w:numPr>
              <w:tabs>
                <w:tab w:val="clear" w:pos="1440"/>
                <w:tab w:val="num" w:pos="694"/>
              </w:tabs>
              <w:spacing w:after="0" w:line="240" w:lineRule="auto"/>
              <w:ind w:left="694" w:hanging="284"/>
              <w:rPr>
                <w:rFonts w:asciiTheme="majorHAnsi" w:hAnsiTheme="majorHAnsi" w:cstheme="majorHAnsi"/>
                <w:sz w:val="22"/>
                <w:szCs w:val="22"/>
              </w:rPr>
            </w:pPr>
            <w:r w:rsidRPr="00FE140E">
              <w:rPr>
                <w:rFonts w:asciiTheme="majorHAnsi" w:hAnsiTheme="majorHAnsi" w:cstheme="majorHAnsi"/>
                <w:sz w:val="22"/>
                <w:szCs w:val="22"/>
              </w:rPr>
              <w:t>залог имущественны</w:t>
            </w:r>
            <w:r w:rsidR="00A53CDC" w:rsidRPr="00FE140E">
              <w:rPr>
                <w:rFonts w:asciiTheme="majorHAnsi" w:hAnsiTheme="majorHAnsi" w:cstheme="majorHAnsi"/>
                <w:sz w:val="22"/>
                <w:szCs w:val="22"/>
              </w:rPr>
              <w:t>х прав по договорам страхования.</w:t>
            </w:r>
          </w:p>
          <w:p w14:paraId="4DADDDD5" w14:textId="77777777" w:rsidR="005D59B6" w:rsidRPr="00FE140E" w:rsidRDefault="005D59B6" w:rsidP="005D59B6">
            <w:pPr>
              <w:pStyle w:val="Firm3L4"/>
              <w:numPr>
                <w:ilvl w:val="0"/>
                <w:numId w:val="0"/>
              </w:numPr>
              <w:spacing w:after="0" w:line="240" w:lineRule="auto"/>
              <w:ind w:left="694"/>
              <w:rPr>
                <w:rFonts w:asciiTheme="majorHAnsi" w:hAnsiTheme="majorHAnsi" w:cstheme="majorHAnsi"/>
                <w:sz w:val="22"/>
                <w:szCs w:val="22"/>
              </w:rPr>
            </w:pPr>
          </w:p>
          <w:p w14:paraId="222422FA" w14:textId="77777777" w:rsidR="005D59B6" w:rsidRPr="00FE140E" w:rsidRDefault="005D59B6" w:rsidP="005D59B6">
            <w:pPr>
              <w:pStyle w:val="Firm3L4"/>
              <w:numPr>
                <w:ilvl w:val="0"/>
                <w:numId w:val="0"/>
              </w:numPr>
              <w:spacing w:after="0" w:line="240" w:lineRule="auto"/>
              <w:ind w:left="-15"/>
              <w:rPr>
                <w:rFonts w:asciiTheme="majorHAnsi" w:hAnsiTheme="majorHAnsi" w:cstheme="majorHAnsi"/>
                <w:sz w:val="22"/>
                <w:szCs w:val="22"/>
              </w:rPr>
            </w:pPr>
            <w:r w:rsidRPr="00FE140E">
              <w:rPr>
                <w:rFonts w:asciiTheme="majorHAnsi" w:hAnsiTheme="majorHAnsi" w:cstheme="majorHAnsi"/>
                <w:sz w:val="22"/>
                <w:szCs w:val="22"/>
              </w:rPr>
              <w:t xml:space="preserve">В Прямом соглашении могут быть также указаны иные виды обеспечения, предусмотренные в Соглашении о </w:t>
            </w:r>
            <w:r w:rsidRPr="00FE140E">
              <w:rPr>
                <w:rFonts w:asciiTheme="majorHAnsi" w:hAnsiTheme="majorHAnsi" w:cstheme="majorHAnsi"/>
                <w:sz w:val="22"/>
                <w:szCs w:val="22"/>
              </w:rPr>
              <w:lastRenderedPageBreak/>
              <w:t>финансировании.</w:t>
            </w:r>
          </w:p>
          <w:p w14:paraId="5F5E8831" w14:textId="77777777" w:rsidR="005D59B6" w:rsidRPr="00FE140E" w:rsidRDefault="005D59B6" w:rsidP="005D59B6">
            <w:pPr>
              <w:pStyle w:val="Firm3L4"/>
              <w:numPr>
                <w:ilvl w:val="0"/>
                <w:numId w:val="0"/>
              </w:numPr>
              <w:spacing w:after="0" w:line="240" w:lineRule="auto"/>
              <w:ind w:left="-15"/>
              <w:rPr>
                <w:rFonts w:asciiTheme="majorHAnsi" w:hAnsiTheme="majorHAnsi" w:cstheme="majorHAnsi"/>
                <w:sz w:val="22"/>
                <w:szCs w:val="22"/>
              </w:rPr>
            </w:pPr>
          </w:p>
          <w:p w14:paraId="489BA28E" w14:textId="77777777" w:rsidR="005D59B6" w:rsidRPr="00FE140E" w:rsidRDefault="005D59B6" w:rsidP="005D59B6">
            <w:pPr>
              <w:pStyle w:val="SimpleL4"/>
              <w:numPr>
                <w:ilvl w:val="0"/>
                <w:numId w:val="0"/>
              </w:numPr>
              <w:spacing w:after="0"/>
              <w:rPr>
                <w:rFonts w:asciiTheme="majorHAnsi" w:hAnsiTheme="majorHAnsi" w:cstheme="majorHAnsi"/>
                <w:sz w:val="22"/>
                <w:szCs w:val="22"/>
              </w:rPr>
            </w:pPr>
            <w:r w:rsidRPr="00FE140E">
              <w:rPr>
                <w:rFonts w:asciiTheme="majorHAnsi" w:hAnsiTheme="majorHAnsi" w:cstheme="majorHAnsi"/>
                <w:sz w:val="22"/>
                <w:szCs w:val="22"/>
              </w:rPr>
              <w:t>Публичный партнер соглашается, что обращение взыскания на обеспечение по Соглашению о финансировании не будет являться нарушением обязательств Частного партнера по Соглашению, в том числе, не будет являться основанием для досрочного расторжения Соглашения по инициативе Публичного партнера.</w:t>
            </w:r>
          </w:p>
        </w:tc>
      </w:tr>
      <w:tr w:rsidR="005D59B6" w:rsidRPr="00FE140E" w14:paraId="402E209E" w14:textId="77777777" w:rsidTr="005D59B6">
        <w:tc>
          <w:tcPr>
            <w:tcW w:w="1619" w:type="pct"/>
          </w:tcPr>
          <w:p w14:paraId="50857BA1" w14:textId="77777777" w:rsidR="005D59B6" w:rsidRPr="00FE140E" w:rsidRDefault="005D59B6" w:rsidP="00920F30">
            <w:pPr>
              <w:spacing w:after="0" w:line="240" w:lineRule="auto"/>
              <w:rPr>
                <w:rFonts w:asciiTheme="majorHAnsi" w:hAnsiTheme="majorHAnsi" w:cstheme="majorHAnsi"/>
                <w:b/>
              </w:rPr>
            </w:pPr>
            <w:r w:rsidRPr="00FE140E">
              <w:rPr>
                <w:rFonts w:asciiTheme="majorHAnsi" w:hAnsiTheme="majorHAnsi" w:cstheme="majorHAnsi"/>
                <w:b/>
              </w:rPr>
              <w:lastRenderedPageBreak/>
              <w:t xml:space="preserve">Права </w:t>
            </w:r>
            <w:r w:rsidR="00920F30" w:rsidRPr="00FE140E">
              <w:rPr>
                <w:rFonts w:asciiTheme="majorHAnsi" w:hAnsiTheme="majorHAnsi" w:cstheme="majorHAnsi"/>
                <w:b/>
              </w:rPr>
              <w:t>Банка</w:t>
            </w:r>
            <w:r w:rsidRPr="00FE140E">
              <w:rPr>
                <w:rFonts w:asciiTheme="majorHAnsi" w:hAnsiTheme="majorHAnsi" w:cstheme="majorHAnsi"/>
                <w:b/>
              </w:rPr>
              <w:t xml:space="preserve"> при неисполнении Соглашения о финансировании</w:t>
            </w:r>
          </w:p>
        </w:tc>
        <w:tc>
          <w:tcPr>
            <w:tcW w:w="3381" w:type="pct"/>
          </w:tcPr>
          <w:p w14:paraId="2BE4A3EF" w14:textId="77777777" w:rsidR="005D59B6" w:rsidRPr="00FE140E" w:rsidRDefault="005D59B6" w:rsidP="00D9735A">
            <w:pPr>
              <w:spacing w:after="0" w:line="240" w:lineRule="auto"/>
              <w:jc w:val="both"/>
              <w:rPr>
                <w:rFonts w:asciiTheme="majorHAnsi" w:hAnsiTheme="majorHAnsi" w:cstheme="majorHAnsi"/>
              </w:rPr>
            </w:pPr>
            <w:r w:rsidRPr="00FE140E">
              <w:rPr>
                <w:rFonts w:asciiTheme="majorHAnsi" w:hAnsiTheme="majorHAnsi" w:cstheme="majorHAnsi"/>
                <w:b/>
              </w:rPr>
              <w:t>Случай неисполнения</w:t>
            </w:r>
            <w:r w:rsidRPr="00FE140E">
              <w:rPr>
                <w:rFonts w:asciiTheme="majorHAnsi" w:hAnsiTheme="majorHAnsi" w:cstheme="majorHAnsi"/>
              </w:rPr>
              <w:t xml:space="preserve"> означает случай(и) неисполнения обязательств Частного партнера в качестве заемщика, которые установлены в Соглашении о финансировании.</w:t>
            </w:r>
          </w:p>
          <w:p w14:paraId="7D71D67F" w14:textId="77777777" w:rsidR="005D59B6" w:rsidRPr="00FE140E" w:rsidRDefault="005D59B6" w:rsidP="005D59B6">
            <w:pPr>
              <w:pStyle w:val="a4"/>
              <w:spacing w:after="0" w:line="240" w:lineRule="auto"/>
              <w:ind w:left="0"/>
              <w:rPr>
                <w:rFonts w:asciiTheme="majorHAnsi" w:hAnsiTheme="majorHAnsi" w:cstheme="majorHAnsi"/>
              </w:rPr>
            </w:pPr>
          </w:p>
          <w:p w14:paraId="133EBBB4" w14:textId="77777777" w:rsidR="005D59B6" w:rsidRPr="00FE140E" w:rsidRDefault="005D59B6" w:rsidP="005D59B6">
            <w:pPr>
              <w:pStyle w:val="a4"/>
              <w:spacing w:after="0" w:line="240" w:lineRule="auto"/>
              <w:ind w:left="0"/>
              <w:jc w:val="both"/>
              <w:rPr>
                <w:rFonts w:asciiTheme="majorHAnsi" w:hAnsiTheme="majorHAnsi" w:cstheme="majorHAnsi"/>
              </w:rPr>
            </w:pPr>
            <w:r w:rsidRPr="00FE140E">
              <w:rPr>
                <w:rFonts w:asciiTheme="majorHAnsi" w:hAnsiTheme="majorHAnsi" w:cstheme="majorHAnsi"/>
              </w:rPr>
              <w:t xml:space="preserve">При наступлении Случая неисполнения, </w:t>
            </w:r>
            <w:r w:rsidR="00920F30" w:rsidRPr="00FE140E">
              <w:rPr>
                <w:rFonts w:asciiTheme="majorHAnsi" w:hAnsiTheme="majorHAnsi" w:cstheme="majorHAnsi"/>
              </w:rPr>
              <w:t>Банк</w:t>
            </w:r>
            <w:r w:rsidRPr="00FE140E">
              <w:rPr>
                <w:rFonts w:asciiTheme="majorHAnsi" w:hAnsiTheme="majorHAnsi" w:cstheme="majorHAnsi"/>
              </w:rPr>
              <w:t xml:space="preserve"> вправе:</w:t>
            </w:r>
          </w:p>
          <w:p w14:paraId="68B39BB7" w14:textId="77777777" w:rsidR="005D59B6" w:rsidRPr="00FE140E" w:rsidRDefault="005D59B6" w:rsidP="007647A3">
            <w:pPr>
              <w:pStyle w:val="a4"/>
              <w:numPr>
                <w:ilvl w:val="0"/>
                <w:numId w:val="43"/>
              </w:numPr>
              <w:spacing w:after="0" w:line="240" w:lineRule="auto"/>
              <w:ind w:left="694" w:hanging="334"/>
              <w:jc w:val="both"/>
              <w:rPr>
                <w:rFonts w:asciiTheme="majorHAnsi" w:hAnsiTheme="majorHAnsi" w:cstheme="majorHAnsi"/>
              </w:rPr>
            </w:pPr>
            <w:r w:rsidRPr="00FE140E">
              <w:rPr>
                <w:rFonts w:asciiTheme="majorHAnsi" w:hAnsiTheme="majorHAnsi" w:cstheme="majorHAnsi"/>
              </w:rPr>
              <w:t xml:space="preserve">представлять план восстановления и (или) устранения нарушений, включая инициирование </w:t>
            </w:r>
            <w:r w:rsidR="00AB31C5" w:rsidRPr="00FE140E">
              <w:rPr>
                <w:rFonts w:asciiTheme="majorHAnsi" w:hAnsiTheme="majorHAnsi" w:cstheme="majorHAnsi"/>
              </w:rPr>
              <w:t>П</w:t>
            </w:r>
            <w:r w:rsidRPr="00FE140E">
              <w:rPr>
                <w:rFonts w:asciiTheme="majorHAnsi" w:hAnsiTheme="majorHAnsi" w:cstheme="majorHAnsi"/>
              </w:rPr>
              <w:t>ередачи контроля;</w:t>
            </w:r>
          </w:p>
          <w:p w14:paraId="4D69A594" w14:textId="77777777" w:rsidR="005D59B6" w:rsidRPr="00FE140E" w:rsidRDefault="005D59B6" w:rsidP="007647A3">
            <w:pPr>
              <w:pStyle w:val="a4"/>
              <w:numPr>
                <w:ilvl w:val="0"/>
                <w:numId w:val="43"/>
              </w:numPr>
              <w:spacing w:after="0" w:line="240" w:lineRule="auto"/>
              <w:ind w:left="694" w:hanging="334"/>
              <w:jc w:val="both"/>
              <w:rPr>
                <w:rFonts w:asciiTheme="majorHAnsi" w:hAnsiTheme="majorHAnsi" w:cstheme="majorHAnsi"/>
              </w:rPr>
            </w:pPr>
            <w:r w:rsidRPr="00FE140E">
              <w:rPr>
                <w:rFonts w:asciiTheme="majorHAnsi" w:hAnsiTheme="majorHAnsi" w:cstheme="majorHAnsi"/>
              </w:rPr>
              <w:t>инициировать прекращение Соглашения в порядке и на условиях, предусмотренных Прямым соглашением.</w:t>
            </w:r>
          </w:p>
          <w:p w14:paraId="69020065" w14:textId="77777777" w:rsidR="005D59B6" w:rsidRPr="00FE140E" w:rsidRDefault="005D59B6" w:rsidP="005D59B6">
            <w:pPr>
              <w:pStyle w:val="a4"/>
              <w:spacing w:after="0" w:line="240" w:lineRule="auto"/>
              <w:jc w:val="both"/>
              <w:rPr>
                <w:rFonts w:asciiTheme="majorHAnsi" w:hAnsiTheme="majorHAnsi" w:cstheme="majorHAnsi"/>
              </w:rPr>
            </w:pPr>
          </w:p>
          <w:p w14:paraId="0CD61689" w14:textId="77777777" w:rsidR="005D59B6" w:rsidRPr="00FE140E" w:rsidRDefault="005D59B6" w:rsidP="005D59B6">
            <w:pPr>
              <w:spacing w:after="0" w:line="240" w:lineRule="auto"/>
              <w:jc w:val="both"/>
              <w:rPr>
                <w:rFonts w:asciiTheme="majorHAnsi" w:hAnsiTheme="majorHAnsi" w:cstheme="majorHAnsi"/>
              </w:rPr>
            </w:pPr>
            <w:r w:rsidRPr="00FE140E">
              <w:rPr>
                <w:rFonts w:asciiTheme="majorHAnsi" w:hAnsiTheme="majorHAnsi" w:cstheme="majorHAnsi"/>
                <w:b/>
              </w:rPr>
              <w:t>Передача контроля</w:t>
            </w:r>
            <w:r w:rsidRPr="00FE140E">
              <w:rPr>
                <w:rFonts w:asciiTheme="majorHAnsi" w:hAnsiTheme="majorHAnsi" w:cstheme="majorHAnsi"/>
              </w:rPr>
              <w:t xml:space="preserve"> означает:</w:t>
            </w:r>
          </w:p>
          <w:p w14:paraId="0C2B3235" w14:textId="77777777" w:rsidR="005D59B6" w:rsidRPr="00FE140E" w:rsidRDefault="00AB31C5" w:rsidP="007647A3">
            <w:pPr>
              <w:pStyle w:val="a4"/>
              <w:numPr>
                <w:ilvl w:val="0"/>
                <w:numId w:val="44"/>
              </w:numPr>
              <w:spacing w:after="0" w:line="240" w:lineRule="auto"/>
              <w:jc w:val="both"/>
              <w:rPr>
                <w:rFonts w:asciiTheme="majorHAnsi" w:hAnsiTheme="majorHAnsi" w:cstheme="majorHAnsi"/>
              </w:rPr>
            </w:pPr>
            <w:r w:rsidRPr="00FE140E">
              <w:rPr>
                <w:rFonts w:asciiTheme="majorHAnsi" w:hAnsiTheme="majorHAnsi" w:cstheme="majorHAnsi"/>
              </w:rPr>
              <w:t>з</w:t>
            </w:r>
            <w:r w:rsidR="005D59B6" w:rsidRPr="00FE140E">
              <w:rPr>
                <w:rFonts w:asciiTheme="majorHAnsi" w:hAnsiTheme="majorHAnsi" w:cstheme="majorHAnsi"/>
              </w:rPr>
              <w:t xml:space="preserve">амену Частного партнера (передачу прав и обязанностей Частного партнера по Соглашению и </w:t>
            </w:r>
            <w:r w:rsidRPr="00FE140E">
              <w:rPr>
                <w:rFonts w:asciiTheme="majorHAnsi" w:hAnsiTheme="majorHAnsi" w:cstheme="majorHAnsi"/>
              </w:rPr>
              <w:t>иным д</w:t>
            </w:r>
            <w:r w:rsidR="005D59B6" w:rsidRPr="00FE140E">
              <w:rPr>
                <w:rFonts w:asciiTheme="majorHAnsi" w:hAnsiTheme="majorHAnsi" w:cstheme="majorHAnsi"/>
              </w:rPr>
              <w:t>оговорам с Публичным партнером приемлемому замещающему лицу без проведения конкурса); и (или)</w:t>
            </w:r>
          </w:p>
          <w:p w14:paraId="7031C3B6" w14:textId="77777777" w:rsidR="005D59B6" w:rsidRPr="00FE140E" w:rsidRDefault="005D59B6" w:rsidP="007647A3">
            <w:pPr>
              <w:pStyle w:val="a4"/>
              <w:numPr>
                <w:ilvl w:val="0"/>
                <w:numId w:val="44"/>
              </w:numPr>
              <w:spacing w:after="0" w:line="240" w:lineRule="auto"/>
              <w:jc w:val="both"/>
              <w:rPr>
                <w:rFonts w:asciiTheme="majorHAnsi" w:hAnsiTheme="majorHAnsi" w:cstheme="majorHAnsi"/>
                <w:lang w:eastAsia="ru-RU"/>
              </w:rPr>
            </w:pPr>
            <w:r w:rsidRPr="00FE140E">
              <w:rPr>
                <w:rFonts w:asciiTheme="majorHAnsi" w:hAnsiTheme="majorHAnsi" w:cstheme="majorHAnsi"/>
              </w:rPr>
              <w:t>обращение взыскания по договору залога акций / долей Частного партнера.</w:t>
            </w:r>
          </w:p>
        </w:tc>
      </w:tr>
      <w:tr w:rsidR="005D59B6" w:rsidRPr="00FE140E" w14:paraId="1FF61104" w14:textId="77777777" w:rsidTr="005D59B6">
        <w:tc>
          <w:tcPr>
            <w:tcW w:w="1619" w:type="pct"/>
          </w:tcPr>
          <w:p w14:paraId="44A61ED8" w14:textId="77777777" w:rsidR="005D59B6" w:rsidRPr="00FE140E" w:rsidRDefault="00A53CDC" w:rsidP="005D59B6">
            <w:pPr>
              <w:spacing w:after="0" w:line="240" w:lineRule="auto"/>
              <w:rPr>
                <w:rFonts w:asciiTheme="majorHAnsi" w:hAnsiTheme="majorHAnsi" w:cstheme="majorHAnsi"/>
                <w:b/>
              </w:rPr>
            </w:pPr>
            <w:r w:rsidRPr="00FE140E">
              <w:rPr>
                <w:rFonts w:asciiTheme="majorHAnsi" w:hAnsiTheme="majorHAnsi" w:cstheme="majorHAnsi"/>
                <w:b/>
              </w:rPr>
              <w:t>Изменение С</w:t>
            </w:r>
            <w:r w:rsidR="005D59B6" w:rsidRPr="00FE140E">
              <w:rPr>
                <w:rFonts w:asciiTheme="majorHAnsi" w:hAnsiTheme="majorHAnsi" w:cstheme="majorHAnsi"/>
                <w:b/>
              </w:rPr>
              <w:t>оглашения</w:t>
            </w:r>
          </w:p>
        </w:tc>
        <w:tc>
          <w:tcPr>
            <w:tcW w:w="3381" w:type="pct"/>
          </w:tcPr>
          <w:p w14:paraId="33FA2F51" w14:textId="77777777" w:rsidR="005D59B6" w:rsidRPr="00FE140E" w:rsidRDefault="005D59B6" w:rsidP="00920F30">
            <w:pPr>
              <w:spacing w:after="0" w:line="240" w:lineRule="auto"/>
              <w:jc w:val="both"/>
              <w:rPr>
                <w:rFonts w:asciiTheme="majorHAnsi" w:hAnsiTheme="majorHAnsi" w:cstheme="majorHAnsi"/>
                <w:b/>
              </w:rPr>
            </w:pPr>
            <w:r w:rsidRPr="00FE140E">
              <w:rPr>
                <w:rFonts w:asciiTheme="majorHAnsi" w:eastAsia="Arial Unicode MS" w:hAnsiTheme="majorHAnsi" w:cstheme="majorHAnsi"/>
                <w:lang w:eastAsia="en-GB"/>
              </w:rPr>
              <w:t xml:space="preserve">Соглашение не может быть изменено без предварительного письменного согласия </w:t>
            </w:r>
            <w:r w:rsidR="00920F30" w:rsidRPr="00FE140E">
              <w:rPr>
                <w:rFonts w:asciiTheme="majorHAnsi" w:hAnsiTheme="majorHAnsi" w:cstheme="majorHAnsi"/>
              </w:rPr>
              <w:t>Банка</w:t>
            </w:r>
            <w:r w:rsidRPr="00FE140E">
              <w:rPr>
                <w:rFonts w:asciiTheme="majorHAnsi" w:eastAsia="Arial Unicode MS" w:hAnsiTheme="majorHAnsi" w:cstheme="majorHAnsi"/>
                <w:lang w:eastAsia="en-GB"/>
              </w:rPr>
              <w:t>, получаемого в порядке и на условиях, предусмотренных в Прямом соглашении.</w:t>
            </w:r>
          </w:p>
        </w:tc>
      </w:tr>
      <w:tr w:rsidR="005D59B6" w:rsidRPr="00FE140E" w14:paraId="0E83A6EB" w14:textId="77777777" w:rsidTr="005D59B6">
        <w:tc>
          <w:tcPr>
            <w:tcW w:w="1619" w:type="pct"/>
          </w:tcPr>
          <w:p w14:paraId="3DF79115"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t>Порядок прекращения Соглашения</w:t>
            </w:r>
          </w:p>
        </w:tc>
        <w:tc>
          <w:tcPr>
            <w:tcW w:w="3381" w:type="pct"/>
          </w:tcPr>
          <w:p w14:paraId="5D85A92B" w14:textId="77777777" w:rsidR="005D59B6" w:rsidRPr="00FE140E" w:rsidRDefault="005D59B6" w:rsidP="007647A3">
            <w:pPr>
              <w:pStyle w:val="BodyText1"/>
              <w:numPr>
                <w:ilvl w:val="0"/>
                <w:numId w:val="41"/>
              </w:numPr>
              <w:spacing w:after="0" w:line="240" w:lineRule="auto"/>
              <w:rPr>
                <w:rFonts w:asciiTheme="majorHAnsi" w:hAnsiTheme="majorHAnsi" w:cstheme="majorHAnsi"/>
                <w:szCs w:val="22"/>
                <w:lang w:val="ru-RU" w:eastAsia="zh-CN"/>
              </w:rPr>
            </w:pPr>
            <w:r w:rsidRPr="00FE140E">
              <w:rPr>
                <w:rFonts w:asciiTheme="majorHAnsi" w:hAnsiTheme="majorHAnsi" w:cstheme="majorHAnsi"/>
                <w:b/>
                <w:szCs w:val="22"/>
                <w:lang w:val="ru-RU"/>
              </w:rPr>
              <w:t>Действие по прекращению</w:t>
            </w:r>
            <w:r w:rsidRPr="00FE140E">
              <w:rPr>
                <w:rFonts w:asciiTheme="majorHAnsi" w:eastAsia="Arial Unicode MS" w:hAnsiTheme="majorHAnsi" w:cstheme="majorHAnsi"/>
                <w:szCs w:val="22"/>
                <w:lang w:val="ru-RU"/>
              </w:rPr>
              <w:t xml:space="preserve"> означает любое</w:t>
            </w:r>
            <w:r w:rsidRPr="00FE140E">
              <w:rPr>
                <w:rFonts w:asciiTheme="majorHAnsi" w:hAnsiTheme="majorHAnsi" w:cstheme="majorHAnsi"/>
                <w:szCs w:val="22"/>
                <w:lang w:val="ru-RU" w:eastAsia="zh-CN"/>
              </w:rPr>
              <w:t xml:space="preserve"> действие, направленное на прекращение</w:t>
            </w:r>
            <w:r w:rsidR="00AB31C5" w:rsidRPr="00FE140E">
              <w:rPr>
                <w:rFonts w:asciiTheme="majorHAnsi" w:hAnsiTheme="majorHAnsi" w:cstheme="majorHAnsi"/>
                <w:szCs w:val="22"/>
                <w:lang w:val="ru-RU" w:eastAsia="zh-CN"/>
              </w:rPr>
              <w:t>, в том числе частичное,</w:t>
            </w:r>
            <w:r w:rsidRPr="00FE140E">
              <w:rPr>
                <w:rFonts w:asciiTheme="majorHAnsi" w:hAnsiTheme="majorHAnsi" w:cstheme="majorHAnsi"/>
                <w:szCs w:val="22"/>
                <w:lang w:val="ru-RU" w:eastAsia="zh-CN"/>
              </w:rPr>
              <w:t xml:space="preserve"> </w:t>
            </w:r>
            <w:r w:rsidRPr="00FE140E">
              <w:rPr>
                <w:rFonts w:asciiTheme="majorHAnsi" w:hAnsiTheme="majorHAnsi" w:cstheme="majorHAnsi"/>
                <w:szCs w:val="22"/>
                <w:lang w:val="ru-RU"/>
              </w:rPr>
              <w:t xml:space="preserve">Соглашения </w:t>
            </w:r>
            <w:r w:rsidRPr="00FE140E">
              <w:rPr>
                <w:rFonts w:asciiTheme="majorHAnsi" w:hAnsiTheme="majorHAnsi" w:cstheme="majorHAnsi"/>
                <w:szCs w:val="22"/>
                <w:lang w:val="ru-RU" w:eastAsia="zh-CN"/>
              </w:rPr>
              <w:t xml:space="preserve">(в том числе в связи с отказом от его исполнения, или иным обстоятельством), если это допускается </w:t>
            </w:r>
            <w:r w:rsidR="00AB31C5" w:rsidRPr="00FE140E">
              <w:rPr>
                <w:rFonts w:asciiTheme="majorHAnsi" w:hAnsiTheme="majorHAnsi" w:cstheme="majorHAnsi"/>
                <w:szCs w:val="22"/>
                <w:lang w:val="ru-RU" w:eastAsia="zh-CN"/>
              </w:rPr>
              <w:t>Д</w:t>
            </w:r>
            <w:r w:rsidRPr="00FE140E">
              <w:rPr>
                <w:rFonts w:asciiTheme="majorHAnsi" w:hAnsiTheme="majorHAnsi" w:cstheme="majorHAnsi"/>
                <w:szCs w:val="22"/>
                <w:lang w:val="ru-RU" w:eastAsia="zh-CN"/>
              </w:rPr>
              <w:t xml:space="preserve">ействующим </w:t>
            </w:r>
            <w:r w:rsidR="00AB31C5" w:rsidRPr="00FE140E">
              <w:rPr>
                <w:rFonts w:asciiTheme="majorHAnsi" w:hAnsiTheme="majorHAnsi" w:cstheme="majorHAnsi"/>
                <w:szCs w:val="22"/>
                <w:lang w:val="ru-RU" w:eastAsia="zh-CN"/>
              </w:rPr>
              <w:t>з</w:t>
            </w:r>
            <w:r w:rsidRPr="00FE140E">
              <w:rPr>
                <w:rFonts w:asciiTheme="majorHAnsi" w:hAnsiTheme="majorHAnsi" w:cstheme="majorHAnsi"/>
                <w:szCs w:val="22"/>
                <w:lang w:val="ru-RU" w:eastAsia="zh-CN"/>
              </w:rPr>
              <w:t>аконодательством и (или) С</w:t>
            </w:r>
            <w:r w:rsidRPr="00FE140E">
              <w:rPr>
                <w:rFonts w:asciiTheme="majorHAnsi" w:hAnsiTheme="majorHAnsi" w:cstheme="majorHAnsi"/>
                <w:szCs w:val="22"/>
                <w:lang w:val="ru-RU"/>
              </w:rPr>
              <w:t>оглашением</w:t>
            </w:r>
            <w:r w:rsidRPr="00FE140E">
              <w:rPr>
                <w:rFonts w:asciiTheme="majorHAnsi" w:hAnsiTheme="majorHAnsi" w:cstheme="majorHAnsi"/>
                <w:szCs w:val="22"/>
                <w:lang w:val="ru-RU" w:eastAsia="zh-CN"/>
              </w:rPr>
              <w:t>; и (или)</w:t>
            </w:r>
          </w:p>
          <w:p w14:paraId="6BB7CEF4" w14:textId="77777777" w:rsidR="005D59B6" w:rsidRPr="00FE140E" w:rsidRDefault="005D59B6" w:rsidP="005D59B6">
            <w:pPr>
              <w:pStyle w:val="BodyText1"/>
              <w:spacing w:after="0" w:line="240" w:lineRule="auto"/>
              <w:rPr>
                <w:rFonts w:asciiTheme="majorHAnsi" w:hAnsiTheme="majorHAnsi" w:cstheme="majorHAnsi"/>
                <w:szCs w:val="22"/>
                <w:lang w:val="ru-RU" w:eastAsia="zh-CN"/>
              </w:rPr>
            </w:pPr>
            <w:r w:rsidRPr="00FE140E">
              <w:rPr>
                <w:rFonts w:asciiTheme="majorHAnsi" w:hAnsiTheme="majorHAnsi" w:cstheme="majorHAnsi"/>
                <w:szCs w:val="22"/>
                <w:lang w:val="ru-RU" w:eastAsia="zh-CN"/>
              </w:rPr>
              <w:t xml:space="preserve">какое-либо действие, имеющее целью лишение </w:t>
            </w:r>
            <w:r w:rsidRPr="00FE140E">
              <w:rPr>
                <w:rFonts w:asciiTheme="majorHAnsi" w:hAnsiTheme="majorHAnsi" w:cstheme="majorHAnsi"/>
                <w:szCs w:val="22"/>
                <w:lang w:val="ru-RU"/>
              </w:rPr>
              <w:t>Соглашения</w:t>
            </w:r>
            <w:r w:rsidRPr="00FE140E">
              <w:rPr>
                <w:rFonts w:asciiTheme="majorHAnsi" w:hAnsiTheme="majorHAnsi" w:cstheme="majorHAnsi"/>
                <w:szCs w:val="22"/>
                <w:lang w:val="ru-RU" w:eastAsia="zh-CN"/>
              </w:rPr>
              <w:t xml:space="preserve"> его юридической силы, в том числе направленное на признание С</w:t>
            </w:r>
            <w:r w:rsidRPr="00FE140E">
              <w:rPr>
                <w:rFonts w:asciiTheme="majorHAnsi" w:hAnsiTheme="majorHAnsi" w:cstheme="majorHAnsi"/>
                <w:szCs w:val="22"/>
                <w:lang w:val="ru-RU"/>
              </w:rPr>
              <w:t>оглашения</w:t>
            </w:r>
            <w:r w:rsidRPr="00FE140E">
              <w:rPr>
                <w:rFonts w:asciiTheme="majorHAnsi" w:hAnsiTheme="majorHAnsi" w:cstheme="majorHAnsi"/>
                <w:szCs w:val="22"/>
                <w:lang w:val="ru-RU" w:eastAsia="zh-CN"/>
              </w:rPr>
              <w:t xml:space="preserve"> или его отдельных положений недействительными или на признание С</w:t>
            </w:r>
            <w:r w:rsidRPr="00FE140E">
              <w:rPr>
                <w:rFonts w:asciiTheme="majorHAnsi" w:hAnsiTheme="majorHAnsi" w:cstheme="majorHAnsi"/>
                <w:szCs w:val="22"/>
                <w:lang w:val="ru-RU"/>
              </w:rPr>
              <w:t>оглашения</w:t>
            </w:r>
            <w:r w:rsidRPr="00FE140E">
              <w:rPr>
                <w:rFonts w:asciiTheme="majorHAnsi" w:hAnsiTheme="majorHAnsi" w:cstheme="majorHAnsi"/>
                <w:szCs w:val="22"/>
                <w:lang w:val="ru-RU" w:eastAsia="zh-CN"/>
              </w:rPr>
              <w:t xml:space="preserve"> незаключенным, а равно и само такое признание, а также иные действия, предусмотренные Прямым соглашением.</w:t>
            </w:r>
          </w:p>
          <w:p w14:paraId="058B5BE8" w14:textId="77777777" w:rsidR="005D59B6" w:rsidRPr="00FE140E" w:rsidRDefault="005D59B6" w:rsidP="007647A3">
            <w:pPr>
              <w:pStyle w:val="BodyText1"/>
              <w:numPr>
                <w:ilvl w:val="0"/>
                <w:numId w:val="41"/>
              </w:numPr>
              <w:spacing w:after="0" w:line="240" w:lineRule="auto"/>
              <w:rPr>
                <w:rFonts w:asciiTheme="majorHAnsi" w:hAnsiTheme="majorHAnsi" w:cstheme="majorHAnsi"/>
                <w:szCs w:val="22"/>
                <w:lang w:val="ru-RU"/>
              </w:rPr>
            </w:pPr>
            <w:r w:rsidRPr="00FE140E">
              <w:rPr>
                <w:rFonts w:asciiTheme="majorHAnsi" w:hAnsiTheme="majorHAnsi" w:cstheme="majorHAnsi"/>
                <w:szCs w:val="22"/>
                <w:lang w:val="ru-RU"/>
              </w:rPr>
              <w:t xml:space="preserve">Прекращение Соглашения по инициативе Сторон осуществляется с соблюдением права </w:t>
            </w:r>
            <w:r w:rsidR="00920F30" w:rsidRPr="00FE140E">
              <w:rPr>
                <w:rFonts w:asciiTheme="majorHAnsi" w:hAnsiTheme="majorHAnsi" w:cstheme="majorHAnsi"/>
                <w:szCs w:val="22"/>
                <w:lang w:val="ru-RU"/>
              </w:rPr>
              <w:t>Банка</w:t>
            </w:r>
            <w:r w:rsidRPr="00FE140E">
              <w:rPr>
                <w:rFonts w:asciiTheme="majorHAnsi" w:hAnsiTheme="majorHAnsi" w:cstheme="majorHAnsi"/>
                <w:szCs w:val="22"/>
                <w:lang w:val="ru-RU"/>
              </w:rPr>
              <w:t xml:space="preserve"> на:</w:t>
            </w:r>
          </w:p>
          <w:p w14:paraId="4E519119" w14:textId="77777777" w:rsidR="005D59B6" w:rsidRPr="00FE140E" w:rsidRDefault="005D59B6" w:rsidP="007647A3">
            <w:pPr>
              <w:pStyle w:val="a4"/>
              <w:numPr>
                <w:ilvl w:val="0"/>
                <w:numId w:val="42"/>
              </w:numPr>
              <w:spacing w:line="240" w:lineRule="auto"/>
              <w:jc w:val="both"/>
              <w:rPr>
                <w:rFonts w:asciiTheme="majorHAnsi" w:hAnsiTheme="majorHAnsi" w:cstheme="majorHAnsi"/>
              </w:rPr>
            </w:pPr>
            <w:r w:rsidRPr="00FE140E">
              <w:rPr>
                <w:rFonts w:asciiTheme="majorHAnsi" w:hAnsiTheme="majorHAnsi" w:cstheme="majorHAnsi"/>
              </w:rPr>
              <w:t>заблаговременное получение информации о намерении Стороны расторгнуть Соглашение (уведомления о Действии по прекращению);</w:t>
            </w:r>
          </w:p>
          <w:p w14:paraId="2A38404E" w14:textId="77777777" w:rsidR="005D59B6" w:rsidRPr="00FE140E" w:rsidRDefault="005D59B6" w:rsidP="007647A3">
            <w:pPr>
              <w:pStyle w:val="a4"/>
              <w:numPr>
                <w:ilvl w:val="0"/>
                <w:numId w:val="42"/>
              </w:numPr>
              <w:spacing w:line="240" w:lineRule="auto"/>
              <w:jc w:val="both"/>
              <w:rPr>
                <w:rFonts w:asciiTheme="majorHAnsi" w:hAnsiTheme="majorHAnsi" w:cstheme="majorHAnsi"/>
              </w:rPr>
            </w:pPr>
            <w:r w:rsidRPr="00FE140E">
              <w:rPr>
                <w:rFonts w:asciiTheme="majorHAnsi" w:hAnsiTheme="majorHAnsi" w:cstheme="majorHAnsi"/>
              </w:rPr>
              <w:t>установление Моратория на совершение Действий по прекращению;</w:t>
            </w:r>
          </w:p>
          <w:p w14:paraId="4B07AA1B" w14:textId="77777777" w:rsidR="005D59B6" w:rsidRPr="00FE140E" w:rsidRDefault="005D59B6" w:rsidP="007647A3">
            <w:pPr>
              <w:pStyle w:val="a4"/>
              <w:numPr>
                <w:ilvl w:val="0"/>
                <w:numId w:val="42"/>
              </w:numPr>
              <w:spacing w:line="240" w:lineRule="auto"/>
              <w:jc w:val="both"/>
              <w:rPr>
                <w:rFonts w:asciiTheme="majorHAnsi" w:hAnsiTheme="majorHAnsi" w:cstheme="majorHAnsi"/>
              </w:rPr>
            </w:pPr>
            <w:r w:rsidRPr="00FE140E">
              <w:rPr>
                <w:rFonts w:asciiTheme="majorHAnsi" w:hAnsiTheme="majorHAnsi" w:cstheme="majorHAnsi"/>
              </w:rPr>
              <w:t>предоставление плана восстановления, плана устранения нарушений Соглашения;</w:t>
            </w:r>
          </w:p>
          <w:p w14:paraId="0015A960" w14:textId="77777777" w:rsidR="005D59B6" w:rsidRPr="00FE140E" w:rsidRDefault="005D59B6" w:rsidP="007647A3">
            <w:pPr>
              <w:pStyle w:val="a4"/>
              <w:numPr>
                <w:ilvl w:val="0"/>
                <w:numId w:val="42"/>
              </w:numPr>
              <w:spacing w:line="240" w:lineRule="auto"/>
              <w:jc w:val="both"/>
              <w:rPr>
                <w:rFonts w:asciiTheme="majorHAnsi" w:hAnsiTheme="majorHAnsi" w:cstheme="majorHAnsi"/>
              </w:rPr>
            </w:pPr>
            <w:r w:rsidRPr="00FE140E">
              <w:rPr>
                <w:rFonts w:asciiTheme="majorHAnsi" w:hAnsiTheme="majorHAnsi" w:cstheme="majorHAnsi"/>
              </w:rPr>
              <w:t>заявление требования о Передаче контроля в случае инициативы Сторон по прекращению Соглашения.</w:t>
            </w:r>
          </w:p>
          <w:p w14:paraId="5A0F7A00" w14:textId="77777777" w:rsidR="005D59B6" w:rsidRPr="00FE140E" w:rsidRDefault="005D59B6" w:rsidP="005D59B6">
            <w:pPr>
              <w:pStyle w:val="Firm3Cont2"/>
              <w:spacing w:after="0" w:line="240" w:lineRule="auto"/>
              <w:ind w:left="0"/>
              <w:rPr>
                <w:rFonts w:asciiTheme="majorHAnsi" w:hAnsiTheme="majorHAnsi" w:cstheme="majorHAnsi"/>
                <w:sz w:val="22"/>
                <w:szCs w:val="22"/>
                <w:lang w:val="ru-RU" w:eastAsia="zh-CN"/>
              </w:rPr>
            </w:pPr>
            <w:r w:rsidRPr="00FE140E">
              <w:rPr>
                <w:rFonts w:asciiTheme="majorHAnsi" w:hAnsiTheme="majorHAnsi" w:cstheme="majorHAnsi"/>
                <w:b/>
                <w:sz w:val="22"/>
                <w:szCs w:val="22"/>
                <w:lang w:val="ru-RU"/>
              </w:rPr>
              <w:lastRenderedPageBreak/>
              <w:t xml:space="preserve">Мораторий на совершение Действий по прекращению </w:t>
            </w:r>
            <w:r w:rsidRPr="00FE140E">
              <w:rPr>
                <w:rFonts w:asciiTheme="majorHAnsi" w:hAnsiTheme="majorHAnsi" w:cstheme="majorHAnsi"/>
                <w:sz w:val="22"/>
                <w:szCs w:val="22"/>
                <w:lang w:val="ru-RU" w:eastAsia="zh-CN"/>
              </w:rPr>
              <w:t>означает обязанность Сторон С</w:t>
            </w:r>
            <w:r w:rsidRPr="00FE140E">
              <w:rPr>
                <w:rFonts w:asciiTheme="majorHAnsi" w:hAnsiTheme="majorHAnsi" w:cstheme="majorHAnsi"/>
                <w:sz w:val="22"/>
                <w:szCs w:val="22"/>
                <w:lang w:val="ru-RU"/>
              </w:rPr>
              <w:t>оглашения</w:t>
            </w:r>
            <w:r w:rsidRPr="00FE140E">
              <w:rPr>
                <w:rFonts w:asciiTheme="majorHAnsi" w:hAnsiTheme="majorHAnsi" w:cstheme="majorHAnsi"/>
                <w:sz w:val="22"/>
                <w:szCs w:val="22"/>
                <w:lang w:val="ru-RU" w:eastAsia="zh-CN"/>
              </w:rPr>
              <w:t xml:space="preserve"> не предпринимать Действий по прекращению С</w:t>
            </w:r>
            <w:r w:rsidRPr="00FE140E">
              <w:rPr>
                <w:rFonts w:asciiTheme="majorHAnsi" w:hAnsiTheme="majorHAnsi" w:cstheme="majorHAnsi"/>
                <w:sz w:val="22"/>
                <w:szCs w:val="22"/>
                <w:lang w:val="ru-RU"/>
              </w:rPr>
              <w:t>оглашения</w:t>
            </w:r>
            <w:r w:rsidRPr="00FE140E">
              <w:rPr>
                <w:rFonts w:asciiTheme="majorHAnsi" w:hAnsiTheme="majorHAnsi" w:cstheme="majorHAnsi"/>
                <w:sz w:val="22"/>
                <w:szCs w:val="22"/>
                <w:lang w:val="ru-RU" w:eastAsia="zh-CN"/>
              </w:rPr>
              <w:t xml:space="preserve"> или какого-либо </w:t>
            </w:r>
            <w:r w:rsidR="00AB31C5" w:rsidRPr="00FE140E">
              <w:rPr>
                <w:rFonts w:asciiTheme="majorHAnsi" w:hAnsiTheme="majorHAnsi" w:cstheme="majorHAnsi"/>
                <w:sz w:val="22"/>
                <w:szCs w:val="22"/>
                <w:lang w:val="ru-RU" w:eastAsia="zh-CN"/>
              </w:rPr>
              <w:t>д</w:t>
            </w:r>
            <w:r w:rsidRPr="00FE140E">
              <w:rPr>
                <w:rFonts w:asciiTheme="majorHAnsi" w:hAnsiTheme="majorHAnsi" w:cstheme="majorHAnsi"/>
                <w:sz w:val="22"/>
                <w:szCs w:val="22"/>
                <w:lang w:val="ru-RU" w:eastAsia="zh-CN"/>
              </w:rPr>
              <w:t xml:space="preserve">оговора с Публичным партнером, </w:t>
            </w:r>
            <w:r w:rsidRPr="00FE140E">
              <w:rPr>
                <w:rFonts w:asciiTheme="majorHAnsi" w:hAnsiTheme="majorHAnsi" w:cstheme="majorHAnsi"/>
                <w:sz w:val="22"/>
                <w:szCs w:val="22"/>
                <w:lang w:val="ru-RU"/>
              </w:rPr>
              <w:t xml:space="preserve">до получения информации о результатах рассмотрения </w:t>
            </w:r>
            <w:r w:rsidR="00920F30" w:rsidRPr="00FE140E">
              <w:rPr>
                <w:rFonts w:asciiTheme="majorHAnsi" w:hAnsiTheme="majorHAnsi" w:cstheme="majorHAnsi"/>
                <w:sz w:val="22"/>
                <w:szCs w:val="22"/>
                <w:lang w:val="ru-RU"/>
              </w:rPr>
              <w:t>Банком</w:t>
            </w:r>
            <w:r w:rsidRPr="00FE140E">
              <w:rPr>
                <w:rFonts w:asciiTheme="majorHAnsi" w:hAnsiTheme="majorHAnsi" w:cstheme="majorHAnsi"/>
                <w:sz w:val="22"/>
                <w:szCs w:val="22"/>
                <w:lang w:val="ru-RU" w:eastAsia="zh-CN"/>
              </w:rPr>
              <w:t xml:space="preserve"> уведомления о Действии по прекращению, истечения срока на рассмотрение </w:t>
            </w:r>
            <w:r w:rsidR="00920F30" w:rsidRPr="00FE140E">
              <w:rPr>
                <w:rFonts w:asciiTheme="majorHAnsi" w:hAnsiTheme="majorHAnsi" w:cstheme="majorHAnsi"/>
                <w:sz w:val="22"/>
                <w:szCs w:val="22"/>
                <w:lang w:val="ru-RU"/>
              </w:rPr>
              <w:t>Банка</w:t>
            </w:r>
            <w:r w:rsidRPr="00FE140E">
              <w:rPr>
                <w:rFonts w:asciiTheme="majorHAnsi" w:hAnsiTheme="majorHAnsi" w:cstheme="majorHAnsi"/>
                <w:sz w:val="22"/>
                <w:szCs w:val="22"/>
                <w:lang w:val="ru-RU" w:eastAsia="zh-CN"/>
              </w:rPr>
              <w:t xml:space="preserve"> уведомления о Действии по прекращению или наступления иного обстоятельства, прямо предусмотренного Прямым соглашением.</w:t>
            </w:r>
          </w:p>
          <w:p w14:paraId="1EC83FB3" w14:textId="77777777" w:rsidR="005D59B6" w:rsidRPr="00FE140E" w:rsidRDefault="005D59B6" w:rsidP="005D59B6">
            <w:pPr>
              <w:pStyle w:val="Firm3Cont2"/>
              <w:spacing w:after="0" w:line="240" w:lineRule="auto"/>
              <w:ind w:left="0"/>
              <w:rPr>
                <w:rFonts w:asciiTheme="majorHAnsi" w:hAnsiTheme="majorHAnsi" w:cstheme="majorHAnsi"/>
                <w:sz w:val="22"/>
                <w:szCs w:val="22"/>
                <w:lang w:val="ru-RU" w:eastAsia="zh-CN"/>
              </w:rPr>
            </w:pPr>
          </w:p>
          <w:p w14:paraId="03407426" w14:textId="77777777" w:rsidR="005D59B6" w:rsidRPr="00FE140E" w:rsidRDefault="005D59B6" w:rsidP="00D9735A">
            <w:pPr>
              <w:spacing w:after="0" w:line="240" w:lineRule="auto"/>
              <w:jc w:val="both"/>
              <w:rPr>
                <w:rFonts w:asciiTheme="majorHAnsi" w:hAnsiTheme="majorHAnsi" w:cstheme="majorHAnsi"/>
              </w:rPr>
            </w:pPr>
            <w:r w:rsidRPr="00FE140E">
              <w:rPr>
                <w:rFonts w:asciiTheme="majorHAnsi" w:hAnsiTheme="majorHAnsi" w:cstheme="majorHAnsi"/>
              </w:rPr>
              <w:t xml:space="preserve">Направление Публичным партнером уведомления </w:t>
            </w:r>
            <w:r w:rsidR="00920F30" w:rsidRPr="00FE140E">
              <w:rPr>
                <w:rFonts w:asciiTheme="majorHAnsi" w:hAnsiTheme="majorHAnsi" w:cstheme="majorHAnsi"/>
              </w:rPr>
              <w:t>Банка</w:t>
            </w:r>
            <w:r w:rsidRPr="00FE140E">
              <w:rPr>
                <w:rFonts w:asciiTheme="majorHAnsi" w:hAnsiTheme="majorHAnsi" w:cstheme="majorHAnsi"/>
              </w:rPr>
              <w:t xml:space="preserve"> о Действии по прекращению не освобождает от обязанности по исполнению обязательств по Соглашению и всем </w:t>
            </w:r>
            <w:r w:rsidR="00AB31C5" w:rsidRPr="00FE140E">
              <w:rPr>
                <w:rFonts w:asciiTheme="majorHAnsi" w:hAnsiTheme="majorHAnsi" w:cstheme="majorHAnsi"/>
              </w:rPr>
              <w:t>д</w:t>
            </w:r>
            <w:r w:rsidRPr="00FE140E">
              <w:rPr>
                <w:rFonts w:asciiTheme="majorHAnsi" w:hAnsiTheme="majorHAnsi" w:cstheme="majorHAnsi"/>
              </w:rPr>
              <w:t>оговорам с Публичным партнером.</w:t>
            </w:r>
          </w:p>
          <w:p w14:paraId="5AB4792B" w14:textId="77777777" w:rsidR="005D59B6" w:rsidRPr="00FE140E" w:rsidRDefault="005D59B6" w:rsidP="005D59B6">
            <w:pPr>
              <w:pStyle w:val="Firm3L2"/>
              <w:numPr>
                <w:ilvl w:val="0"/>
                <w:numId w:val="0"/>
              </w:numPr>
              <w:spacing w:after="0" w:line="240" w:lineRule="auto"/>
              <w:rPr>
                <w:rFonts w:asciiTheme="majorHAnsi" w:hAnsiTheme="majorHAnsi" w:cstheme="majorHAnsi"/>
                <w:sz w:val="22"/>
                <w:szCs w:val="22"/>
                <w:lang w:val="ru-RU" w:eastAsia="zh-CN"/>
              </w:rPr>
            </w:pPr>
          </w:p>
          <w:p w14:paraId="58995CA2" w14:textId="77777777" w:rsidR="005D59B6" w:rsidRPr="00FE140E" w:rsidRDefault="005D59B6" w:rsidP="00920F30">
            <w:pPr>
              <w:pStyle w:val="BodyText1"/>
              <w:spacing w:after="0" w:line="240" w:lineRule="auto"/>
              <w:ind w:left="0"/>
              <w:rPr>
                <w:rFonts w:asciiTheme="majorHAnsi" w:hAnsiTheme="majorHAnsi" w:cstheme="majorHAnsi"/>
                <w:szCs w:val="22"/>
                <w:lang w:val="ru-RU" w:eastAsia="zh-CN"/>
              </w:rPr>
            </w:pPr>
            <w:r w:rsidRPr="00FE140E">
              <w:rPr>
                <w:rFonts w:asciiTheme="majorHAnsi" w:hAnsiTheme="majorHAnsi" w:cstheme="majorHAnsi"/>
                <w:szCs w:val="22"/>
                <w:lang w:val="ru-RU"/>
              </w:rPr>
              <w:t>В Прямом соглашении могут быть предусмотрены основания для прекращения</w:t>
            </w:r>
            <w:r w:rsidRPr="00FE140E">
              <w:rPr>
                <w:rFonts w:asciiTheme="majorHAnsi" w:hAnsiTheme="majorHAnsi" w:cstheme="majorHAnsi"/>
                <w:szCs w:val="22"/>
                <w:lang w:val="ru-RU" w:eastAsia="zh-CN"/>
              </w:rPr>
              <w:t xml:space="preserve"> Соглашения по инициативе </w:t>
            </w:r>
            <w:r w:rsidR="00920F30" w:rsidRPr="00FE140E">
              <w:rPr>
                <w:rFonts w:asciiTheme="majorHAnsi" w:hAnsiTheme="majorHAnsi" w:cstheme="majorHAnsi"/>
                <w:szCs w:val="22"/>
                <w:lang w:val="ru-RU"/>
              </w:rPr>
              <w:t>Банка</w:t>
            </w:r>
            <w:r w:rsidRPr="00FE140E">
              <w:rPr>
                <w:rFonts w:asciiTheme="majorHAnsi" w:hAnsiTheme="majorHAnsi" w:cstheme="majorHAnsi"/>
                <w:szCs w:val="22"/>
                <w:lang w:val="ru-RU" w:eastAsia="zh-CN"/>
              </w:rPr>
              <w:t>.</w:t>
            </w:r>
          </w:p>
        </w:tc>
      </w:tr>
      <w:tr w:rsidR="005D59B6" w:rsidRPr="00FE140E" w14:paraId="422F5B71" w14:textId="77777777" w:rsidTr="005D59B6">
        <w:tc>
          <w:tcPr>
            <w:tcW w:w="1619" w:type="pct"/>
          </w:tcPr>
          <w:p w14:paraId="6BA746B5" w14:textId="77777777" w:rsidR="005D59B6" w:rsidRPr="00FE140E" w:rsidRDefault="005D59B6" w:rsidP="00A53CDC">
            <w:pPr>
              <w:spacing w:after="0" w:line="240" w:lineRule="auto"/>
              <w:rPr>
                <w:rFonts w:asciiTheme="majorHAnsi" w:hAnsiTheme="majorHAnsi" w:cstheme="majorHAnsi"/>
                <w:b/>
              </w:rPr>
            </w:pPr>
            <w:r w:rsidRPr="00FE140E">
              <w:rPr>
                <w:rFonts w:asciiTheme="majorHAnsi" w:hAnsiTheme="majorHAnsi" w:cstheme="majorHAnsi"/>
                <w:b/>
              </w:rPr>
              <w:lastRenderedPageBreak/>
              <w:t xml:space="preserve">Выплата </w:t>
            </w:r>
            <w:r w:rsidR="00A53CDC" w:rsidRPr="00FE140E">
              <w:rPr>
                <w:rFonts w:asciiTheme="majorHAnsi" w:hAnsiTheme="majorHAnsi" w:cstheme="majorHAnsi"/>
                <w:b/>
              </w:rPr>
              <w:t>К</w:t>
            </w:r>
            <w:r w:rsidRPr="00FE140E">
              <w:rPr>
                <w:rFonts w:asciiTheme="majorHAnsi" w:hAnsiTheme="majorHAnsi" w:cstheme="majorHAnsi"/>
                <w:b/>
              </w:rPr>
              <w:t>омпенсации при досрочном расторжении</w:t>
            </w:r>
            <w:r w:rsidR="00A53CDC" w:rsidRPr="00FE140E">
              <w:rPr>
                <w:rFonts w:asciiTheme="majorHAnsi" w:hAnsiTheme="majorHAnsi" w:cstheme="majorHAnsi"/>
                <w:b/>
              </w:rPr>
              <w:t xml:space="preserve"> Соглашения</w:t>
            </w:r>
          </w:p>
        </w:tc>
        <w:tc>
          <w:tcPr>
            <w:tcW w:w="3381" w:type="pct"/>
          </w:tcPr>
          <w:p w14:paraId="0B507695" w14:textId="77777777" w:rsidR="005D59B6" w:rsidRPr="00FE140E" w:rsidRDefault="005D59B6" w:rsidP="005D59B6">
            <w:pPr>
              <w:spacing w:after="0" w:line="240" w:lineRule="auto"/>
              <w:jc w:val="both"/>
              <w:rPr>
                <w:rFonts w:asciiTheme="majorHAnsi" w:hAnsiTheme="majorHAnsi" w:cstheme="majorHAnsi"/>
              </w:rPr>
            </w:pPr>
            <w:r w:rsidRPr="00FE140E">
              <w:rPr>
                <w:rFonts w:asciiTheme="majorHAnsi" w:hAnsiTheme="majorHAnsi" w:cstheme="majorHAnsi"/>
              </w:rPr>
              <w:t xml:space="preserve">Соглашение является договором в пользу третьего лица (а именно </w:t>
            </w:r>
            <w:r w:rsidR="00920F30" w:rsidRPr="00FE140E">
              <w:rPr>
                <w:rFonts w:asciiTheme="majorHAnsi" w:hAnsiTheme="majorHAnsi" w:cstheme="majorHAnsi"/>
              </w:rPr>
              <w:t>Банка</w:t>
            </w:r>
            <w:r w:rsidRPr="00FE140E">
              <w:rPr>
                <w:rFonts w:asciiTheme="majorHAnsi" w:hAnsiTheme="majorHAnsi" w:cstheme="majorHAnsi"/>
              </w:rPr>
              <w:t xml:space="preserve">) в соответствии с пунктом 1 статьи 430 Гражданского кодекса Российской Федерации в части выплаты </w:t>
            </w:r>
            <w:r w:rsidR="00500B20">
              <w:rPr>
                <w:rFonts w:asciiTheme="majorHAnsi" w:hAnsiTheme="majorHAnsi" w:cstheme="majorHAnsi"/>
              </w:rPr>
              <w:t>Старшего</w:t>
            </w:r>
            <w:r w:rsidR="00AB31C5" w:rsidRPr="00FE140E">
              <w:rPr>
                <w:rFonts w:asciiTheme="majorHAnsi" w:hAnsiTheme="majorHAnsi" w:cstheme="majorHAnsi"/>
              </w:rPr>
              <w:t xml:space="preserve"> долга</w:t>
            </w:r>
            <w:r w:rsidRPr="00FE140E">
              <w:rPr>
                <w:rFonts w:asciiTheme="majorHAnsi" w:hAnsiTheme="majorHAnsi" w:cstheme="majorHAnsi"/>
              </w:rPr>
              <w:t xml:space="preserve">. </w:t>
            </w:r>
          </w:p>
          <w:p w14:paraId="28E1EA1A" w14:textId="77777777" w:rsidR="005D59B6" w:rsidRPr="00FE140E" w:rsidRDefault="005D59B6" w:rsidP="005D59B6">
            <w:pPr>
              <w:spacing w:after="0" w:line="240" w:lineRule="auto"/>
              <w:jc w:val="both"/>
              <w:rPr>
                <w:rFonts w:asciiTheme="majorHAnsi" w:hAnsiTheme="majorHAnsi" w:cstheme="majorHAnsi"/>
              </w:rPr>
            </w:pPr>
          </w:p>
          <w:p w14:paraId="7DDEB538" w14:textId="77777777" w:rsidR="005D59B6" w:rsidRPr="00FE140E" w:rsidRDefault="005D59B6" w:rsidP="00D9735A">
            <w:pPr>
              <w:spacing w:after="0" w:line="240" w:lineRule="auto"/>
              <w:jc w:val="both"/>
              <w:rPr>
                <w:rFonts w:asciiTheme="majorHAnsi" w:hAnsiTheme="majorHAnsi" w:cstheme="majorHAnsi"/>
              </w:rPr>
            </w:pPr>
            <w:r w:rsidRPr="00FE140E">
              <w:rPr>
                <w:rFonts w:asciiTheme="majorHAnsi" w:hAnsiTheme="majorHAnsi" w:cstheme="majorHAnsi"/>
              </w:rPr>
              <w:t xml:space="preserve">В соответствии с пунктом 2 статьи 430 Гражданского кодекса Российской Федерации </w:t>
            </w:r>
            <w:r w:rsidR="00920F30" w:rsidRPr="00FE140E">
              <w:rPr>
                <w:rFonts w:asciiTheme="majorHAnsi" w:hAnsiTheme="majorHAnsi" w:cstheme="majorHAnsi"/>
              </w:rPr>
              <w:t>Банк</w:t>
            </w:r>
            <w:r w:rsidRPr="00FE140E">
              <w:rPr>
                <w:rFonts w:asciiTheme="majorHAnsi" w:hAnsiTheme="majorHAnsi" w:cstheme="majorHAnsi"/>
              </w:rPr>
              <w:t xml:space="preserve"> выражает намерение воспользоваться правами третьего лица в части выплаты </w:t>
            </w:r>
            <w:r w:rsidR="00500B20">
              <w:rPr>
                <w:rFonts w:asciiTheme="majorHAnsi" w:hAnsiTheme="majorHAnsi" w:cstheme="majorHAnsi"/>
              </w:rPr>
              <w:t xml:space="preserve">Старшего </w:t>
            </w:r>
            <w:r w:rsidRPr="00FE140E">
              <w:rPr>
                <w:rFonts w:asciiTheme="majorHAnsi" w:hAnsiTheme="majorHAnsi" w:cstheme="majorHAnsi"/>
              </w:rPr>
              <w:t>долга.</w:t>
            </w:r>
          </w:p>
          <w:p w14:paraId="63DB1403" w14:textId="77777777" w:rsidR="005D59B6" w:rsidRPr="00FE140E" w:rsidRDefault="005D59B6" w:rsidP="005D59B6">
            <w:pPr>
              <w:pStyle w:val="Firm3L2"/>
              <w:numPr>
                <w:ilvl w:val="0"/>
                <w:numId w:val="0"/>
              </w:numPr>
              <w:spacing w:after="0" w:line="240" w:lineRule="auto"/>
              <w:rPr>
                <w:rFonts w:asciiTheme="majorHAnsi" w:hAnsiTheme="majorHAnsi" w:cstheme="majorHAnsi"/>
                <w:sz w:val="22"/>
                <w:szCs w:val="22"/>
                <w:lang w:val="ru-RU"/>
              </w:rPr>
            </w:pPr>
          </w:p>
          <w:p w14:paraId="669B9BDE" w14:textId="77777777" w:rsidR="005D59B6" w:rsidRPr="00FE140E" w:rsidRDefault="005D59B6" w:rsidP="005D59B6">
            <w:pPr>
              <w:spacing w:after="0" w:line="240" w:lineRule="auto"/>
              <w:jc w:val="both"/>
              <w:rPr>
                <w:rFonts w:asciiTheme="majorHAnsi" w:hAnsiTheme="majorHAnsi" w:cstheme="majorHAnsi"/>
              </w:rPr>
            </w:pPr>
            <w:r w:rsidRPr="00FE140E">
              <w:rPr>
                <w:rFonts w:asciiTheme="majorHAnsi" w:hAnsiTheme="majorHAnsi" w:cstheme="majorHAnsi"/>
              </w:rPr>
              <w:t xml:space="preserve">Публичный партнер и </w:t>
            </w:r>
            <w:r w:rsidRPr="00FE140E">
              <w:rPr>
                <w:rFonts w:asciiTheme="majorHAnsi" w:eastAsia="Arial Unicode MS" w:hAnsiTheme="majorHAnsi" w:cstheme="majorHAnsi"/>
                <w:lang w:eastAsia="en-GB"/>
              </w:rPr>
              <w:t xml:space="preserve">Частный партнер </w:t>
            </w:r>
            <w:r w:rsidRPr="00FE140E">
              <w:rPr>
                <w:rFonts w:asciiTheme="majorHAnsi" w:hAnsiTheme="majorHAnsi" w:cstheme="majorHAnsi"/>
              </w:rPr>
              <w:t xml:space="preserve">подтверждают, что Соглашение и </w:t>
            </w:r>
            <w:r w:rsidR="00AB31C5" w:rsidRPr="00FE140E">
              <w:rPr>
                <w:rFonts w:asciiTheme="majorHAnsi" w:hAnsiTheme="majorHAnsi" w:cstheme="majorHAnsi"/>
              </w:rPr>
              <w:t>д</w:t>
            </w:r>
            <w:r w:rsidRPr="00FE140E">
              <w:rPr>
                <w:rFonts w:asciiTheme="majorHAnsi" w:hAnsiTheme="majorHAnsi" w:cstheme="majorHAnsi"/>
              </w:rPr>
              <w:t xml:space="preserve">оговоры с Публичным партнером не могут быть изменены без согласия </w:t>
            </w:r>
            <w:r w:rsidR="00920F30" w:rsidRPr="00FE140E">
              <w:rPr>
                <w:rFonts w:asciiTheme="majorHAnsi" w:hAnsiTheme="majorHAnsi" w:cstheme="majorHAnsi"/>
              </w:rPr>
              <w:t>Банка</w:t>
            </w:r>
            <w:r w:rsidRPr="00FE140E">
              <w:rPr>
                <w:rFonts w:asciiTheme="majorHAnsi" w:hAnsiTheme="majorHAnsi" w:cstheme="majorHAnsi"/>
              </w:rPr>
              <w:t xml:space="preserve">, получаемого в порядке, определенном в Прямом </w:t>
            </w:r>
            <w:r w:rsidR="00AB31C5" w:rsidRPr="00FE140E">
              <w:rPr>
                <w:rFonts w:asciiTheme="majorHAnsi" w:hAnsiTheme="majorHAnsi" w:cstheme="majorHAnsi"/>
              </w:rPr>
              <w:t>с</w:t>
            </w:r>
            <w:r w:rsidRPr="00FE140E">
              <w:rPr>
                <w:rFonts w:asciiTheme="majorHAnsi" w:hAnsiTheme="majorHAnsi" w:cstheme="majorHAnsi"/>
              </w:rPr>
              <w:t>оглашении.</w:t>
            </w:r>
          </w:p>
          <w:p w14:paraId="7AB7793F" w14:textId="77777777" w:rsidR="005D59B6" w:rsidRPr="00FE140E" w:rsidRDefault="005D59B6" w:rsidP="005D59B6">
            <w:pPr>
              <w:spacing w:after="0" w:line="240" w:lineRule="auto"/>
              <w:jc w:val="both"/>
              <w:rPr>
                <w:rFonts w:asciiTheme="majorHAnsi" w:hAnsiTheme="majorHAnsi" w:cstheme="majorHAnsi"/>
                <w:lang w:eastAsia="zh-CN"/>
              </w:rPr>
            </w:pPr>
          </w:p>
          <w:p w14:paraId="6BB371C7" w14:textId="77777777" w:rsidR="005D59B6" w:rsidRPr="00FE140E" w:rsidRDefault="005D59B6" w:rsidP="005D59B6">
            <w:pPr>
              <w:pStyle w:val="af9"/>
              <w:spacing w:after="0"/>
              <w:rPr>
                <w:rFonts w:asciiTheme="majorHAnsi" w:hAnsiTheme="majorHAnsi" w:cstheme="majorHAnsi"/>
                <w:sz w:val="22"/>
                <w:szCs w:val="22"/>
                <w:lang w:val="ru-RU"/>
              </w:rPr>
            </w:pPr>
            <w:r w:rsidRPr="00FE140E">
              <w:rPr>
                <w:rFonts w:asciiTheme="majorHAnsi" w:eastAsia="SimSun" w:hAnsiTheme="majorHAnsi" w:cstheme="majorHAnsi"/>
                <w:sz w:val="22"/>
                <w:szCs w:val="22"/>
                <w:lang w:val="ru-RU" w:eastAsia="en-US"/>
              </w:rPr>
              <w:t xml:space="preserve">При прекращении Соглашения сумма </w:t>
            </w:r>
            <w:r w:rsidR="00500B20">
              <w:rPr>
                <w:rFonts w:asciiTheme="majorHAnsi" w:eastAsia="SimSun" w:hAnsiTheme="majorHAnsi" w:cstheme="majorHAnsi"/>
                <w:sz w:val="22"/>
                <w:szCs w:val="22"/>
                <w:lang w:val="ru-RU" w:eastAsia="en-US"/>
              </w:rPr>
              <w:t>Старшего</w:t>
            </w:r>
            <w:r w:rsidRPr="00FE140E">
              <w:rPr>
                <w:rFonts w:asciiTheme="majorHAnsi" w:eastAsia="SimSun" w:hAnsiTheme="majorHAnsi" w:cstheme="majorHAnsi"/>
                <w:sz w:val="22"/>
                <w:szCs w:val="22"/>
                <w:lang w:val="ru-RU" w:eastAsia="en-US"/>
              </w:rPr>
              <w:t xml:space="preserve"> долга выплачивается напрямую на счет </w:t>
            </w:r>
            <w:r w:rsidR="00920F30" w:rsidRPr="00FE140E">
              <w:rPr>
                <w:rFonts w:asciiTheme="majorHAnsi" w:hAnsiTheme="majorHAnsi" w:cstheme="majorHAnsi"/>
                <w:sz w:val="22"/>
                <w:szCs w:val="22"/>
                <w:lang w:val="ru-RU"/>
              </w:rPr>
              <w:t>Банка</w:t>
            </w:r>
            <w:r w:rsidRPr="00FE140E">
              <w:rPr>
                <w:rFonts w:asciiTheme="majorHAnsi" w:eastAsia="SimSun" w:hAnsiTheme="majorHAnsi" w:cstheme="majorHAnsi"/>
                <w:sz w:val="22"/>
                <w:szCs w:val="22"/>
                <w:lang w:val="ru-RU" w:eastAsia="en-US"/>
              </w:rPr>
              <w:t>, что является надлежащим</w:t>
            </w:r>
            <w:r w:rsidRPr="00FE140E">
              <w:rPr>
                <w:rFonts w:asciiTheme="majorHAnsi" w:hAnsiTheme="majorHAnsi" w:cstheme="majorHAnsi"/>
                <w:sz w:val="22"/>
                <w:szCs w:val="22"/>
                <w:lang w:val="ru-RU"/>
              </w:rPr>
              <w:t xml:space="preserve"> исполнением соответствующей обязанности Публичного партнера по выплате Компенсации в части </w:t>
            </w:r>
            <w:r w:rsidR="00500B20">
              <w:rPr>
                <w:rFonts w:asciiTheme="majorHAnsi" w:hAnsiTheme="majorHAnsi" w:cstheme="majorHAnsi"/>
                <w:sz w:val="22"/>
                <w:szCs w:val="22"/>
                <w:lang w:val="ru-RU"/>
              </w:rPr>
              <w:t xml:space="preserve">Старшего </w:t>
            </w:r>
            <w:r w:rsidR="00AB31C5" w:rsidRPr="00FE140E">
              <w:rPr>
                <w:rFonts w:asciiTheme="majorHAnsi" w:hAnsiTheme="majorHAnsi" w:cstheme="majorHAnsi"/>
                <w:sz w:val="22"/>
                <w:szCs w:val="22"/>
                <w:lang w:val="ru-RU"/>
              </w:rPr>
              <w:t>д</w:t>
            </w:r>
            <w:r w:rsidRPr="00FE140E">
              <w:rPr>
                <w:rFonts w:asciiTheme="majorHAnsi" w:hAnsiTheme="majorHAnsi" w:cstheme="majorHAnsi"/>
                <w:sz w:val="22"/>
                <w:szCs w:val="22"/>
                <w:lang w:val="ru-RU"/>
              </w:rPr>
              <w:t xml:space="preserve">олга. </w:t>
            </w:r>
          </w:p>
          <w:p w14:paraId="5E20BDED" w14:textId="77777777" w:rsidR="005D59B6" w:rsidRPr="00FE140E" w:rsidRDefault="005D59B6" w:rsidP="005D59B6">
            <w:pPr>
              <w:pStyle w:val="af9"/>
              <w:spacing w:after="0"/>
              <w:rPr>
                <w:rFonts w:asciiTheme="majorHAnsi" w:hAnsiTheme="majorHAnsi" w:cstheme="majorHAnsi"/>
                <w:sz w:val="22"/>
                <w:szCs w:val="22"/>
                <w:lang w:val="ru-RU"/>
              </w:rPr>
            </w:pPr>
          </w:p>
          <w:p w14:paraId="292316D3" w14:textId="77777777" w:rsidR="005D59B6" w:rsidRPr="00FE140E" w:rsidRDefault="005D59B6" w:rsidP="00500B20">
            <w:pPr>
              <w:pStyle w:val="BodyText1"/>
              <w:spacing w:after="0" w:line="240" w:lineRule="auto"/>
              <w:ind w:left="0"/>
              <w:rPr>
                <w:rFonts w:asciiTheme="majorHAnsi" w:hAnsiTheme="majorHAnsi" w:cstheme="majorHAnsi"/>
                <w:szCs w:val="22"/>
                <w:lang w:val="ru-RU" w:eastAsia="zh-CN"/>
              </w:rPr>
            </w:pPr>
            <w:r w:rsidRPr="00FE140E">
              <w:rPr>
                <w:rFonts w:asciiTheme="majorHAnsi" w:hAnsiTheme="majorHAnsi" w:cstheme="majorHAnsi"/>
                <w:szCs w:val="22"/>
                <w:lang w:val="ru-RU"/>
              </w:rPr>
              <w:t xml:space="preserve">Порядок определения размера </w:t>
            </w:r>
            <w:r w:rsidR="00500B20">
              <w:rPr>
                <w:rFonts w:asciiTheme="majorHAnsi" w:hAnsiTheme="majorHAnsi" w:cstheme="majorHAnsi"/>
                <w:szCs w:val="22"/>
                <w:lang w:val="ru-RU"/>
              </w:rPr>
              <w:t>Старшего</w:t>
            </w:r>
            <w:r w:rsidRPr="00FE140E">
              <w:rPr>
                <w:rFonts w:asciiTheme="majorHAnsi" w:hAnsiTheme="majorHAnsi" w:cstheme="majorHAnsi"/>
                <w:szCs w:val="22"/>
                <w:lang w:val="ru-RU"/>
              </w:rPr>
              <w:t xml:space="preserve"> долга устанавливается Соглашением и Прямым соглашением.</w:t>
            </w:r>
          </w:p>
        </w:tc>
      </w:tr>
      <w:tr w:rsidR="005D59B6" w:rsidRPr="00FE140E" w14:paraId="1595A26C" w14:textId="77777777" w:rsidTr="005D59B6">
        <w:tc>
          <w:tcPr>
            <w:tcW w:w="1619" w:type="pct"/>
          </w:tcPr>
          <w:p w14:paraId="2DD3E022"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t>Порядок удовлетворения требований</w:t>
            </w:r>
          </w:p>
        </w:tc>
        <w:tc>
          <w:tcPr>
            <w:tcW w:w="3381" w:type="pct"/>
          </w:tcPr>
          <w:p w14:paraId="344A4946" w14:textId="77777777" w:rsidR="005D59B6" w:rsidRPr="00FE140E" w:rsidRDefault="005D59B6" w:rsidP="005D59B6">
            <w:pPr>
              <w:spacing w:after="0" w:line="240" w:lineRule="auto"/>
              <w:jc w:val="both"/>
              <w:rPr>
                <w:rFonts w:asciiTheme="majorHAnsi" w:hAnsiTheme="majorHAnsi" w:cstheme="majorHAnsi"/>
              </w:rPr>
            </w:pPr>
            <w:r w:rsidRPr="00FE140E">
              <w:rPr>
                <w:rFonts w:asciiTheme="majorHAnsi" w:hAnsiTheme="majorHAnsi" w:cstheme="majorHAnsi"/>
              </w:rPr>
              <w:t xml:space="preserve">Очередность удовлетворения требований Публичного партнера и </w:t>
            </w:r>
            <w:r w:rsidR="00920F30" w:rsidRPr="00FE140E">
              <w:rPr>
                <w:rFonts w:asciiTheme="majorHAnsi" w:hAnsiTheme="majorHAnsi" w:cstheme="majorHAnsi"/>
              </w:rPr>
              <w:t>Банка</w:t>
            </w:r>
            <w:r w:rsidR="00A53CDC" w:rsidRPr="00FE140E">
              <w:rPr>
                <w:rFonts w:asciiTheme="majorHAnsi" w:hAnsiTheme="majorHAnsi" w:cstheme="majorHAnsi"/>
              </w:rPr>
              <w:t xml:space="preserve"> </w:t>
            </w:r>
            <w:r w:rsidRPr="00FE140E">
              <w:rPr>
                <w:rFonts w:asciiTheme="majorHAnsi" w:hAnsiTheme="majorHAnsi" w:cstheme="majorHAnsi"/>
              </w:rPr>
              <w:t>к Частному партнеру:</w:t>
            </w:r>
          </w:p>
          <w:p w14:paraId="20E9E2DD" w14:textId="77777777" w:rsidR="005D59B6" w:rsidRPr="00FE140E" w:rsidRDefault="005D59B6" w:rsidP="007647A3">
            <w:pPr>
              <w:pStyle w:val="a4"/>
              <w:numPr>
                <w:ilvl w:val="0"/>
                <w:numId w:val="47"/>
              </w:numPr>
              <w:spacing w:after="0" w:line="240" w:lineRule="auto"/>
              <w:jc w:val="both"/>
              <w:rPr>
                <w:rFonts w:asciiTheme="majorHAnsi" w:hAnsiTheme="majorHAnsi" w:cstheme="majorHAnsi"/>
              </w:rPr>
            </w:pPr>
            <w:r w:rsidRPr="00FE140E">
              <w:rPr>
                <w:rFonts w:asciiTheme="majorHAnsi" w:hAnsiTheme="majorHAnsi" w:cstheme="majorHAnsi"/>
              </w:rPr>
              <w:t xml:space="preserve">в первую очередь Частный партнер исполняет свои обязанности перед </w:t>
            </w:r>
            <w:r w:rsidR="00920F30" w:rsidRPr="00FE140E">
              <w:rPr>
                <w:rFonts w:asciiTheme="majorHAnsi" w:hAnsiTheme="majorHAnsi" w:cstheme="majorHAnsi"/>
              </w:rPr>
              <w:t>Банком</w:t>
            </w:r>
            <w:r w:rsidR="00A53CDC" w:rsidRPr="00FE140E">
              <w:rPr>
                <w:rFonts w:asciiTheme="majorHAnsi" w:hAnsiTheme="majorHAnsi" w:cstheme="majorHAnsi"/>
              </w:rPr>
              <w:t xml:space="preserve"> </w:t>
            </w:r>
            <w:r w:rsidR="00500B20">
              <w:rPr>
                <w:rFonts w:asciiTheme="majorHAnsi" w:hAnsiTheme="majorHAnsi" w:cstheme="majorHAnsi"/>
              </w:rPr>
              <w:t>по погашению суммы Старшего</w:t>
            </w:r>
            <w:r w:rsidRPr="00FE140E">
              <w:rPr>
                <w:rFonts w:asciiTheme="majorHAnsi" w:hAnsiTheme="majorHAnsi" w:cstheme="majorHAnsi"/>
              </w:rPr>
              <w:t xml:space="preserve"> долга в соответствии с графиком по Соглашению о финансировании, по уплате начисленных процентов по Соглашению о финансировании</w:t>
            </w:r>
            <w:r w:rsidR="00A53CDC" w:rsidRPr="00FE140E">
              <w:rPr>
                <w:rFonts w:asciiTheme="majorHAnsi" w:hAnsiTheme="majorHAnsi" w:cstheme="majorHAnsi"/>
              </w:rPr>
              <w:t>;</w:t>
            </w:r>
            <w:r w:rsidRPr="00FE140E">
              <w:rPr>
                <w:rFonts w:asciiTheme="majorHAnsi" w:hAnsiTheme="majorHAnsi" w:cstheme="majorHAnsi"/>
              </w:rPr>
              <w:t xml:space="preserve"> </w:t>
            </w:r>
          </w:p>
          <w:p w14:paraId="47B1095C" w14:textId="77777777" w:rsidR="005D59B6" w:rsidRPr="00FE140E" w:rsidRDefault="005D59B6" w:rsidP="007647A3">
            <w:pPr>
              <w:pStyle w:val="a4"/>
              <w:numPr>
                <w:ilvl w:val="0"/>
                <w:numId w:val="47"/>
              </w:numPr>
              <w:spacing w:after="0" w:line="240" w:lineRule="auto"/>
              <w:jc w:val="both"/>
              <w:rPr>
                <w:rFonts w:asciiTheme="majorHAnsi" w:hAnsiTheme="majorHAnsi" w:cstheme="majorHAnsi"/>
              </w:rPr>
            </w:pPr>
            <w:r w:rsidRPr="00FE140E">
              <w:rPr>
                <w:rFonts w:asciiTheme="majorHAnsi" w:hAnsiTheme="majorHAnsi" w:cstheme="majorHAnsi"/>
              </w:rPr>
              <w:t>во вторую очередь Частный партнер исполняет свои обязанности перед Публичным партнером по уплате Штрафных платежей.</w:t>
            </w:r>
          </w:p>
          <w:p w14:paraId="6DC0D66D" w14:textId="77777777" w:rsidR="00AB31C5" w:rsidRPr="00FE140E" w:rsidRDefault="00AB31C5" w:rsidP="00AB31C5">
            <w:pPr>
              <w:pStyle w:val="a4"/>
              <w:spacing w:after="0" w:line="240" w:lineRule="auto"/>
              <w:jc w:val="both"/>
              <w:rPr>
                <w:rFonts w:asciiTheme="majorHAnsi" w:hAnsiTheme="majorHAnsi" w:cstheme="majorHAnsi"/>
              </w:rPr>
            </w:pPr>
          </w:p>
          <w:p w14:paraId="32AC8CA7" w14:textId="5EF3DDC2" w:rsidR="005D59B6" w:rsidRPr="00FE140E" w:rsidRDefault="005D59B6" w:rsidP="005D59B6">
            <w:pPr>
              <w:pStyle w:val="28"/>
              <w:spacing w:after="0" w:line="240" w:lineRule="auto"/>
              <w:rPr>
                <w:rFonts w:asciiTheme="majorHAnsi" w:hAnsiTheme="majorHAnsi" w:cstheme="majorHAnsi"/>
              </w:rPr>
            </w:pPr>
            <w:r w:rsidRPr="00FE140E">
              <w:rPr>
                <w:rFonts w:asciiTheme="majorHAnsi" w:hAnsiTheme="majorHAnsi" w:cstheme="majorHAnsi"/>
                <w:b/>
              </w:rPr>
              <w:t>Ограничения Публичного партнера</w:t>
            </w:r>
          </w:p>
          <w:p w14:paraId="209CA894" w14:textId="77777777" w:rsidR="005D59B6" w:rsidRPr="00FE140E" w:rsidRDefault="005D59B6" w:rsidP="005D59B6">
            <w:pPr>
              <w:pStyle w:val="Firm3Cont2"/>
              <w:spacing w:after="0" w:line="240" w:lineRule="auto"/>
              <w:ind w:left="0"/>
              <w:rPr>
                <w:rFonts w:asciiTheme="majorHAnsi" w:eastAsia="Arial Unicode MS" w:hAnsiTheme="majorHAnsi" w:cstheme="majorHAnsi"/>
                <w:sz w:val="22"/>
                <w:szCs w:val="22"/>
                <w:lang w:val="ru-RU" w:eastAsia="en-GB"/>
              </w:rPr>
            </w:pPr>
            <w:r w:rsidRPr="00FE140E">
              <w:rPr>
                <w:rFonts w:asciiTheme="majorHAnsi" w:eastAsia="Arial Unicode MS" w:hAnsiTheme="majorHAnsi" w:cstheme="majorHAnsi"/>
                <w:sz w:val="22"/>
                <w:szCs w:val="22"/>
                <w:lang w:val="ru-RU" w:eastAsia="en-GB"/>
              </w:rPr>
              <w:t xml:space="preserve">До даты окончательного погашения Частным партнером своих обязательств по Соглашению о финансировании (и независимо от </w:t>
            </w:r>
            <w:r w:rsidRPr="00FE140E">
              <w:rPr>
                <w:rFonts w:asciiTheme="majorHAnsi" w:eastAsia="Arial Unicode MS" w:hAnsiTheme="majorHAnsi" w:cstheme="majorHAnsi"/>
                <w:sz w:val="22"/>
                <w:szCs w:val="22"/>
                <w:lang w:val="ru-RU" w:eastAsia="en-GB"/>
              </w:rPr>
              <w:lastRenderedPageBreak/>
              <w:t xml:space="preserve">того, нарушает ли Частный партнер обязанности по уплате каких-либо Штрафных платежей), Публичный партнер не имеет права осуществлять погашение каких-либо Штрафных платежей посредством зачета встречных требований без получения предварительного письменного согласия </w:t>
            </w:r>
            <w:r w:rsidR="00920F30" w:rsidRPr="00FE140E">
              <w:rPr>
                <w:rFonts w:asciiTheme="majorHAnsi" w:hAnsiTheme="majorHAnsi" w:cstheme="majorHAnsi"/>
                <w:sz w:val="22"/>
                <w:szCs w:val="22"/>
                <w:lang w:val="ru-RU"/>
              </w:rPr>
              <w:t>Банка</w:t>
            </w:r>
            <w:r w:rsidRPr="00FE140E">
              <w:rPr>
                <w:rFonts w:asciiTheme="majorHAnsi" w:eastAsia="Arial Unicode MS" w:hAnsiTheme="majorHAnsi" w:cstheme="majorHAnsi"/>
                <w:sz w:val="22"/>
                <w:szCs w:val="22"/>
                <w:lang w:val="ru-RU" w:eastAsia="en-GB"/>
              </w:rPr>
              <w:t>.</w:t>
            </w:r>
          </w:p>
          <w:p w14:paraId="34FC06CD" w14:textId="77777777" w:rsidR="005D59B6" w:rsidRPr="00FE140E" w:rsidRDefault="005D59B6" w:rsidP="005D59B6">
            <w:pPr>
              <w:pStyle w:val="Firm3Cont2"/>
              <w:spacing w:after="0" w:line="240" w:lineRule="auto"/>
              <w:ind w:left="0"/>
              <w:rPr>
                <w:rFonts w:asciiTheme="majorHAnsi" w:eastAsia="Arial Unicode MS" w:hAnsiTheme="majorHAnsi" w:cstheme="majorHAnsi"/>
                <w:sz w:val="22"/>
                <w:szCs w:val="22"/>
                <w:lang w:val="ru-RU" w:eastAsia="en-GB"/>
              </w:rPr>
            </w:pPr>
          </w:p>
          <w:p w14:paraId="439DBE2D" w14:textId="77777777" w:rsidR="005D59B6" w:rsidRPr="00FE140E" w:rsidRDefault="005D59B6" w:rsidP="00AB31C5">
            <w:pPr>
              <w:pStyle w:val="Firm3Cont2"/>
              <w:spacing w:after="0" w:line="240" w:lineRule="auto"/>
              <w:ind w:left="0"/>
              <w:rPr>
                <w:rFonts w:asciiTheme="majorHAnsi" w:hAnsiTheme="majorHAnsi" w:cstheme="majorHAnsi"/>
                <w:b/>
                <w:sz w:val="22"/>
                <w:szCs w:val="22"/>
                <w:lang w:val="ru-RU" w:eastAsia="zh-CN"/>
              </w:rPr>
            </w:pPr>
            <w:r w:rsidRPr="00FE140E">
              <w:rPr>
                <w:rFonts w:asciiTheme="majorHAnsi" w:hAnsiTheme="majorHAnsi" w:cstheme="majorHAnsi"/>
                <w:b/>
                <w:sz w:val="22"/>
                <w:szCs w:val="22"/>
                <w:lang w:val="ru-RU"/>
              </w:rPr>
              <w:t>Штрафные платежи</w:t>
            </w:r>
            <w:r w:rsidRPr="00FE140E">
              <w:rPr>
                <w:rFonts w:asciiTheme="majorHAnsi" w:eastAsia="Arial Unicode MS" w:hAnsiTheme="majorHAnsi" w:cstheme="majorHAnsi"/>
                <w:sz w:val="22"/>
                <w:szCs w:val="22"/>
                <w:lang w:val="ru-RU" w:eastAsia="en-GB"/>
              </w:rPr>
              <w:t xml:space="preserve"> означает любые платежи, в том числе штрафы, неустойки, проценты за пользование чужими денежными средствами, возмещение убытков (в виде реального ущерба и упущенной выгоды) и какие-либо иные начисления, которые могут причитаться Публичному партнеру от Частного партнера в связи с неисполнением или ненадлежащим исполнением Частным партнером своих обязательств по Соглашению и/или </w:t>
            </w:r>
            <w:r w:rsidR="00AB31C5" w:rsidRPr="00FE140E">
              <w:rPr>
                <w:rFonts w:asciiTheme="majorHAnsi" w:eastAsia="Arial Unicode MS" w:hAnsiTheme="majorHAnsi" w:cstheme="majorHAnsi"/>
                <w:sz w:val="22"/>
                <w:szCs w:val="22"/>
                <w:lang w:val="ru-RU" w:eastAsia="en-GB"/>
              </w:rPr>
              <w:t>д</w:t>
            </w:r>
            <w:r w:rsidRPr="00FE140E">
              <w:rPr>
                <w:rFonts w:asciiTheme="majorHAnsi" w:eastAsia="Arial Unicode MS" w:hAnsiTheme="majorHAnsi" w:cstheme="majorHAnsi"/>
                <w:sz w:val="22"/>
                <w:szCs w:val="22"/>
                <w:lang w:val="ru-RU" w:eastAsia="en-GB"/>
              </w:rPr>
              <w:t>оговорам с Публичным партнером.</w:t>
            </w:r>
          </w:p>
        </w:tc>
      </w:tr>
      <w:tr w:rsidR="005D59B6" w:rsidRPr="00FE140E" w14:paraId="70245FD9" w14:textId="77777777" w:rsidTr="005D59B6">
        <w:tc>
          <w:tcPr>
            <w:tcW w:w="1619" w:type="pct"/>
          </w:tcPr>
          <w:p w14:paraId="2884D1C4" w14:textId="77777777" w:rsidR="005D59B6" w:rsidRPr="00FE140E" w:rsidRDefault="005D59B6" w:rsidP="005D59B6">
            <w:pPr>
              <w:spacing w:after="0" w:line="240" w:lineRule="auto"/>
              <w:rPr>
                <w:rFonts w:asciiTheme="majorHAnsi" w:hAnsiTheme="majorHAnsi" w:cstheme="majorHAnsi"/>
                <w:b/>
              </w:rPr>
            </w:pPr>
            <w:r w:rsidRPr="00FE140E">
              <w:rPr>
                <w:rFonts w:asciiTheme="majorHAnsi" w:hAnsiTheme="majorHAnsi" w:cstheme="majorHAnsi"/>
                <w:b/>
              </w:rPr>
              <w:lastRenderedPageBreak/>
              <w:t>Прочие условия</w:t>
            </w:r>
          </w:p>
        </w:tc>
        <w:tc>
          <w:tcPr>
            <w:tcW w:w="3381" w:type="pct"/>
          </w:tcPr>
          <w:p w14:paraId="0A701F74" w14:textId="77777777" w:rsidR="005D59B6" w:rsidRPr="00FE140E" w:rsidRDefault="005D59B6" w:rsidP="005D59B6">
            <w:pPr>
              <w:spacing w:after="0" w:line="240" w:lineRule="auto"/>
              <w:jc w:val="both"/>
              <w:rPr>
                <w:rFonts w:asciiTheme="majorHAnsi" w:hAnsiTheme="majorHAnsi" w:cstheme="majorHAnsi"/>
                <w:b/>
              </w:rPr>
            </w:pPr>
            <w:r w:rsidRPr="00FE140E">
              <w:rPr>
                <w:rFonts w:asciiTheme="majorHAnsi" w:hAnsiTheme="majorHAnsi" w:cstheme="majorHAnsi"/>
                <w:b/>
              </w:rPr>
              <w:t>Соотношение Прямого соглашения с другими документами</w:t>
            </w:r>
          </w:p>
          <w:p w14:paraId="0A73510D" w14:textId="77777777" w:rsidR="00A53CDC" w:rsidRPr="00FE140E" w:rsidRDefault="00A53CDC" w:rsidP="005D59B6">
            <w:pPr>
              <w:spacing w:after="0" w:line="240" w:lineRule="auto"/>
              <w:jc w:val="both"/>
              <w:rPr>
                <w:rFonts w:asciiTheme="majorHAnsi" w:hAnsiTheme="majorHAnsi" w:cstheme="majorHAnsi"/>
                <w:b/>
              </w:rPr>
            </w:pPr>
          </w:p>
          <w:p w14:paraId="04F92423" w14:textId="77777777" w:rsidR="00EF6D82" w:rsidRPr="00FE140E" w:rsidRDefault="00EF6D82" w:rsidP="00D9735A">
            <w:pPr>
              <w:spacing w:after="0" w:line="240" w:lineRule="auto"/>
              <w:jc w:val="both"/>
              <w:rPr>
                <w:rFonts w:asciiTheme="majorHAnsi" w:hAnsiTheme="majorHAnsi" w:cstheme="majorHAnsi"/>
              </w:rPr>
            </w:pPr>
            <w:r w:rsidRPr="00FE140E">
              <w:rPr>
                <w:rFonts w:asciiTheme="majorHAnsi" w:hAnsiTheme="majorHAnsi" w:cstheme="majorHAnsi"/>
              </w:rPr>
              <w:t xml:space="preserve">Стороны вправе установить, что </w:t>
            </w:r>
            <w:r w:rsidR="00595AEC" w:rsidRPr="00FE140E">
              <w:rPr>
                <w:rFonts w:asciiTheme="majorHAnsi" w:hAnsiTheme="majorHAnsi" w:cstheme="majorHAnsi"/>
              </w:rPr>
              <w:t xml:space="preserve">в </w:t>
            </w:r>
            <w:r w:rsidR="005D59B6" w:rsidRPr="00FE140E">
              <w:rPr>
                <w:rFonts w:asciiTheme="majorHAnsi" w:hAnsiTheme="majorHAnsi" w:cstheme="majorHAnsi"/>
              </w:rPr>
              <w:t xml:space="preserve">случае какого-либо противоречия или несоответствия между положениями Прямого соглашения и положениями Соглашения, </w:t>
            </w:r>
            <w:r w:rsidR="00B75707" w:rsidRPr="00FE140E">
              <w:rPr>
                <w:rFonts w:asciiTheme="majorHAnsi" w:hAnsiTheme="majorHAnsi" w:cstheme="majorHAnsi"/>
              </w:rPr>
              <w:t xml:space="preserve">отдельные </w:t>
            </w:r>
            <w:r w:rsidR="005D59B6" w:rsidRPr="00FE140E">
              <w:rPr>
                <w:rFonts w:asciiTheme="majorHAnsi" w:hAnsiTheme="majorHAnsi" w:cstheme="majorHAnsi"/>
              </w:rPr>
              <w:t xml:space="preserve">положения Прямого соглашения будут иметь преимущественную силу. </w:t>
            </w:r>
          </w:p>
          <w:p w14:paraId="64EBFFF8" w14:textId="77777777" w:rsidR="00582889" w:rsidRPr="00FE140E" w:rsidRDefault="00582889" w:rsidP="00D9735A">
            <w:pPr>
              <w:spacing w:after="0" w:line="240" w:lineRule="auto"/>
              <w:jc w:val="both"/>
              <w:rPr>
                <w:rFonts w:asciiTheme="majorHAnsi" w:hAnsiTheme="majorHAnsi" w:cstheme="majorHAnsi"/>
              </w:rPr>
            </w:pPr>
          </w:p>
          <w:p w14:paraId="4CC7C235" w14:textId="77777777" w:rsidR="00582889" w:rsidRPr="00FE140E" w:rsidRDefault="00A103F3" w:rsidP="00D9735A">
            <w:pPr>
              <w:spacing w:after="0" w:line="240" w:lineRule="auto"/>
              <w:jc w:val="both"/>
              <w:rPr>
                <w:rFonts w:asciiTheme="majorHAnsi" w:hAnsiTheme="majorHAnsi" w:cstheme="majorHAnsi"/>
              </w:rPr>
            </w:pPr>
            <w:r w:rsidRPr="00FE140E">
              <w:rPr>
                <w:rFonts w:asciiTheme="majorHAnsi" w:hAnsiTheme="majorHAnsi" w:cstheme="majorHAnsi"/>
              </w:rPr>
              <w:t xml:space="preserve">Прямое соглашение заключается в соответствии с Соглашением. </w:t>
            </w:r>
            <w:r w:rsidR="00582889" w:rsidRPr="00FE140E">
              <w:rPr>
                <w:rFonts w:asciiTheme="majorHAnsi" w:hAnsiTheme="majorHAnsi" w:cstheme="majorHAnsi"/>
              </w:rPr>
              <w:t xml:space="preserve">Положения Прямого соглашения включают актуальные на дату его подписания положения Соглашения о размере и сроках </w:t>
            </w:r>
            <w:r w:rsidRPr="00FE140E">
              <w:rPr>
                <w:rFonts w:asciiTheme="majorHAnsi" w:hAnsiTheme="majorHAnsi" w:cstheme="majorHAnsi"/>
              </w:rPr>
              <w:t>исполнения</w:t>
            </w:r>
            <w:r w:rsidR="00582889" w:rsidRPr="00FE140E">
              <w:rPr>
                <w:rFonts w:asciiTheme="majorHAnsi" w:hAnsiTheme="majorHAnsi" w:cstheme="majorHAnsi"/>
              </w:rPr>
              <w:t xml:space="preserve"> денежных обязательств Публичного партнера, включая суммы Компенсации, а также об основаниях изменения и прекращения Соглашения. </w:t>
            </w:r>
            <w:r w:rsidRPr="00FE140E">
              <w:rPr>
                <w:rFonts w:asciiTheme="majorHAnsi" w:hAnsiTheme="majorHAnsi" w:cstheme="majorHAnsi"/>
              </w:rPr>
              <w:t>Если Соглашение было изменено без согласования Банка в порядке и на условиях, предусмотренных в Прямом соглашении, то в случае какого-либо противоречия или несоответствия  между положениями Соглашения и Прямого соглашения, положения Прямого соглашения имеют преимущественную силу над положениями Соглашения.</w:t>
            </w:r>
          </w:p>
          <w:p w14:paraId="2672416C" w14:textId="77777777" w:rsidR="006041C0" w:rsidRPr="00FE140E" w:rsidRDefault="006041C0" w:rsidP="00D9735A">
            <w:pPr>
              <w:spacing w:after="0" w:line="240" w:lineRule="auto"/>
              <w:jc w:val="both"/>
              <w:rPr>
                <w:rFonts w:asciiTheme="majorHAnsi" w:hAnsiTheme="majorHAnsi" w:cstheme="majorHAnsi"/>
              </w:rPr>
            </w:pPr>
          </w:p>
          <w:p w14:paraId="0844A1BB" w14:textId="77777777" w:rsidR="005D59B6" w:rsidRPr="00FE140E" w:rsidRDefault="005D59B6" w:rsidP="00D9735A">
            <w:pPr>
              <w:spacing w:after="0" w:line="240" w:lineRule="auto"/>
              <w:jc w:val="both"/>
              <w:rPr>
                <w:rFonts w:asciiTheme="majorHAnsi" w:hAnsiTheme="majorHAnsi" w:cstheme="majorHAnsi"/>
              </w:rPr>
            </w:pPr>
            <w:r w:rsidRPr="00FE140E">
              <w:rPr>
                <w:rFonts w:asciiTheme="majorHAnsi" w:hAnsiTheme="majorHAnsi" w:cstheme="majorHAnsi"/>
              </w:rPr>
              <w:t xml:space="preserve">Прямое соглашение является самостоятельным договором между </w:t>
            </w:r>
            <w:r w:rsidR="00AB31C5" w:rsidRPr="00FE140E">
              <w:rPr>
                <w:rFonts w:asciiTheme="majorHAnsi" w:hAnsiTheme="majorHAnsi" w:cstheme="majorHAnsi"/>
              </w:rPr>
              <w:t>с</w:t>
            </w:r>
            <w:r w:rsidRPr="00FE140E">
              <w:rPr>
                <w:rFonts w:asciiTheme="majorHAnsi" w:hAnsiTheme="majorHAnsi" w:cstheme="majorHAnsi"/>
              </w:rPr>
              <w:t>торонами. Действительность и обязательность Прямого соглашения не будет зависеть от существования и действительности Соглашения и иных договоров с Публичным партнером.</w:t>
            </w:r>
          </w:p>
          <w:p w14:paraId="4BFD4013" w14:textId="77777777" w:rsidR="005D59B6" w:rsidRPr="00FE140E" w:rsidRDefault="005D59B6" w:rsidP="00D9735A">
            <w:pPr>
              <w:spacing w:after="0" w:line="240" w:lineRule="auto"/>
              <w:jc w:val="both"/>
              <w:rPr>
                <w:rFonts w:asciiTheme="majorHAnsi" w:hAnsiTheme="majorHAnsi" w:cstheme="majorHAnsi"/>
              </w:rPr>
            </w:pPr>
            <w:r w:rsidRPr="00FE140E">
              <w:rPr>
                <w:rFonts w:asciiTheme="majorHAnsi" w:hAnsiTheme="majorHAnsi" w:cstheme="majorHAnsi"/>
              </w:rPr>
              <w:t>Прямое соглашение не прекращает свое действие в связи с прекращением действия или признанием недействительным (незаключенным) Соглашения.</w:t>
            </w:r>
          </w:p>
          <w:p w14:paraId="4D8FFB22" w14:textId="77777777" w:rsidR="00BA01BB" w:rsidRPr="00FE140E" w:rsidRDefault="00BA01BB" w:rsidP="001F2184">
            <w:pPr>
              <w:spacing w:after="0" w:line="240" w:lineRule="auto"/>
              <w:jc w:val="both"/>
              <w:rPr>
                <w:rFonts w:asciiTheme="majorHAnsi" w:hAnsiTheme="majorHAnsi" w:cstheme="majorHAnsi"/>
              </w:rPr>
            </w:pPr>
          </w:p>
          <w:p w14:paraId="27A22636" w14:textId="77777777" w:rsidR="00EF6D82" w:rsidRPr="00FE140E" w:rsidRDefault="00EF6D82" w:rsidP="006D6591">
            <w:pPr>
              <w:pStyle w:val="Firm3Cont2"/>
              <w:spacing w:after="0" w:line="240" w:lineRule="auto"/>
              <w:ind w:left="0"/>
              <w:rPr>
                <w:rFonts w:asciiTheme="majorHAnsi" w:hAnsiTheme="majorHAnsi" w:cstheme="majorHAnsi"/>
                <w:b/>
                <w:sz w:val="22"/>
                <w:szCs w:val="22"/>
                <w:lang w:val="ru-RU"/>
              </w:rPr>
            </w:pPr>
            <w:r w:rsidRPr="00FE140E">
              <w:rPr>
                <w:rFonts w:asciiTheme="majorHAnsi" w:hAnsiTheme="majorHAnsi" w:cstheme="majorHAnsi"/>
                <w:b/>
                <w:sz w:val="22"/>
                <w:szCs w:val="22"/>
                <w:lang w:val="ru-RU"/>
              </w:rPr>
              <w:t>Преимущественное право приобретения Объекта соглашения</w:t>
            </w:r>
          </w:p>
          <w:p w14:paraId="12A0BDD0" w14:textId="77777777" w:rsidR="00EF6D82" w:rsidRPr="00FE140E" w:rsidRDefault="00595AEC" w:rsidP="00595AEC">
            <w:pPr>
              <w:pStyle w:val="28"/>
              <w:spacing w:after="0" w:line="240" w:lineRule="auto"/>
              <w:jc w:val="both"/>
              <w:rPr>
                <w:rFonts w:asciiTheme="majorHAnsi" w:hAnsiTheme="majorHAnsi" w:cstheme="majorHAnsi"/>
                <w:lang w:eastAsia="en-GB"/>
              </w:rPr>
            </w:pPr>
            <w:r w:rsidRPr="00FE140E">
              <w:rPr>
                <w:rFonts w:asciiTheme="majorHAnsi" w:hAnsiTheme="majorHAnsi" w:cstheme="majorHAnsi"/>
                <w:lang w:eastAsia="en-GB"/>
              </w:rPr>
              <w:t xml:space="preserve">Публичный партнер имеет преимущественное право приобретения Объекта соглашения по цене, </w:t>
            </w:r>
            <w:r w:rsidR="008472F8" w:rsidRPr="00FE140E">
              <w:rPr>
                <w:rFonts w:asciiTheme="majorHAnsi" w:hAnsiTheme="majorHAnsi" w:cstheme="majorHAnsi"/>
                <w:lang w:eastAsia="en-GB"/>
              </w:rPr>
              <w:t xml:space="preserve">составляющей </w:t>
            </w:r>
            <w:r w:rsidRPr="00FE140E">
              <w:rPr>
                <w:rFonts w:asciiTheme="majorHAnsi" w:hAnsiTheme="majorHAnsi" w:cstheme="majorHAnsi"/>
                <w:lang w:eastAsia="en-GB"/>
              </w:rPr>
              <w:t>не менее суммы задолженности Частного партнера по Соглашениям о финансировани</w:t>
            </w:r>
            <w:r w:rsidR="008472F8" w:rsidRPr="00FE140E">
              <w:rPr>
                <w:rFonts w:asciiTheme="majorHAnsi" w:hAnsiTheme="majorHAnsi" w:cstheme="majorHAnsi"/>
                <w:lang w:eastAsia="en-GB"/>
              </w:rPr>
              <w:t>и</w:t>
            </w:r>
            <w:r w:rsidRPr="00FE140E">
              <w:rPr>
                <w:rFonts w:asciiTheme="majorHAnsi" w:hAnsiTheme="majorHAnsi" w:cstheme="majorHAnsi"/>
                <w:lang w:eastAsia="en-GB"/>
              </w:rPr>
              <w:t>, однако с учетом фактически выплаченных Инвестиционного платежа</w:t>
            </w:r>
            <w:r w:rsidR="005A1223" w:rsidRPr="00FE140E">
              <w:rPr>
                <w:rFonts w:asciiTheme="majorHAnsi" w:hAnsiTheme="majorHAnsi" w:cstheme="majorHAnsi"/>
                <w:lang w:eastAsia="en-GB"/>
              </w:rPr>
              <w:t xml:space="preserve"> </w:t>
            </w:r>
            <w:r w:rsidRPr="00FE140E">
              <w:rPr>
                <w:rFonts w:asciiTheme="majorHAnsi" w:hAnsiTheme="majorHAnsi" w:cstheme="majorHAnsi"/>
                <w:lang w:eastAsia="en-GB"/>
              </w:rPr>
              <w:t>и Субсидии на проценты.</w:t>
            </w:r>
          </w:p>
          <w:p w14:paraId="3B9E8006" w14:textId="77777777" w:rsidR="00595AEC" w:rsidRPr="00FE140E" w:rsidRDefault="00595AEC" w:rsidP="00595AEC">
            <w:pPr>
              <w:pStyle w:val="28"/>
              <w:spacing w:after="0" w:line="240" w:lineRule="auto"/>
              <w:rPr>
                <w:rFonts w:asciiTheme="majorHAnsi" w:hAnsiTheme="majorHAnsi" w:cstheme="majorHAnsi"/>
                <w:lang w:eastAsia="en-GB"/>
              </w:rPr>
            </w:pPr>
          </w:p>
          <w:p w14:paraId="4AA22724" w14:textId="77777777" w:rsidR="005D59B6" w:rsidRPr="00FE140E" w:rsidRDefault="005D59B6" w:rsidP="005D59B6">
            <w:pPr>
              <w:pStyle w:val="Firm3Cont2"/>
              <w:spacing w:after="0" w:line="240" w:lineRule="auto"/>
              <w:ind w:left="0"/>
              <w:rPr>
                <w:rFonts w:asciiTheme="majorHAnsi" w:hAnsiTheme="majorHAnsi" w:cstheme="majorHAnsi"/>
                <w:b/>
                <w:sz w:val="22"/>
                <w:szCs w:val="22"/>
                <w:lang w:val="ru-RU"/>
              </w:rPr>
            </w:pPr>
            <w:r w:rsidRPr="00FE140E">
              <w:rPr>
                <w:rFonts w:asciiTheme="majorHAnsi" w:hAnsiTheme="majorHAnsi" w:cstheme="majorHAnsi"/>
                <w:b/>
                <w:sz w:val="22"/>
                <w:szCs w:val="22"/>
                <w:lang w:val="ru-RU"/>
              </w:rPr>
              <w:t>Доверенность</w:t>
            </w:r>
          </w:p>
          <w:p w14:paraId="49C47C6D" w14:textId="77777777" w:rsidR="005D59B6" w:rsidRPr="00FE140E" w:rsidRDefault="005D59B6" w:rsidP="00D9735A">
            <w:pPr>
              <w:spacing w:after="0" w:line="240" w:lineRule="auto"/>
              <w:jc w:val="both"/>
              <w:rPr>
                <w:rFonts w:asciiTheme="majorHAnsi" w:hAnsiTheme="majorHAnsi" w:cstheme="majorHAnsi"/>
              </w:rPr>
            </w:pPr>
            <w:r w:rsidRPr="00FE140E">
              <w:rPr>
                <w:rFonts w:asciiTheme="majorHAnsi" w:hAnsiTheme="majorHAnsi" w:cstheme="majorHAnsi"/>
              </w:rPr>
              <w:t xml:space="preserve">Прямым соглашением может быть предусмотрена обязанность Частного партнера выдать </w:t>
            </w:r>
            <w:r w:rsidR="00920F30" w:rsidRPr="00FE140E">
              <w:rPr>
                <w:rFonts w:asciiTheme="majorHAnsi" w:hAnsiTheme="majorHAnsi" w:cstheme="majorHAnsi"/>
              </w:rPr>
              <w:t>Банку</w:t>
            </w:r>
            <w:r w:rsidR="00A53CDC" w:rsidRPr="00FE140E">
              <w:rPr>
                <w:rFonts w:asciiTheme="majorHAnsi" w:hAnsiTheme="majorHAnsi" w:cstheme="majorHAnsi"/>
              </w:rPr>
              <w:t xml:space="preserve"> </w:t>
            </w:r>
            <w:r w:rsidRPr="00FE140E">
              <w:rPr>
                <w:rFonts w:asciiTheme="majorHAnsi" w:hAnsiTheme="majorHAnsi" w:cstheme="majorHAnsi"/>
              </w:rPr>
              <w:t>безотзывную доверенность.</w:t>
            </w:r>
          </w:p>
          <w:p w14:paraId="11E62E1A" w14:textId="77777777" w:rsidR="00A53CDC" w:rsidRPr="00FE140E" w:rsidRDefault="00A53CDC" w:rsidP="00A53CDC">
            <w:pPr>
              <w:pStyle w:val="28"/>
              <w:spacing w:after="0"/>
              <w:rPr>
                <w:rFonts w:asciiTheme="majorHAnsi" w:hAnsiTheme="majorHAnsi" w:cstheme="majorHAnsi"/>
              </w:rPr>
            </w:pPr>
          </w:p>
          <w:p w14:paraId="46836061" w14:textId="77777777" w:rsidR="005D59B6" w:rsidRPr="00FE140E" w:rsidRDefault="005D59B6" w:rsidP="005D59B6">
            <w:pPr>
              <w:pStyle w:val="Firm3Cont2"/>
              <w:spacing w:after="0" w:line="240" w:lineRule="auto"/>
              <w:ind w:left="0"/>
              <w:rPr>
                <w:rFonts w:asciiTheme="majorHAnsi" w:hAnsiTheme="majorHAnsi" w:cstheme="majorHAnsi"/>
                <w:b/>
                <w:sz w:val="22"/>
                <w:szCs w:val="22"/>
                <w:lang w:val="ru-RU"/>
              </w:rPr>
            </w:pPr>
            <w:r w:rsidRPr="00FE140E">
              <w:rPr>
                <w:rFonts w:asciiTheme="majorHAnsi" w:hAnsiTheme="majorHAnsi" w:cstheme="majorHAnsi"/>
                <w:b/>
                <w:sz w:val="22"/>
                <w:szCs w:val="22"/>
                <w:lang w:val="ru-RU"/>
              </w:rPr>
              <w:t>Применимое право</w:t>
            </w:r>
          </w:p>
          <w:p w14:paraId="39154746" w14:textId="77777777" w:rsidR="005D59B6" w:rsidRPr="00FE140E" w:rsidRDefault="005D59B6" w:rsidP="005D59B6">
            <w:pPr>
              <w:pStyle w:val="Firm3Cont2"/>
              <w:spacing w:after="0" w:line="240"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Прямое соглашение регулируется и подлежит толкованию в соответствии с законодательством Российской Федерации.</w:t>
            </w:r>
          </w:p>
          <w:p w14:paraId="005C20B3" w14:textId="77777777" w:rsidR="00A53CDC" w:rsidRPr="00FE140E" w:rsidRDefault="00A53CDC" w:rsidP="005D59B6">
            <w:pPr>
              <w:pStyle w:val="Firm3Cont2"/>
              <w:spacing w:after="0" w:line="240" w:lineRule="auto"/>
              <w:ind w:left="0"/>
              <w:rPr>
                <w:rFonts w:asciiTheme="majorHAnsi" w:hAnsiTheme="majorHAnsi" w:cstheme="majorHAnsi"/>
                <w:sz w:val="22"/>
                <w:szCs w:val="22"/>
                <w:lang w:val="ru-RU"/>
              </w:rPr>
            </w:pPr>
          </w:p>
          <w:p w14:paraId="695F2574" w14:textId="77777777" w:rsidR="005D59B6" w:rsidRPr="00FE140E" w:rsidRDefault="005D59B6" w:rsidP="005D59B6">
            <w:pPr>
              <w:pStyle w:val="Firm3Cont2"/>
              <w:spacing w:after="0" w:line="240" w:lineRule="auto"/>
              <w:ind w:left="0"/>
              <w:rPr>
                <w:rFonts w:asciiTheme="majorHAnsi" w:hAnsiTheme="majorHAnsi" w:cstheme="majorHAnsi"/>
                <w:b/>
                <w:sz w:val="22"/>
                <w:szCs w:val="22"/>
                <w:lang w:val="ru-RU"/>
              </w:rPr>
            </w:pPr>
            <w:r w:rsidRPr="00FE140E">
              <w:rPr>
                <w:rFonts w:asciiTheme="majorHAnsi" w:hAnsiTheme="majorHAnsi" w:cstheme="majorHAnsi"/>
                <w:b/>
                <w:sz w:val="22"/>
                <w:szCs w:val="22"/>
                <w:lang w:val="ru-RU"/>
              </w:rPr>
              <w:t>Иные условия</w:t>
            </w:r>
          </w:p>
          <w:p w14:paraId="022CB65A" w14:textId="77777777" w:rsidR="005D59B6" w:rsidRPr="00FE140E" w:rsidRDefault="005D59B6" w:rsidP="005D59B6">
            <w:pPr>
              <w:pStyle w:val="Firm3Cont2"/>
              <w:spacing w:after="0" w:line="240"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Прямое соглашение может содержать любые иные </w:t>
            </w:r>
            <w:r w:rsidR="00A53CDC" w:rsidRPr="00FE140E">
              <w:rPr>
                <w:rFonts w:asciiTheme="majorHAnsi" w:hAnsiTheme="majorHAnsi" w:cstheme="majorHAnsi"/>
                <w:sz w:val="22"/>
                <w:szCs w:val="22"/>
                <w:lang w:val="ru-RU"/>
              </w:rPr>
              <w:t xml:space="preserve">условия, </w:t>
            </w:r>
            <w:r w:rsidRPr="00FE140E">
              <w:rPr>
                <w:rFonts w:asciiTheme="majorHAnsi" w:hAnsiTheme="majorHAnsi" w:cstheme="majorHAnsi"/>
                <w:sz w:val="22"/>
                <w:szCs w:val="22"/>
                <w:lang w:val="ru-RU"/>
              </w:rPr>
              <w:t xml:space="preserve">не противоречащие </w:t>
            </w:r>
            <w:r w:rsidR="00EF6D82" w:rsidRPr="00FE140E">
              <w:rPr>
                <w:rFonts w:asciiTheme="majorHAnsi" w:hAnsiTheme="majorHAnsi" w:cstheme="majorHAnsi"/>
                <w:sz w:val="22"/>
                <w:szCs w:val="22"/>
                <w:lang w:val="ru-RU"/>
              </w:rPr>
              <w:t xml:space="preserve">Соглашению и </w:t>
            </w:r>
            <w:r w:rsidRPr="00FE140E">
              <w:rPr>
                <w:rFonts w:asciiTheme="majorHAnsi" w:hAnsiTheme="majorHAnsi" w:cstheme="majorHAnsi"/>
                <w:sz w:val="22"/>
                <w:szCs w:val="22"/>
                <w:lang w:val="ru-RU"/>
              </w:rPr>
              <w:t xml:space="preserve">законодательству Российской Федерации и не упомянутые в </w:t>
            </w:r>
            <w:r w:rsidR="00A53CDC" w:rsidRPr="00FE140E">
              <w:rPr>
                <w:rFonts w:asciiTheme="majorHAnsi" w:hAnsiTheme="majorHAnsi" w:cstheme="majorHAnsi"/>
                <w:sz w:val="22"/>
                <w:szCs w:val="22"/>
                <w:lang w:val="ru-RU"/>
              </w:rPr>
              <w:t>Соглашении, включая настоящее</w:t>
            </w:r>
            <w:r w:rsidRPr="00FE140E">
              <w:rPr>
                <w:rFonts w:asciiTheme="majorHAnsi" w:hAnsiTheme="majorHAnsi" w:cstheme="majorHAnsi"/>
                <w:sz w:val="22"/>
                <w:szCs w:val="22"/>
                <w:lang w:val="ru-RU"/>
              </w:rPr>
              <w:t xml:space="preserve"> Приложени</w:t>
            </w:r>
            <w:r w:rsidR="00A53CDC" w:rsidRPr="00FE140E">
              <w:rPr>
                <w:rFonts w:asciiTheme="majorHAnsi" w:hAnsiTheme="majorHAnsi" w:cstheme="majorHAnsi"/>
                <w:sz w:val="22"/>
                <w:szCs w:val="22"/>
                <w:lang w:val="ru-RU"/>
              </w:rPr>
              <w:t>е</w:t>
            </w:r>
            <w:r w:rsidRPr="00FE140E">
              <w:rPr>
                <w:rFonts w:asciiTheme="majorHAnsi" w:hAnsiTheme="majorHAnsi" w:cstheme="majorHAnsi"/>
                <w:sz w:val="22"/>
                <w:szCs w:val="22"/>
                <w:lang w:val="ru-RU"/>
              </w:rPr>
              <w:t xml:space="preserve"> № </w:t>
            </w:r>
            <w:r w:rsidR="00A53CDC" w:rsidRPr="00FE140E">
              <w:rPr>
                <w:rFonts w:asciiTheme="majorHAnsi" w:hAnsiTheme="majorHAnsi" w:cstheme="majorHAnsi"/>
                <w:sz w:val="22"/>
                <w:szCs w:val="22"/>
                <w:lang w:val="ru-RU"/>
              </w:rPr>
              <w:t>8 (</w:t>
            </w:r>
            <w:r w:rsidR="00A53CDC" w:rsidRPr="00FE140E">
              <w:rPr>
                <w:rFonts w:asciiTheme="majorHAnsi" w:hAnsiTheme="majorHAnsi" w:cstheme="majorHAnsi"/>
                <w:i/>
                <w:sz w:val="22"/>
                <w:szCs w:val="22"/>
                <w:lang w:val="ru-RU"/>
              </w:rPr>
              <w:t>Финансовое закрытие</w:t>
            </w:r>
            <w:r w:rsidR="00A53CDC" w:rsidRPr="00FE140E">
              <w:rPr>
                <w:rFonts w:asciiTheme="majorHAnsi" w:hAnsiTheme="majorHAnsi" w:cstheme="majorHAnsi"/>
                <w:sz w:val="22"/>
                <w:szCs w:val="22"/>
                <w:lang w:val="ru-RU"/>
              </w:rPr>
              <w:t>)</w:t>
            </w:r>
            <w:r w:rsidRPr="00FE140E">
              <w:rPr>
                <w:rFonts w:asciiTheme="majorHAnsi" w:hAnsiTheme="majorHAnsi" w:cstheme="majorHAnsi"/>
                <w:sz w:val="22"/>
                <w:szCs w:val="22"/>
                <w:lang w:val="ru-RU"/>
              </w:rPr>
              <w:t>.</w:t>
            </w:r>
          </w:p>
          <w:p w14:paraId="085C4914" w14:textId="77777777" w:rsidR="00A53CDC" w:rsidRPr="00FE140E" w:rsidRDefault="00A53CDC" w:rsidP="005D59B6">
            <w:pPr>
              <w:pStyle w:val="Firm3Cont2"/>
              <w:spacing w:after="0" w:line="240" w:lineRule="auto"/>
              <w:ind w:left="0"/>
              <w:rPr>
                <w:rFonts w:asciiTheme="majorHAnsi" w:hAnsiTheme="majorHAnsi" w:cstheme="majorHAnsi"/>
                <w:sz w:val="22"/>
                <w:szCs w:val="22"/>
                <w:lang w:val="ru-RU"/>
              </w:rPr>
            </w:pPr>
          </w:p>
          <w:p w14:paraId="576C4874" w14:textId="77777777" w:rsidR="005D59B6" w:rsidRPr="00FE140E" w:rsidRDefault="005D59B6" w:rsidP="00B612A4">
            <w:pPr>
              <w:pStyle w:val="Firm3Cont2"/>
              <w:spacing w:after="0" w:line="240" w:lineRule="auto"/>
              <w:ind w:left="0"/>
              <w:rPr>
                <w:rFonts w:asciiTheme="majorHAnsi" w:hAnsiTheme="majorHAnsi" w:cstheme="majorHAnsi"/>
                <w:b/>
                <w:sz w:val="22"/>
                <w:szCs w:val="22"/>
                <w:lang w:val="ru-RU"/>
              </w:rPr>
            </w:pPr>
          </w:p>
        </w:tc>
      </w:tr>
    </w:tbl>
    <w:p w14:paraId="3E7DF0F5" w14:textId="77777777" w:rsidR="003B3BF4" w:rsidRPr="00FE140E" w:rsidRDefault="003B3BF4" w:rsidP="007647A3">
      <w:pPr>
        <w:pStyle w:val="a4"/>
        <w:numPr>
          <w:ilvl w:val="0"/>
          <w:numId w:val="28"/>
        </w:numPr>
        <w:tabs>
          <w:tab w:val="left" w:pos="993"/>
        </w:tabs>
        <w:spacing w:after="0"/>
        <w:ind w:left="426" w:hanging="426"/>
        <w:jc w:val="both"/>
        <w:rPr>
          <w:rFonts w:asciiTheme="majorHAnsi" w:eastAsia="Times New Roman" w:hAnsiTheme="majorHAnsi" w:cstheme="majorHAnsi"/>
        </w:rPr>
      </w:pPr>
    </w:p>
    <w:p w14:paraId="0091BADA" w14:textId="77777777" w:rsidR="003B3BF4" w:rsidRPr="00FE140E" w:rsidRDefault="003B3BF4">
      <w:pPr>
        <w:spacing w:after="0" w:line="240" w:lineRule="auto"/>
        <w:rPr>
          <w:rFonts w:asciiTheme="majorHAnsi" w:eastAsia="Times New Roman" w:hAnsiTheme="majorHAnsi" w:cstheme="majorHAnsi"/>
        </w:rPr>
      </w:pPr>
    </w:p>
    <w:p w14:paraId="71B9FA7C" w14:textId="77777777" w:rsidR="00BA01BB" w:rsidRPr="00FE140E" w:rsidRDefault="00FB4224" w:rsidP="001F2184">
      <w:pPr>
        <w:pStyle w:val="a4"/>
        <w:tabs>
          <w:tab w:val="left" w:pos="993"/>
        </w:tabs>
        <w:spacing w:after="0"/>
        <w:ind w:left="426"/>
        <w:jc w:val="both"/>
        <w:rPr>
          <w:rFonts w:asciiTheme="majorHAnsi" w:eastAsia="Times New Roman" w:hAnsiTheme="majorHAnsi" w:cstheme="majorHAnsi"/>
        </w:rPr>
      </w:pPr>
      <w:r w:rsidRPr="00FE140E">
        <w:rPr>
          <w:rFonts w:asciiTheme="majorHAnsi" w:eastAsia="Times New Roman" w:hAnsiTheme="majorHAnsi" w:cstheme="majorHAnsi"/>
        </w:rPr>
        <w:t xml:space="preserve">Форма Акта финансового закрытия следующая: </w:t>
      </w:r>
    </w:p>
    <w:p w14:paraId="06CB5738" w14:textId="77777777" w:rsidR="008F77C5" w:rsidRPr="00FE140E" w:rsidRDefault="008F77C5" w:rsidP="008F77C5">
      <w:pPr>
        <w:pStyle w:val="a4"/>
        <w:tabs>
          <w:tab w:val="left" w:pos="993"/>
        </w:tabs>
        <w:spacing w:after="0"/>
        <w:ind w:left="426"/>
        <w:jc w:val="both"/>
        <w:rPr>
          <w:rFonts w:asciiTheme="majorHAnsi" w:eastAsia="Times New Roman" w:hAnsiTheme="majorHAnsi" w:cstheme="majorHAnsi"/>
        </w:rPr>
      </w:pPr>
    </w:p>
    <w:p w14:paraId="41DDBB36" w14:textId="77777777" w:rsidR="00DC1633" w:rsidRPr="00FE140E" w:rsidRDefault="00DC1633" w:rsidP="00DC1633">
      <w:pPr>
        <w:pStyle w:val="10"/>
        <w:spacing w:before="0"/>
        <w:ind w:left="360"/>
        <w:jc w:val="center"/>
        <w:rPr>
          <w:rFonts w:cstheme="majorHAnsi"/>
          <w:color w:val="auto"/>
          <w:sz w:val="22"/>
          <w:szCs w:val="22"/>
        </w:rPr>
      </w:pPr>
      <w:bookmarkStart w:id="1103" w:name="_Toc504221327"/>
      <w:bookmarkStart w:id="1104" w:name="_Toc516703441"/>
      <w:r w:rsidRPr="00FE140E">
        <w:rPr>
          <w:rFonts w:cstheme="majorHAnsi"/>
          <w:color w:val="auto"/>
          <w:sz w:val="22"/>
          <w:szCs w:val="22"/>
        </w:rPr>
        <w:t>АКТ ФИНАНСОВОГО ЗАКРЫТИЯ</w:t>
      </w:r>
      <w:bookmarkEnd w:id="1103"/>
      <w:bookmarkEnd w:id="1104"/>
    </w:p>
    <w:p w14:paraId="7263E579" w14:textId="77777777" w:rsidR="00DC1633" w:rsidRPr="00FE140E" w:rsidRDefault="00DC1633" w:rsidP="00DC1633">
      <w:pPr>
        <w:spacing w:after="0"/>
        <w:rPr>
          <w:rFonts w:asciiTheme="majorHAnsi" w:hAnsiTheme="majorHAnsi" w:cstheme="majorHAnsi"/>
          <w:lang w:eastAsia="ru-RU"/>
        </w:rPr>
      </w:pPr>
    </w:p>
    <w:p w14:paraId="7D675182" w14:textId="77777777" w:rsidR="00DC1633" w:rsidRPr="00FE140E" w:rsidRDefault="00DC1633" w:rsidP="00DC1633">
      <w:pPr>
        <w:spacing w:after="0"/>
        <w:rPr>
          <w:rFonts w:asciiTheme="majorHAnsi" w:hAnsiTheme="majorHAnsi" w:cstheme="majorHAnsi"/>
          <w:i/>
        </w:rPr>
      </w:pPr>
      <w:r w:rsidRPr="00FE140E">
        <w:rPr>
          <w:rFonts w:asciiTheme="majorHAnsi" w:hAnsiTheme="majorHAnsi" w:cstheme="majorHAnsi"/>
          <w:i/>
        </w:rPr>
        <w:t>Форма</w:t>
      </w:r>
    </w:p>
    <w:p w14:paraId="7FAEE07C" w14:textId="77777777" w:rsidR="00DC1633" w:rsidRPr="00FE140E" w:rsidRDefault="00DC1633" w:rsidP="00DC1633">
      <w:pPr>
        <w:pStyle w:val="FWBL2"/>
        <w:spacing w:after="0" w:line="276" w:lineRule="auto"/>
        <w:rPr>
          <w:rFonts w:asciiTheme="majorHAnsi" w:hAnsiTheme="majorHAnsi" w:cstheme="majorHAnsi"/>
          <w:sz w:val="22"/>
          <w:szCs w:val="22"/>
        </w:rPr>
      </w:pPr>
    </w:p>
    <w:tbl>
      <w:tblPr>
        <w:tblW w:w="0" w:type="auto"/>
        <w:tblLook w:val="04A0" w:firstRow="1" w:lastRow="0" w:firstColumn="1" w:lastColumn="0" w:noHBand="0" w:noVBand="1"/>
      </w:tblPr>
      <w:tblGrid>
        <w:gridCol w:w="5117"/>
        <w:gridCol w:w="4447"/>
      </w:tblGrid>
      <w:tr w:rsidR="00DC1633" w:rsidRPr="00FE140E" w14:paraId="4587CA17" w14:textId="77777777" w:rsidTr="00DC1633">
        <w:tc>
          <w:tcPr>
            <w:tcW w:w="5495" w:type="dxa"/>
          </w:tcPr>
          <w:p w14:paraId="72E6E36A" w14:textId="77777777" w:rsidR="00DC1633" w:rsidRPr="00FE140E" w:rsidRDefault="00DC1633" w:rsidP="00FB4224">
            <w:pPr>
              <w:spacing w:after="0"/>
              <w:jc w:val="both"/>
              <w:rPr>
                <w:rFonts w:asciiTheme="majorHAnsi" w:hAnsiTheme="majorHAnsi" w:cstheme="majorHAnsi"/>
                <w:lang w:val="en-US"/>
              </w:rPr>
            </w:pPr>
            <w:r w:rsidRPr="00FE140E">
              <w:rPr>
                <w:rFonts w:asciiTheme="majorHAnsi" w:hAnsiTheme="majorHAnsi" w:cstheme="majorHAnsi"/>
                <w:bCs/>
              </w:rPr>
              <w:t>г. </w:t>
            </w:r>
            <w:r w:rsidR="00FB4224" w:rsidRPr="00FE140E">
              <w:rPr>
                <w:rFonts w:asciiTheme="majorHAnsi" w:hAnsiTheme="majorHAnsi" w:cstheme="majorHAnsi"/>
                <w:bCs/>
                <w:lang w:val="en-US"/>
              </w:rPr>
              <w:t>[</w:t>
            </w:r>
            <w:r w:rsidR="00FB4224" w:rsidRPr="00FE140E">
              <w:rPr>
                <w:rFonts w:asciiTheme="majorHAnsi" w:hAnsiTheme="majorHAnsi" w:cstheme="majorHAnsi"/>
                <w:bCs/>
              </w:rPr>
              <w:t>наименование</w:t>
            </w:r>
            <w:r w:rsidR="00FB4224" w:rsidRPr="00FE140E">
              <w:rPr>
                <w:rFonts w:asciiTheme="majorHAnsi" w:hAnsiTheme="majorHAnsi" w:cstheme="majorHAnsi"/>
                <w:bCs/>
                <w:lang w:val="en-US"/>
              </w:rPr>
              <w:t>]</w:t>
            </w:r>
          </w:p>
        </w:tc>
        <w:tc>
          <w:tcPr>
            <w:tcW w:w="4819" w:type="dxa"/>
          </w:tcPr>
          <w:p w14:paraId="1EAF48C7" w14:textId="77777777" w:rsidR="00DC1633" w:rsidRPr="00FE140E" w:rsidRDefault="00DC1633" w:rsidP="00DC1633">
            <w:pPr>
              <w:spacing w:after="0"/>
              <w:jc w:val="right"/>
              <w:rPr>
                <w:rFonts w:asciiTheme="majorHAnsi" w:hAnsiTheme="majorHAnsi" w:cstheme="majorHAnsi"/>
              </w:rPr>
            </w:pPr>
            <w:r w:rsidRPr="00FE140E">
              <w:rPr>
                <w:rFonts w:asciiTheme="majorHAnsi" w:hAnsiTheme="majorHAnsi" w:cstheme="majorHAnsi"/>
              </w:rPr>
              <w:t>«__» __________ 201_ г.</w:t>
            </w:r>
          </w:p>
        </w:tc>
      </w:tr>
    </w:tbl>
    <w:p w14:paraId="0560BF5B" w14:textId="77777777" w:rsidR="00DC1633" w:rsidRPr="00FE140E" w:rsidRDefault="00DC1633" w:rsidP="00DC1633">
      <w:pPr>
        <w:pStyle w:val="FWBL2"/>
        <w:spacing w:after="0" w:line="276" w:lineRule="auto"/>
        <w:rPr>
          <w:rFonts w:asciiTheme="majorHAnsi" w:hAnsiTheme="majorHAnsi" w:cstheme="majorHAnsi"/>
          <w:sz w:val="22"/>
          <w:szCs w:val="22"/>
          <w:lang w:val="en-US"/>
        </w:rPr>
      </w:pPr>
    </w:p>
    <w:p w14:paraId="6B99C838" w14:textId="77777777" w:rsidR="00DC1633" w:rsidRPr="00FE140E" w:rsidRDefault="008F77C5" w:rsidP="00DC1633">
      <w:pPr>
        <w:spacing w:after="0"/>
        <w:jc w:val="both"/>
        <w:rPr>
          <w:rFonts w:asciiTheme="majorHAnsi" w:hAnsiTheme="majorHAnsi" w:cstheme="majorHAnsi"/>
        </w:rPr>
      </w:pPr>
      <w:r w:rsidRPr="00FE140E">
        <w:rPr>
          <w:rFonts w:asciiTheme="majorHAnsi" w:hAnsiTheme="majorHAnsi" w:cstheme="majorHAnsi"/>
        </w:rPr>
        <w:t>[Наименование Публичного партнера]</w:t>
      </w:r>
      <w:r w:rsidR="00DC1633" w:rsidRPr="00FE140E">
        <w:rPr>
          <w:rFonts w:asciiTheme="majorHAnsi" w:hAnsiTheme="majorHAnsi" w:cstheme="majorHAnsi"/>
        </w:rPr>
        <w:t>, от имени котор</w:t>
      </w:r>
      <w:r w:rsidRPr="00FE140E">
        <w:rPr>
          <w:rFonts w:asciiTheme="majorHAnsi" w:hAnsiTheme="majorHAnsi" w:cstheme="majorHAnsi"/>
        </w:rPr>
        <w:t>[</w:t>
      </w:r>
      <w:r w:rsidR="00DC1633" w:rsidRPr="00FE140E">
        <w:rPr>
          <w:rFonts w:asciiTheme="majorHAnsi" w:hAnsiTheme="majorHAnsi" w:cstheme="majorHAnsi"/>
        </w:rPr>
        <w:t>ой</w:t>
      </w:r>
      <w:r w:rsidRPr="00FE140E">
        <w:rPr>
          <w:rFonts w:asciiTheme="majorHAnsi" w:hAnsiTheme="majorHAnsi" w:cstheme="majorHAnsi"/>
        </w:rPr>
        <w:t>]</w:t>
      </w:r>
      <w:r w:rsidR="00DC1633" w:rsidRPr="00FE140E">
        <w:rPr>
          <w:rFonts w:asciiTheme="majorHAnsi" w:hAnsiTheme="majorHAnsi" w:cstheme="majorHAnsi"/>
        </w:rPr>
        <w:t xml:space="preserve"> в соответствии с [</w:t>
      </w:r>
      <w:r w:rsidR="00DC1633" w:rsidRPr="00FE140E">
        <w:rPr>
          <w:rFonts w:asciiTheme="majorHAnsi" w:hAnsiTheme="majorHAnsi" w:cstheme="majorHAnsi"/>
          <w:i/>
        </w:rPr>
        <w:t>реквизиты соответствующего документа</w:t>
      </w:r>
      <w:r w:rsidR="00DC1633" w:rsidRPr="00FE140E">
        <w:rPr>
          <w:rFonts w:asciiTheme="majorHAnsi" w:hAnsiTheme="majorHAnsi" w:cstheme="majorHAnsi"/>
        </w:rPr>
        <w:t>] выступает [</w:t>
      </w:r>
      <w:r w:rsidR="00DC1633" w:rsidRPr="00FE140E">
        <w:rPr>
          <w:rFonts w:asciiTheme="majorHAnsi" w:hAnsiTheme="majorHAnsi" w:cstheme="majorHAnsi"/>
          <w:i/>
        </w:rPr>
        <w:t>наименование</w:t>
      </w:r>
      <w:r w:rsidR="00DC1633" w:rsidRPr="00FE140E">
        <w:rPr>
          <w:rFonts w:asciiTheme="majorHAnsi" w:hAnsiTheme="majorHAnsi" w:cstheme="majorHAnsi"/>
        </w:rPr>
        <w:t>] в лице [</w:t>
      </w:r>
      <w:r w:rsidR="00DC1633" w:rsidRPr="00FE140E">
        <w:rPr>
          <w:rFonts w:asciiTheme="majorHAnsi" w:hAnsiTheme="majorHAnsi" w:cstheme="majorHAnsi"/>
          <w:i/>
        </w:rPr>
        <w:t>ФИО</w:t>
      </w:r>
      <w:r w:rsidR="00DC1633" w:rsidRPr="00FE140E">
        <w:rPr>
          <w:rFonts w:asciiTheme="majorHAnsi" w:hAnsiTheme="majorHAnsi" w:cstheme="majorHAnsi"/>
        </w:rPr>
        <w:t>], [</w:t>
      </w:r>
      <w:r w:rsidR="00DC1633" w:rsidRPr="00FE140E">
        <w:rPr>
          <w:rFonts w:asciiTheme="majorHAnsi" w:hAnsiTheme="majorHAnsi" w:cstheme="majorHAnsi"/>
          <w:i/>
        </w:rPr>
        <w:t>должность</w:t>
      </w:r>
      <w:r w:rsidR="00DC1633" w:rsidRPr="00FE140E">
        <w:rPr>
          <w:rFonts w:asciiTheme="majorHAnsi" w:hAnsiTheme="majorHAnsi" w:cstheme="majorHAnsi"/>
        </w:rPr>
        <w:t>], действующего на основании [</w:t>
      </w:r>
      <w:r w:rsidR="00DC1633" w:rsidRPr="00FE140E">
        <w:rPr>
          <w:rFonts w:asciiTheme="majorHAnsi" w:hAnsiTheme="majorHAnsi" w:cstheme="majorHAnsi"/>
          <w:i/>
        </w:rPr>
        <w:t>реквизиты соответствующих документов</w:t>
      </w:r>
      <w:r w:rsidR="00DC1633" w:rsidRPr="00FE140E">
        <w:rPr>
          <w:rFonts w:asciiTheme="majorHAnsi" w:hAnsiTheme="majorHAnsi" w:cstheme="majorHAnsi"/>
        </w:rPr>
        <w:t>], именуемый в дальнейшем «</w:t>
      </w:r>
      <w:r w:rsidR="00DC1633" w:rsidRPr="00FE140E">
        <w:rPr>
          <w:rFonts w:asciiTheme="majorHAnsi" w:hAnsiTheme="majorHAnsi" w:cstheme="majorHAnsi"/>
          <w:i/>
        </w:rPr>
        <w:t>Публичный партнер</w:t>
      </w:r>
      <w:r w:rsidR="00DC1633" w:rsidRPr="00FE140E">
        <w:rPr>
          <w:rFonts w:asciiTheme="majorHAnsi" w:hAnsiTheme="majorHAnsi" w:cstheme="majorHAnsi"/>
        </w:rPr>
        <w:t>», с одной стороны, и</w:t>
      </w:r>
    </w:p>
    <w:p w14:paraId="05A2F519" w14:textId="77777777" w:rsidR="00DC1633" w:rsidRPr="00FE140E" w:rsidRDefault="00DC1633" w:rsidP="00DC1633">
      <w:pPr>
        <w:spacing w:after="0"/>
        <w:jc w:val="both"/>
        <w:rPr>
          <w:rFonts w:asciiTheme="majorHAnsi" w:hAnsiTheme="majorHAnsi" w:cstheme="majorHAnsi"/>
        </w:rPr>
      </w:pPr>
    </w:p>
    <w:p w14:paraId="57A17129"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Полное наименование Частного партнера</w:t>
      </w:r>
      <w:r w:rsidRPr="00FE140E">
        <w:rPr>
          <w:rFonts w:asciiTheme="majorHAnsi" w:hAnsiTheme="majorHAnsi" w:cstheme="majorHAnsi"/>
        </w:rPr>
        <w:t>], в лице [</w:t>
      </w:r>
      <w:r w:rsidRPr="00FE140E">
        <w:rPr>
          <w:rFonts w:asciiTheme="majorHAnsi" w:hAnsiTheme="majorHAnsi" w:cstheme="majorHAnsi"/>
          <w:i/>
        </w:rPr>
        <w:t>ФИО</w:t>
      </w:r>
      <w:r w:rsidRPr="00FE140E">
        <w:rPr>
          <w:rFonts w:asciiTheme="majorHAnsi" w:hAnsiTheme="majorHAnsi" w:cstheme="majorHAnsi"/>
        </w:rPr>
        <w:t>], [</w:t>
      </w:r>
      <w:r w:rsidRPr="00FE140E">
        <w:rPr>
          <w:rFonts w:asciiTheme="majorHAnsi" w:hAnsiTheme="majorHAnsi" w:cstheme="majorHAnsi"/>
          <w:i/>
        </w:rPr>
        <w:t>должность, при необходимости</w:t>
      </w:r>
      <w:r w:rsidRPr="00FE140E">
        <w:rPr>
          <w:rFonts w:asciiTheme="majorHAnsi" w:hAnsiTheme="majorHAnsi" w:cstheme="majorHAnsi"/>
        </w:rPr>
        <w:t>], действующего на основании [</w:t>
      </w:r>
      <w:r w:rsidRPr="00FE140E">
        <w:rPr>
          <w:rFonts w:asciiTheme="majorHAnsi" w:hAnsiTheme="majorHAnsi" w:cstheme="majorHAnsi"/>
          <w:i/>
        </w:rPr>
        <w:t>реквизиты соответствующих документов</w:t>
      </w:r>
      <w:r w:rsidRPr="00FE140E">
        <w:rPr>
          <w:rFonts w:asciiTheme="majorHAnsi" w:hAnsiTheme="majorHAnsi" w:cstheme="majorHAnsi"/>
        </w:rPr>
        <w:t>], именуемый в дальнейшем «</w:t>
      </w:r>
      <w:r w:rsidRPr="00FE140E">
        <w:rPr>
          <w:rFonts w:asciiTheme="majorHAnsi" w:hAnsiTheme="majorHAnsi" w:cstheme="majorHAnsi"/>
          <w:i/>
        </w:rPr>
        <w:t>Частный партнер</w:t>
      </w:r>
      <w:r w:rsidRPr="00FE140E">
        <w:rPr>
          <w:rFonts w:asciiTheme="majorHAnsi" w:hAnsiTheme="majorHAnsi" w:cstheme="majorHAnsi"/>
        </w:rPr>
        <w:t>», с другой стороны,</w:t>
      </w:r>
    </w:p>
    <w:p w14:paraId="677F0AC2" w14:textId="77777777" w:rsidR="00DC1633" w:rsidRPr="00FE140E" w:rsidRDefault="00DC1633" w:rsidP="00DC1633">
      <w:pPr>
        <w:spacing w:after="0"/>
        <w:jc w:val="both"/>
        <w:rPr>
          <w:rFonts w:asciiTheme="majorHAnsi" w:hAnsiTheme="majorHAnsi" w:cstheme="majorHAnsi"/>
        </w:rPr>
      </w:pPr>
    </w:p>
    <w:p w14:paraId="0FCC9EA7"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далее совместно именуемые «</w:t>
      </w:r>
      <w:r w:rsidRPr="00FE140E">
        <w:rPr>
          <w:rFonts w:asciiTheme="majorHAnsi" w:hAnsiTheme="majorHAnsi" w:cstheme="majorHAnsi"/>
          <w:i/>
        </w:rPr>
        <w:t>Стороны</w:t>
      </w:r>
      <w:r w:rsidRPr="00FE140E">
        <w:rPr>
          <w:rFonts w:asciiTheme="majorHAnsi" w:hAnsiTheme="majorHAnsi" w:cstheme="majorHAnsi"/>
        </w:rPr>
        <w:t xml:space="preserve">», </w:t>
      </w:r>
    </w:p>
    <w:p w14:paraId="37EF2EE8" w14:textId="77777777" w:rsidR="00DC1633" w:rsidRPr="00FE140E" w:rsidRDefault="00DC1633" w:rsidP="00DC1633">
      <w:pPr>
        <w:spacing w:after="0"/>
        <w:jc w:val="both"/>
        <w:rPr>
          <w:rFonts w:asciiTheme="majorHAnsi" w:hAnsiTheme="majorHAnsi" w:cstheme="majorHAnsi"/>
        </w:rPr>
      </w:pPr>
    </w:p>
    <w:p w14:paraId="6DE743A2"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являющиеся Сторонами по соглашению о </w:t>
      </w:r>
      <w:r w:rsidR="00AD476D" w:rsidRPr="00FE140E">
        <w:rPr>
          <w:rFonts w:asciiTheme="majorHAnsi" w:hAnsiTheme="majorHAnsi" w:cstheme="majorHAnsi"/>
        </w:rPr>
        <w:t>муниципально</w:t>
      </w:r>
      <w:r w:rsidRPr="00FE140E">
        <w:rPr>
          <w:rFonts w:asciiTheme="majorHAnsi" w:hAnsiTheme="majorHAnsi" w:cstheme="majorHAnsi"/>
        </w:rPr>
        <w:t>-частном партнерстве от [</w:t>
      </w:r>
      <w:r w:rsidRPr="00FE140E">
        <w:rPr>
          <w:rFonts w:asciiTheme="majorHAnsi" w:hAnsiTheme="majorHAnsi" w:cstheme="majorHAnsi"/>
          <w:i/>
        </w:rPr>
        <w:t>дата</w:t>
      </w:r>
      <w:r w:rsidRPr="00FE140E">
        <w:rPr>
          <w:rFonts w:asciiTheme="majorHAnsi" w:hAnsiTheme="majorHAnsi" w:cstheme="majorHAnsi"/>
        </w:rPr>
        <w:t xml:space="preserve">] в отношении </w:t>
      </w:r>
      <w:r w:rsidR="0094091C" w:rsidRPr="00FE140E">
        <w:rPr>
          <w:rFonts w:asciiTheme="majorHAnsi" w:hAnsiTheme="majorHAnsi" w:cstheme="majorHAnsi"/>
        </w:rPr>
        <w:t xml:space="preserve">объекта </w:t>
      </w:r>
      <w:r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240206" w:rsidRPr="00FE140E">
        <w:rPr>
          <w:rFonts w:asciiTheme="majorHAnsi" w:hAnsiTheme="majorHAnsi" w:cstheme="majorHAnsi"/>
        </w:rPr>
        <w:t>[</w:t>
      </w:r>
      <w:r w:rsidR="0094091C" w:rsidRPr="00FE140E">
        <w:rPr>
          <w:rFonts w:asciiTheme="majorHAnsi" w:hAnsiTheme="majorHAnsi" w:cstheme="majorHAnsi"/>
          <w:i/>
        </w:rPr>
        <w:t>адрес</w:t>
      </w:r>
      <w:r w:rsidR="00240206" w:rsidRPr="00FE140E">
        <w:rPr>
          <w:rFonts w:asciiTheme="majorHAnsi" w:hAnsiTheme="majorHAnsi" w:cstheme="majorHAnsi"/>
        </w:rPr>
        <w:t>]</w:t>
      </w:r>
      <w:r w:rsidR="00240206" w:rsidRPr="00FE140E" w:rsidDel="00240206">
        <w:rPr>
          <w:rFonts w:asciiTheme="majorHAnsi" w:hAnsiTheme="majorHAnsi" w:cstheme="majorHAnsi"/>
        </w:rPr>
        <w:t xml:space="preserve"> </w:t>
      </w:r>
      <w:r w:rsidRPr="00FE140E">
        <w:rPr>
          <w:rFonts w:asciiTheme="majorHAnsi" w:hAnsiTheme="majorHAnsi" w:cstheme="majorHAnsi"/>
        </w:rPr>
        <w:t>(далее – «</w:t>
      </w:r>
      <w:r w:rsidRPr="00FE140E">
        <w:rPr>
          <w:rFonts w:asciiTheme="majorHAnsi" w:hAnsiTheme="majorHAnsi" w:cstheme="majorHAnsi"/>
          <w:i/>
        </w:rPr>
        <w:t>Соглашение</w:t>
      </w:r>
      <w:r w:rsidRPr="00FE140E">
        <w:rPr>
          <w:rFonts w:asciiTheme="majorHAnsi" w:hAnsiTheme="majorHAnsi" w:cstheme="majorHAnsi"/>
        </w:rPr>
        <w:t>»),</w:t>
      </w:r>
    </w:p>
    <w:p w14:paraId="5C1A9762" w14:textId="77777777" w:rsidR="00DC1633" w:rsidRPr="00FE140E" w:rsidRDefault="00DC1633" w:rsidP="00DC1633">
      <w:pPr>
        <w:spacing w:after="0"/>
        <w:jc w:val="both"/>
        <w:rPr>
          <w:rFonts w:asciiTheme="majorHAnsi" w:hAnsiTheme="majorHAnsi" w:cstheme="majorHAnsi"/>
        </w:rPr>
      </w:pPr>
    </w:p>
    <w:p w14:paraId="032E7C6C"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составили и подписали настоящий Акт финансового закрытия о нижеследующем:</w:t>
      </w:r>
    </w:p>
    <w:p w14:paraId="2967EB57" w14:textId="77777777" w:rsidR="00DC1633" w:rsidRPr="00FE140E" w:rsidRDefault="00DC1633" w:rsidP="00DC1633">
      <w:pPr>
        <w:spacing w:after="0"/>
        <w:jc w:val="both"/>
        <w:rPr>
          <w:rFonts w:asciiTheme="majorHAnsi" w:hAnsiTheme="majorHAnsi" w:cstheme="majorHAnsi"/>
        </w:rPr>
      </w:pPr>
    </w:p>
    <w:p w14:paraId="12BC339D" w14:textId="77777777" w:rsidR="00DC1633" w:rsidRPr="00FE140E" w:rsidRDefault="00DC1633" w:rsidP="001A3D34">
      <w:pPr>
        <w:pStyle w:val="a4"/>
        <w:numPr>
          <w:ilvl w:val="0"/>
          <w:numId w:val="17"/>
        </w:numPr>
        <w:spacing w:after="0"/>
        <w:ind w:left="426" w:hanging="426"/>
        <w:jc w:val="both"/>
        <w:rPr>
          <w:rFonts w:asciiTheme="majorHAnsi" w:hAnsiTheme="majorHAnsi" w:cstheme="majorHAnsi"/>
        </w:rPr>
      </w:pPr>
      <w:r w:rsidRPr="00FE140E">
        <w:rPr>
          <w:rFonts w:asciiTheme="majorHAnsi" w:hAnsiTheme="majorHAnsi" w:cstheme="majorHAnsi"/>
        </w:rPr>
        <w:t xml:space="preserve">Стороны настоящим подтверждают надлежащее выполнение условий, необходимых для достижения Финансового закрытия, предусмотренных в пункте </w:t>
      </w:r>
      <w:r w:rsidR="00B00F52">
        <w:fldChar w:fldCharType="begin"/>
      </w:r>
      <w:r w:rsidR="00B00F52">
        <w:instrText xml:space="preserve"> REF _Ref490576176 \r \h  \* MERGEFORMAT </w:instrText>
      </w:r>
      <w:r w:rsidR="00B00F52">
        <w:fldChar w:fldCharType="separate"/>
      </w:r>
      <w:r w:rsidR="00375BCC">
        <w:rPr>
          <w:rFonts w:asciiTheme="majorHAnsi" w:hAnsiTheme="majorHAnsi" w:cstheme="majorHAnsi"/>
        </w:rPr>
        <w:t>14.1</w:t>
      </w:r>
      <w:r w:rsidR="00B00F52">
        <w:fldChar w:fldCharType="end"/>
      </w:r>
      <w:r w:rsidRPr="00FE140E">
        <w:rPr>
          <w:rFonts w:asciiTheme="majorHAnsi" w:hAnsiTheme="majorHAnsi" w:cstheme="majorHAnsi"/>
        </w:rPr>
        <w:t xml:space="preserve"> Соглашения.</w:t>
      </w:r>
    </w:p>
    <w:p w14:paraId="5914D1B2" w14:textId="77777777" w:rsidR="00A24494" w:rsidRPr="00FE140E" w:rsidRDefault="00A24494" w:rsidP="001A3D34">
      <w:pPr>
        <w:pStyle w:val="a4"/>
        <w:numPr>
          <w:ilvl w:val="0"/>
          <w:numId w:val="17"/>
        </w:numPr>
        <w:spacing w:after="0"/>
        <w:ind w:left="426" w:hanging="426"/>
        <w:jc w:val="both"/>
        <w:rPr>
          <w:rFonts w:asciiTheme="majorHAnsi" w:hAnsiTheme="majorHAnsi" w:cstheme="majorHAnsi"/>
        </w:rPr>
      </w:pPr>
      <w:r w:rsidRPr="00FE140E">
        <w:rPr>
          <w:rFonts w:asciiTheme="majorHAnsi" w:hAnsiTheme="majorHAnsi" w:cstheme="majorHAnsi"/>
        </w:rPr>
        <w:t xml:space="preserve">Размер </w:t>
      </w:r>
      <w:r w:rsidR="008D426A" w:rsidRPr="00FE140E">
        <w:rPr>
          <w:rFonts w:asciiTheme="majorHAnsi" w:hAnsiTheme="majorHAnsi" w:cstheme="majorHAnsi"/>
        </w:rPr>
        <w:t xml:space="preserve">Капитальных </w:t>
      </w:r>
      <w:r w:rsidR="00B24CCE" w:rsidRPr="00FE140E">
        <w:rPr>
          <w:rFonts w:asciiTheme="majorHAnsi" w:hAnsiTheme="majorHAnsi" w:cstheme="majorHAnsi"/>
        </w:rPr>
        <w:t>расходов</w:t>
      </w:r>
      <w:r w:rsidRPr="00FE140E">
        <w:rPr>
          <w:rFonts w:asciiTheme="majorHAnsi" w:hAnsiTheme="majorHAnsi" w:cstheme="majorHAnsi"/>
        </w:rPr>
        <w:t>, определенный по итогам Экспертизы и Проверки достоверности сметной стоимости</w:t>
      </w:r>
      <w:r w:rsidR="001A2728" w:rsidRPr="00FE140E">
        <w:rPr>
          <w:rFonts w:asciiTheme="majorHAnsi" w:hAnsiTheme="majorHAnsi" w:cstheme="majorHAnsi"/>
        </w:rPr>
        <w:t>, составляет [число] (число прописью) рублей</w:t>
      </w:r>
      <w:r w:rsidRPr="00FE140E">
        <w:rPr>
          <w:rFonts w:asciiTheme="majorHAnsi" w:hAnsiTheme="majorHAnsi" w:cstheme="majorHAnsi"/>
        </w:rPr>
        <w:t xml:space="preserve">. </w:t>
      </w:r>
    </w:p>
    <w:p w14:paraId="0EBD7455" w14:textId="77777777" w:rsidR="00DC1633" w:rsidRPr="00FE140E" w:rsidRDefault="00DC1633" w:rsidP="001A3D34">
      <w:pPr>
        <w:pStyle w:val="a4"/>
        <w:numPr>
          <w:ilvl w:val="0"/>
          <w:numId w:val="17"/>
        </w:numPr>
        <w:spacing w:after="0"/>
        <w:ind w:left="426" w:hanging="426"/>
        <w:jc w:val="both"/>
        <w:rPr>
          <w:rFonts w:asciiTheme="majorHAnsi" w:hAnsiTheme="majorHAnsi" w:cstheme="majorHAnsi"/>
        </w:rPr>
      </w:pPr>
      <w:r w:rsidRPr="00FE140E">
        <w:rPr>
          <w:rFonts w:asciiTheme="majorHAnsi" w:hAnsiTheme="majorHAnsi" w:cstheme="majorHAnsi"/>
        </w:rPr>
        <w:t xml:space="preserve">Термины и определения, используемые в настоящем Акте финансового закрытия с заглавной буквы, имеют значение, указанное в пункте </w:t>
      </w:r>
      <w:r w:rsidR="00B00F52">
        <w:fldChar w:fldCharType="begin"/>
      </w:r>
      <w:r w:rsidR="00B00F52">
        <w:instrText xml:space="preserve"> REF _Ref480418363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Соглашения, если настоящим Актом финансового закрытия не установлено иное.</w:t>
      </w:r>
    </w:p>
    <w:p w14:paraId="15248C1E" w14:textId="77777777" w:rsidR="00F5535E" w:rsidRPr="00FE140E" w:rsidRDefault="00DC1633" w:rsidP="00F5535E">
      <w:pPr>
        <w:pStyle w:val="a4"/>
        <w:numPr>
          <w:ilvl w:val="0"/>
          <w:numId w:val="17"/>
        </w:numPr>
        <w:spacing w:after="0"/>
        <w:ind w:left="426" w:hanging="426"/>
        <w:jc w:val="both"/>
        <w:rPr>
          <w:rFonts w:asciiTheme="majorHAnsi" w:hAnsiTheme="majorHAnsi" w:cstheme="majorHAnsi"/>
        </w:rPr>
      </w:pPr>
      <w:r w:rsidRPr="00FE140E">
        <w:rPr>
          <w:rFonts w:asciiTheme="majorHAnsi" w:hAnsiTheme="majorHAnsi" w:cstheme="majorHAnsi"/>
        </w:rPr>
        <w:t xml:space="preserve">Настоящий Акт финансового закрытия составлен в </w:t>
      </w:r>
      <w:r w:rsidR="00EB76E3" w:rsidRPr="00FE140E">
        <w:rPr>
          <w:rFonts w:asciiTheme="majorHAnsi" w:hAnsiTheme="majorHAnsi" w:cstheme="majorHAnsi"/>
        </w:rPr>
        <w:t>3</w:t>
      </w:r>
      <w:r w:rsidRPr="00FE140E">
        <w:rPr>
          <w:rFonts w:asciiTheme="majorHAnsi" w:hAnsiTheme="majorHAnsi" w:cstheme="majorHAnsi"/>
        </w:rPr>
        <w:t> (</w:t>
      </w:r>
      <w:r w:rsidR="00EB76E3" w:rsidRPr="00FE140E">
        <w:rPr>
          <w:rFonts w:asciiTheme="majorHAnsi" w:hAnsiTheme="majorHAnsi" w:cstheme="majorHAnsi"/>
        </w:rPr>
        <w:t>Трех</w:t>
      </w:r>
      <w:r w:rsidRPr="00FE140E">
        <w:rPr>
          <w:rFonts w:asciiTheme="majorHAnsi" w:hAnsiTheme="majorHAnsi" w:cstheme="majorHAnsi"/>
        </w:rPr>
        <w:t xml:space="preserve">) экземплярах, </w:t>
      </w:r>
      <w:r w:rsidR="00A103F3" w:rsidRPr="00FE140E">
        <w:rPr>
          <w:rFonts w:asciiTheme="majorHAnsi" w:hAnsiTheme="majorHAnsi" w:cstheme="majorHAnsi"/>
        </w:rPr>
        <w:t>1 (Один)</w:t>
      </w:r>
      <w:r w:rsidRPr="00FE140E">
        <w:rPr>
          <w:rFonts w:asciiTheme="majorHAnsi" w:hAnsiTheme="majorHAnsi" w:cstheme="majorHAnsi"/>
        </w:rPr>
        <w:t xml:space="preserve"> экземпляр</w:t>
      </w:r>
      <w:r w:rsidR="00A103F3" w:rsidRPr="00FE140E">
        <w:rPr>
          <w:rFonts w:asciiTheme="majorHAnsi" w:hAnsiTheme="majorHAnsi" w:cstheme="majorHAnsi"/>
        </w:rPr>
        <w:t xml:space="preserve"> для Частного партнера, 2 (Два) экземпляра для Публичного партнера</w:t>
      </w:r>
      <w:r w:rsidRPr="00FE140E">
        <w:rPr>
          <w:rFonts w:asciiTheme="majorHAnsi" w:hAnsiTheme="majorHAnsi" w:cstheme="majorHAnsi"/>
        </w:rPr>
        <w:t>.</w:t>
      </w:r>
    </w:p>
    <w:p w14:paraId="362006F5" w14:textId="77777777" w:rsidR="00BA01BB" w:rsidRPr="00FE140E" w:rsidRDefault="00BA01BB" w:rsidP="001F2184">
      <w:pPr>
        <w:pStyle w:val="a4"/>
        <w:spacing w:after="0"/>
        <w:ind w:left="426"/>
        <w:jc w:val="both"/>
        <w:rPr>
          <w:rFonts w:asciiTheme="majorHAnsi" w:hAnsiTheme="majorHAnsi" w:cstheme="majorHAnsi"/>
        </w:rPr>
      </w:pPr>
    </w:p>
    <w:p w14:paraId="05B7B75B" w14:textId="77777777" w:rsidR="00F5535E" w:rsidRPr="00FE140E" w:rsidRDefault="00F5535E" w:rsidP="006D6591">
      <w:pPr>
        <w:pStyle w:val="a4"/>
        <w:spacing w:after="0"/>
        <w:ind w:left="426"/>
        <w:jc w:val="both"/>
        <w:rPr>
          <w:rFonts w:asciiTheme="majorHAnsi" w:hAnsiTheme="majorHAnsi" w:cstheme="majorHAnsi"/>
        </w:rPr>
      </w:pPr>
      <w:r w:rsidRPr="00FE140E">
        <w:rPr>
          <w:rFonts w:asciiTheme="majorHAnsi" w:hAnsiTheme="majorHAnsi" w:cstheme="majorHAnsi"/>
        </w:rPr>
        <w:t xml:space="preserve">Приложение: [Приложением к настоящему Акту финансового закрытия является </w:t>
      </w:r>
      <w:r w:rsidR="00591948" w:rsidRPr="00FE140E">
        <w:rPr>
          <w:rFonts w:asciiTheme="majorHAnsi" w:hAnsiTheme="majorHAnsi" w:cstheme="majorHAnsi"/>
        </w:rPr>
        <w:t xml:space="preserve">укрупненный </w:t>
      </w:r>
      <w:r w:rsidRPr="00FE140E">
        <w:rPr>
          <w:rFonts w:asciiTheme="majorHAnsi" w:hAnsiTheme="majorHAnsi" w:cstheme="majorHAnsi"/>
        </w:rPr>
        <w:t>сметный расчет Строительства</w:t>
      </w:r>
      <w:r w:rsidR="0027616F" w:rsidRPr="00FE140E">
        <w:rPr>
          <w:rFonts w:asciiTheme="majorHAnsi" w:hAnsiTheme="majorHAnsi" w:cstheme="majorHAnsi"/>
        </w:rPr>
        <w:t xml:space="preserve"> (включая Проектирование)</w:t>
      </w:r>
      <w:r w:rsidRPr="00FE140E">
        <w:rPr>
          <w:rFonts w:asciiTheme="majorHAnsi" w:hAnsiTheme="majorHAnsi" w:cstheme="majorHAnsi"/>
        </w:rPr>
        <w:t xml:space="preserve"> с указанием </w:t>
      </w:r>
      <w:r w:rsidR="00591948" w:rsidRPr="00FE140E">
        <w:rPr>
          <w:rFonts w:asciiTheme="majorHAnsi" w:hAnsiTheme="majorHAnsi" w:cstheme="majorHAnsi"/>
        </w:rPr>
        <w:t xml:space="preserve">укрупненных групп </w:t>
      </w:r>
      <w:r w:rsidRPr="00FE140E">
        <w:rPr>
          <w:rFonts w:asciiTheme="majorHAnsi" w:hAnsiTheme="majorHAnsi" w:cstheme="majorHAnsi"/>
        </w:rPr>
        <w:t xml:space="preserve">видов работ и предельной стоимости </w:t>
      </w:r>
      <w:r w:rsidR="00591948" w:rsidRPr="00FE140E">
        <w:rPr>
          <w:rFonts w:asciiTheme="majorHAnsi" w:hAnsiTheme="majorHAnsi" w:cstheme="majorHAnsi"/>
        </w:rPr>
        <w:t xml:space="preserve">таких групп </w:t>
      </w:r>
      <w:r w:rsidRPr="00FE140E">
        <w:rPr>
          <w:rFonts w:asciiTheme="majorHAnsi" w:hAnsiTheme="majorHAnsi" w:cstheme="majorHAnsi"/>
        </w:rPr>
        <w:t xml:space="preserve">работ </w:t>
      </w:r>
      <w:r w:rsidR="00591948" w:rsidRPr="00FE140E">
        <w:rPr>
          <w:rFonts w:asciiTheme="majorHAnsi" w:hAnsiTheme="majorHAnsi" w:cstheme="majorHAnsi"/>
        </w:rPr>
        <w:t>на основании</w:t>
      </w:r>
      <w:r w:rsidRPr="00FE140E">
        <w:rPr>
          <w:rFonts w:asciiTheme="majorHAnsi" w:hAnsiTheme="majorHAnsi" w:cstheme="majorHAnsi"/>
        </w:rPr>
        <w:t xml:space="preserve"> Проектно-сметной документации, в отношении которой получены заключения Экспертизы и Проверки достоверности определения сметной стоимости].</w:t>
      </w:r>
    </w:p>
    <w:p w14:paraId="7401C312" w14:textId="77777777" w:rsidR="00F5535E" w:rsidRPr="00FE140E" w:rsidRDefault="00F5535E" w:rsidP="006D6591">
      <w:pPr>
        <w:pStyle w:val="a4"/>
        <w:spacing w:after="0"/>
        <w:ind w:left="426"/>
        <w:jc w:val="both"/>
        <w:rPr>
          <w:rFonts w:asciiTheme="majorHAnsi" w:hAnsiTheme="majorHAnsi" w:cstheme="majorHAnsi"/>
        </w:rPr>
      </w:pPr>
    </w:p>
    <w:p w14:paraId="02A57F68" w14:textId="77777777" w:rsidR="00DC1633" w:rsidRPr="00FE140E" w:rsidRDefault="00DC1633" w:rsidP="00DC1633">
      <w:pPr>
        <w:spacing w:after="0"/>
        <w:jc w:val="both"/>
        <w:rPr>
          <w:rFonts w:asciiTheme="majorHAnsi" w:hAnsiTheme="majorHAnsi" w:cstheme="majorHAnsi"/>
        </w:rPr>
      </w:pPr>
    </w:p>
    <w:tbl>
      <w:tblPr>
        <w:tblW w:w="0" w:type="auto"/>
        <w:tblLayout w:type="fixed"/>
        <w:tblLook w:val="04A0" w:firstRow="1" w:lastRow="0" w:firstColumn="1" w:lastColumn="0" w:noHBand="0" w:noVBand="1"/>
      </w:tblPr>
      <w:tblGrid>
        <w:gridCol w:w="4786"/>
        <w:gridCol w:w="4785"/>
      </w:tblGrid>
      <w:tr w:rsidR="00DC1633" w:rsidRPr="00FE140E" w14:paraId="7E79381D" w14:textId="77777777" w:rsidTr="00DC1633">
        <w:tc>
          <w:tcPr>
            <w:tcW w:w="4786" w:type="dxa"/>
          </w:tcPr>
          <w:p w14:paraId="2215619F"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294EC404"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4DC2A139"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3EAFE46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7CD9C49D"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c>
          <w:tcPr>
            <w:tcW w:w="4785" w:type="dxa"/>
          </w:tcPr>
          <w:p w14:paraId="4958B7A4"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6B89EB1D"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250D9DE4"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166EEC1A"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386464B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r>
    </w:tbl>
    <w:p w14:paraId="0B6ABD1B" w14:textId="77777777" w:rsidR="00DC1633" w:rsidRPr="00FE140E" w:rsidRDefault="00DC1633" w:rsidP="00DC1633">
      <w:pPr>
        <w:spacing w:after="0"/>
        <w:jc w:val="both"/>
        <w:rPr>
          <w:rFonts w:asciiTheme="majorHAnsi" w:hAnsiTheme="majorHAnsi" w:cstheme="majorHAnsi"/>
          <w:lang w:eastAsia="ru-RU"/>
        </w:rPr>
      </w:pPr>
    </w:p>
    <w:p w14:paraId="18E55EFF"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eastAsiaTheme="majorEastAsia" w:hAnsiTheme="majorHAnsi" w:cstheme="majorHAnsi"/>
          <w:bCs/>
          <w:lang w:eastAsia="ru-RU"/>
        </w:rPr>
        <w:br w:type="page"/>
      </w:r>
    </w:p>
    <w:p w14:paraId="327A1A3B" w14:textId="77777777" w:rsidR="00DC1633" w:rsidRPr="00FE140E" w:rsidRDefault="00DC1633" w:rsidP="00DC1633">
      <w:pPr>
        <w:spacing w:after="0"/>
        <w:jc w:val="both"/>
        <w:rPr>
          <w:rFonts w:asciiTheme="majorHAnsi" w:eastAsiaTheme="majorEastAsia" w:hAnsiTheme="majorHAnsi" w:cstheme="majorHAnsi"/>
          <w:bCs/>
          <w:lang w:eastAsia="ru-RU"/>
        </w:rPr>
      </w:pPr>
    </w:p>
    <w:p w14:paraId="114D08C0" w14:textId="77777777" w:rsidR="00DC1633" w:rsidRPr="00FE140E" w:rsidRDefault="00DC1633" w:rsidP="00DC1633">
      <w:pPr>
        <w:pStyle w:val="10"/>
        <w:spacing w:before="0"/>
        <w:ind w:left="360"/>
        <w:jc w:val="right"/>
        <w:rPr>
          <w:rFonts w:cstheme="majorHAnsi"/>
          <w:b w:val="0"/>
          <w:color w:val="auto"/>
          <w:sz w:val="22"/>
          <w:szCs w:val="22"/>
        </w:rPr>
      </w:pPr>
      <w:bookmarkStart w:id="1105" w:name="_Toc504221328"/>
      <w:bookmarkStart w:id="1106" w:name="_Toc516703442"/>
      <w:r w:rsidRPr="00FE140E">
        <w:rPr>
          <w:rFonts w:cstheme="majorHAnsi"/>
          <w:b w:val="0"/>
          <w:color w:val="auto"/>
          <w:sz w:val="22"/>
          <w:szCs w:val="22"/>
        </w:rPr>
        <w:t>Приложение № 9 к Соглашению</w:t>
      </w:r>
      <w:bookmarkEnd w:id="1105"/>
      <w:bookmarkEnd w:id="1106"/>
    </w:p>
    <w:p w14:paraId="535573E2" w14:textId="77777777" w:rsidR="00DC1633" w:rsidRPr="00FE140E" w:rsidRDefault="00DC1633" w:rsidP="00DC1633">
      <w:pPr>
        <w:pStyle w:val="a4"/>
        <w:spacing w:after="0"/>
        <w:jc w:val="both"/>
        <w:rPr>
          <w:rFonts w:asciiTheme="majorHAnsi" w:hAnsiTheme="majorHAnsi" w:cstheme="majorHAnsi"/>
        </w:rPr>
      </w:pPr>
    </w:p>
    <w:p w14:paraId="104B7F8B" w14:textId="77777777" w:rsidR="00DC1633" w:rsidRPr="00FE140E" w:rsidRDefault="00DC1633" w:rsidP="00DC1633">
      <w:pPr>
        <w:pStyle w:val="10"/>
        <w:spacing w:before="0"/>
        <w:ind w:left="360"/>
        <w:jc w:val="center"/>
        <w:rPr>
          <w:rFonts w:cstheme="majorHAnsi"/>
          <w:color w:val="auto"/>
          <w:sz w:val="22"/>
          <w:szCs w:val="22"/>
        </w:rPr>
      </w:pPr>
      <w:bookmarkStart w:id="1107" w:name="_Toc504221329"/>
      <w:bookmarkStart w:id="1108" w:name="_Toc516703443"/>
      <w:r w:rsidRPr="00FE140E">
        <w:rPr>
          <w:rFonts w:cstheme="majorHAnsi"/>
          <w:color w:val="auto"/>
          <w:sz w:val="22"/>
          <w:szCs w:val="22"/>
        </w:rPr>
        <w:t>УВЕДОМЛЕНИЕ О ДАТЕ НАЧАЛА СТАДИИ СТРОИТЕЛЬСТВА</w:t>
      </w:r>
      <w:bookmarkEnd w:id="1107"/>
      <w:bookmarkEnd w:id="1108"/>
    </w:p>
    <w:p w14:paraId="3B68B430" w14:textId="77777777" w:rsidR="00DC1633" w:rsidRPr="00FE140E" w:rsidRDefault="00DC1633" w:rsidP="00DC1633">
      <w:pPr>
        <w:rPr>
          <w:rFonts w:asciiTheme="majorHAnsi" w:hAnsiTheme="majorHAnsi" w:cstheme="majorHAnsi"/>
        </w:rPr>
      </w:pPr>
    </w:p>
    <w:p w14:paraId="3AD57439" w14:textId="77777777" w:rsidR="00DC1633" w:rsidRPr="00FE140E" w:rsidRDefault="00DC1633" w:rsidP="00DC1633">
      <w:pPr>
        <w:spacing w:after="0"/>
        <w:rPr>
          <w:rFonts w:asciiTheme="majorHAnsi" w:hAnsiTheme="majorHAnsi" w:cstheme="majorHAnsi"/>
          <w:i/>
        </w:rPr>
      </w:pPr>
      <w:r w:rsidRPr="00FE140E">
        <w:rPr>
          <w:rFonts w:asciiTheme="majorHAnsi" w:hAnsiTheme="majorHAnsi" w:cstheme="majorHAnsi"/>
          <w:i/>
        </w:rPr>
        <w:t>Форма</w:t>
      </w:r>
    </w:p>
    <w:p w14:paraId="29D87FEE" w14:textId="77777777" w:rsidR="00DC1633" w:rsidRPr="00FE140E" w:rsidRDefault="00DC1633" w:rsidP="00DC1633">
      <w:pPr>
        <w:pStyle w:val="FWBL2"/>
        <w:spacing w:after="0" w:line="276" w:lineRule="auto"/>
        <w:rPr>
          <w:rFonts w:asciiTheme="majorHAnsi" w:hAnsiTheme="majorHAnsi" w:cstheme="majorHAnsi"/>
          <w:sz w:val="22"/>
          <w:szCs w:val="22"/>
        </w:rPr>
      </w:pPr>
    </w:p>
    <w:tbl>
      <w:tblPr>
        <w:tblW w:w="0" w:type="auto"/>
        <w:tblLook w:val="04A0" w:firstRow="1" w:lastRow="0" w:firstColumn="1" w:lastColumn="0" w:noHBand="0" w:noVBand="1"/>
      </w:tblPr>
      <w:tblGrid>
        <w:gridCol w:w="5117"/>
        <w:gridCol w:w="4447"/>
      </w:tblGrid>
      <w:tr w:rsidR="00DC1633" w:rsidRPr="00FE140E" w14:paraId="72313F2A" w14:textId="77777777" w:rsidTr="00DC1633">
        <w:tc>
          <w:tcPr>
            <w:tcW w:w="5495" w:type="dxa"/>
          </w:tcPr>
          <w:p w14:paraId="71B0A367" w14:textId="77777777" w:rsidR="00DC1633" w:rsidRPr="00FE140E" w:rsidRDefault="00DC1633" w:rsidP="008F77C5">
            <w:pPr>
              <w:spacing w:after="0"/>
              <w:jc w:val="both"/>
              <w:rPr>
                <w:rFonts w:asciiTheme="majorHAnsi" w:hAnsiTheme="majorHAnsi" w:cstheme="majorHAnsi"/>
                <w:lang w:val="en-US"/>
              </w:rPr>
            </w:pPr>
            <w:r w:rsidRPr="00FE140E">
              <w:rPr>
                <w:rFonts w:asciiTheme="majorHAnsi" w:hAnsiTheme="majorHAnsi" w:cstheme="majorHAnsi"/>
                <w:bCs/>
              </w:rPr>
              <w:t>г. </w:t>
            </w:r>
            <w:r w:rsidR="008F77C5" w:rsidRPr="00FE140E">
              <w:rPr>
                <w:rFonts w:asciiTheme="majorHAnsi" w:hAnsiTheme="majorHAnsi" w:cstheme="majorHAnsi"/>
                <w:bCs/>
                <w:lang w:val="en-US"/>
              </w:rPr>
              <w:t>[</w:t>
            </w:r>
            <w:r w:rsidR="008F77C5" w:rsidRPr="00FE140E">
              <w:rPr>
                <w:rFonts w:asciiTheme="majorHAnsi" w:hAnsiTheme="majorHAnsi" w:cstheme="majorHAnsi"/>
                <w:bCs/>
              </w:rPr>
              <w:t>наименование</w:t>
            </w:r>
            <w:r w:rsidR="008F77C5" w:rsidRPr="00FE140E">
              <w:rPr>
                <w:rFonts w:asciiTheme="majorHAnsi" w:hAnsiTheme="majorHAnsi" w:cstheme="majorHAnsi"/>
                <w:bCs/>
                <w:lang w:val="en-US"/>
              </w:rPr>
              <w:t>]</w:t>
            </w:r>
          </w:p>
        </w:tc>
        <w:tc>
          <w:tcPr>
            <w:tcW w:w="4819" w:type="dxa"/>
          </w:tcPr>
          <w:p w14:paraId="20798D5F" w14:textId="77777777" w:rsidR="00DC1633" w:rsidRPr="00FE140E" w:rsidRDefault="00DC1633" w:rsidP="00DC1633">
            <w:pPr>
              <w:spacing w:after="0"/>
              <w:jc w:val="right"/>
              <w:rPr>
                <w:rFonts w:asciiTheme="majorHAnsi" w:hAnsiTheme="majorHAnsi" w:cstheme="majorHAnsi"/>
              </w:rPr>
            </w:pPr>
            <w:r w:rsidRPr="00FE140E">
              <w:rPr>
                <w:rFonts w:asciiTheme="majorHAnsi" w:hAnsiTheme="majorHAnsi" w:cstheme="majorHAnsi"/>
              </w:rPr>
              <w:t>«__» __________ 201_ г.</w:t>
            </w:r>
          </w:p>
        </w:tc>
      </w:tr>
    </w:tbl>
    <w:p w14:paraId="66511D4D" w14:textId="77777777" w:rsidR="00DC1633" w:rsidRPr="00FE140E" w:rsidRDefault="00DC1633" w:rsidP="00DC1633">
      <w:pPr>
        <w:pStyle w:val="FWBL2"/>
        <w:spacing w:after="0" w:line="276" w:lineRule="auto"/>
        <w:rPr>
          <w:rFonts w:asciiTheme="majorHAnsi" w:hAnsiTheme="majorHAnsi" w:cstheme="majorHAnsi"/>
          <w:sz w:val="22"/>
          <w:szCs w:val="22"/>
          <w:lang w:val="en-US"/>
        </w:rPr>
      </w:pPr>
    </w:p>
    <w:p w14:paraId="50DDF44E"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Полное наименование Частного партнера</w:t>
      </w:r>
      <w:r w:rsidRPr="00FE140E">
        <w:rPr>
          <w:rFonts w:asciiTheme="majorHAnsi" w:hAnsiTheme="majorHAnsi" w:cstheme="majorHAnsi"/>
        </w:rPr>
        <w:t>], в лице [</w:t>
      </w:r>
      <w:r w:rsidRPr="00FE140E">
        <w:rPr>
          <w:rFonts w:asciiTheme="majorHAnsi" w:hAnsiTheme="majorHAnsi" w:cstheme="majorHAnsi"/>
          <w:i/>
        </w:rPr>
        <w:t>ФИО</w:t>
      </w:r>
      <w:r w:rsidRPr="00FE140E">
        <w:rPr>
          <w:rFonts w:asciiTheme="majorHAnsi" w:hAnsiTheme="majorHAnsi" w:cstheme="majorHAnsi"/>
        </w:rPr>
        <w:t>], [</w:t>
      </w:r>
      <w:r w:rsidRPr="00FE140E">
        <w:rPr>
          <w:rFonts w:asciiTheme="majorHAnsi" w:hAnsiTheme="majorHAnsi" w:cstheme="majorHAnsi"/>
          <w:i/>
        </w:rPr>
        <w:t>должность, при необходимости</w:t>
      </w:r>
      <w:r w:rsidRPr="00FE140E">
        <w:rPr>
          <w:rFonts w:asciiTheme="majorHAnsi" w:hAnsiTheme="majorHAnsi" w:cstheme="majorHAnsi"/>
        </w:rPr>
        <w:t>], действующего на основании [</w:t>
      </w:r>
      <w:r w:rsidRPr="00FE140E">
        <w:rPr>
          <w:rFonts w:asciiTheme="majorHAnsi" w:hAnsiTheme="majorHAnsi" w:cstheme="majorHAnsi"/>
          <w:i/>
        </w:rPr>
        <w:t>реквизиты соответствующих документов</w:t>
      </w:r>
      <w:r w:rsidRPr="00FE140E">
        <w:rPr>
          <w:rFonts w:asciiTheme="majorHAnsi" w:hAnsiTheme="majorHAnsi" w:cstheme="majorHAnsi"/>
        </w:rPr>
        <w:t>], именуемый в дальнейшем «</w:t>
      </w:r>
      <w:r w:rsidRPr="00FE140E">
        <w:rPr>
          <w:rFonts w:asciiTheme="majorHAnsi" w:hAnsiTheme="majorHAnsi" w:cstheme="majorHAnsi"/>
          <w:i/>
        </w:rPr>
        <w:t>Частный партнер</w:t>
      </w:r>
      <w:r w:rsidRPr="00FE140E">
        <w:rPr>
          <w:rFonts w:asciiTheme="majorHAnsi" w:hAnsiTheme="majorHAnsi" w:cstheme="majorHAnsi"/>
        </w:rPr>
        <w:t>»</w:t>
      </w:r>
    </w:p>
    <w:p w14:paraId="6DF22C4D" w14:textId="77777777" w:rsidR="00DC1633" w:rsidRPr="00FE140E" w:rsidRDefault="00DC1633" w:rsidP="00DC1633">
      <w:pPr>
        <w:spacing w:after="0"/>
        <w:jc w:val="both"/>
        <w:rPr>
          <w:rFonts w:asciiTheme="majorHAnsi" w:hAnsiTheme="majorHAnsi" w:cstheme="majorHAnsi"/>
        </w:rPr>
      </w:pPr>
    </w:p>
    <w:p w14:paraId="7E9A6940"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являющийся Стороной по соглашению о </w:t>
      </w:r>
      <w:r w:rsidR="00240206" w:rsidRPr="00FE140E">
        <w:rPr>
          <w:rFonts w:asciiTheme="majorHAnsi" w:hAnsiTheme="majorHAnsi" w:cstheme="majorHAnsi"/>
        </w:rPr>
        <w:t>муниципально</w:t>
      </w:r>
      <w:r w:rsidRPr="00FE140E">
        <w:rPr>
          <w:rFonts w:asciiTheme="majorHAnsi" w:hAnsiTheme="majorHAnsi" w:cstheme="majorHAnsi"/>
        </w:rPr>
        <w:t>-частном партнерстве от [</w:t>
      </w:r>
      <w:r w:rsidRPr="00FE140E">
        <w:rPr>
          <w:rFonts w:asciiTheme="majorHAnsi" w:hAnsiTheme="majorHAnsi" w:cstheme="majorHAnsi"/>
          <w:i/>
        </w:rPr>
        <w:t>дата</w:t>
      </w:r>
      <w:r w:rsidRPr="00FE140E">
        <w:rPr>
          <w:rFonts w:asciiTheme="majorHAnsi" w:hAnsiTheme="majorHAnsi" w:cstheme="majorHAnsi"/>
        </w:rPr>
        <w:t xml:space="preserve">] в отношении </w:t>
      </w:r>
      <w:r w:rsidR="0094091C" w:rsidRPr="00FE140E">
        <w:rPr>
          <w:rFonts w:asciiTheme="majorHAnsi" w:hAnsiTheme="majorHAnsi" w:cstheme="majorHAnsi"/>
        </w:rPr>
        <w:t xml:space="preserve">объекта </w:t>
      </w:r>
      <w:r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240206" w:rsidRPr="00FE140E">
        <w:rPr>
          <w:rFonts w:asciiTheme="majorHAnsi" w:hAnsiTheme="majorHAnsi" w:cstheme="majorHAnsi"/>
        </w:rPr>
        <w:t>[</w:t>
      </w:r>
      <w:r w:rsidR="0094091C" w:rsidRPr="00FE140E">
        <w:rPr>
          <w:rFonts w:asciiTheme="majorHAnsi" w:hAnsiTheme="majorHAnsi" w:cstheme="majorHAnsi"/>
          <w:i/>
        </w:rPr>
        <w:t>адрес</w:t>
      </w:r>
      <w:r w:rsidR="00240206" w:rsidRPr="00FE140E">
        <w:rPr>
          <w:rFonts w:asciiTheme="majorHAnsi" w:hAnsiTheme="majorHAnsi" w:cstheme="majorHAnsi"/>
        </w:rPr>
        <w:t>]</w:t>
      </w:r>
      <w:r w:rsidR="00240206" w:rsidRPr="00FE140E" w:rsidDel="00240206">
        <w:rPr>
          <w:rFonts w:asciiTheme="majorHAnsi" w:hAnsiTheme="majorHAnsi" w:cstheme="majorHAnsi"/>
        </w:rPr>
        <w:t xml:space="preserve"> </w:t>
      </w:r>
      <w:r w:rsidRPr="00FE140E">
        <w:rPr>
          <w:rFonts w:asciiTheme="majorHAnsi" w:hAnsiTheme="majorHAnsi" w:cstheme="majorHAnsi"/>
        </w:rPr>
        <w:t>(далее – «</w:t>
      </w:r>
      <w:r w:rsidRPr="00FE140E">
        <w:rPr>
          <w:rFonts w:asciiTheme="majorHAnsi" w:hAnsiTheme="majorHAnsi" w:cstheme="majorHAnsi"/>
          <w:i/>
        </w:rPr>
        <w:t>Соглашение</w:t>
      </w:r>
      <w:r w:rsidRPr="00FE140E">
        <w:rPr>
          <w:rFonts w:asciiTheme="majorHAnsi" w:hAnsiTheme="majorHAnsi" w:cstheme="majorHAnsi"/>
        </w:rPr>
        <w:t>»),</w:t>
      </w:r>
    </w:p>
    <w:p w14:paraId="04C4B005" w14:textId="77777777" w:rsidR="00DC1633" w:rsidRPr="00FE140E" w:rsidRDefault="00DC1633" w:rsidP="00DC1633">
      <w:pPr>
        <w:spacing w:after="0"/>
        <w:jc w:val="both"/>
        <w:rPr>
          <w:rFonts w:asciiTheme="majorHAnsi" w:hAnsiTheme="majorHAnsi" w:cstheme="majorHAnsi"/>
        </w:rPr>
      </w:pPr>
    </w:p>
    <w:p w14:paraId="08A1555C"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составил и подписал настоящее Уведомление о дате начала стадии строительства (далее – «</w:t>
      </w:r>
      <w:r w:rsidRPr="00FE140E">
        <w:rPr>
          <w:rFonts w:asciiTheme="majorHAnsi" w:hAnsiTheme="majorHAnsi" w:cstheme="majorHAnsi"/>
          <w:i/>
        </w:rPr>
        <w:t>Уведомление</w:t>
      </w:r>
      <w:r w:rsidRPr="00FE140E">
        <w:rPr>
          <w:rFonts w:asciiTheme="majorHAnsi" w:hAnsiTheme="majorHAnsi" w:cstheme="majorHAnsi"/>
        </w:rPr>
        <w:t>») о нижеследующем:</w:t>
      </w:r>
    </w:p>
    <w:p w14:paraId="30545DF9" w14:textId="77777777" w:rsidR="00DC1633" w:rsidRPr="00FE140E" w:rsidRDefault="00DC1633" w:rsidP="00DC1633">
      <w:pPr>
        <w:spacing w:after="0"/>
        <w:jc w:val="both"/>
        <w:rPr>
          <w:rFonts w:asciiTheme="majorHAnsi" w:hAnsiTheme="majorHAnsi" w:cstheme="majorHAnsi"/>
        </w:rPr>
      </w:pPr>
    </w:p>
    <w:p w14:paraId="2FA5F219" w14:textId="77777777" w:rsidR="00DC1633" w:rsidRPr="00FE140E" w:rsidRDefault="00DC1633" w:rsidP="001A3D34">
      <w:pPr>
        <w:pStyle w:val="a4"/>
        <w:numPr>
          <w:ilvl w:val="0"/>
          <w:numId w:val="13"/>
        </w:numPr>
        <w:spacing w:after="0"/>
        <w:ind w:left="426" w:hanging="426"/>
        <w:jc w:val="both"/>
        <w:rPr>
          <w:rFonts w:asciiTheme="majorHAnsi" w:hAnsiTheme="majorHAnsi" w:cstheme="majorHAnsi"/>
        </w:rPr>
      </w:pPr>
      <w:r w:rsidRPr="00FE140E">
        <w:rPr>
          <w:rFonts w:asciiTheme="majorHAnsi" w:hAnsiTheme="majorHAnsi" w:cstheme="majorHAnsi"/>
        </w:rPr>
        <w:t xml:space="preserve">Частный партнер настоящим подтверждает выполнение условий, предусмотренных в пункте </w:t>
      </w:r>
      <w:r w:rsidR="00B00F52">
        <w:fldChar w:fldCharType="begin"/>
      </w:r>
      <w:r w:rsidR="00B00F52">
        <w:instrText xml:space="preserve"> REF _Ref513226469 \r \h  \* MERGEFORMAT </w:instrText>
      </w:r>
      <w:r w:rsidR="00B00F52">
        <w:fldChar w:fldCharType="separate"/>
      </w:r>
      <w:r w:rsidR="00375BCC">
        <w:rPr>
          <w:rFonts w:asciiTheme="majorHAnsi" w:hAnsiTheme="majorHAnsi" w:cstheme="majorHAnsi"/>
        </w:rPr>
        <w:t>24.1</w:t>
      </w:r>
      <w:r w:rsidR="00B00F52">
        <w:fldChar w:fldCharType="end"/>
      </w:r>
      <w:r w:rsidRPr="00FE140E">
        <w:rPr>
          <w:rFonts w:asciiTheme="majorHAnsi" w:hAnsiTheme="majorHAnsi" w:cstheme="majorHAnsi"/>
        </w:rPr>
        <w:t xml:space="preserve"> Соглашения. </w:t>
      </w:r>
    </w:p>
    <w:p w14:paraId="0C457E5B" w14:textId="77777777" w:rsidR="00DC1633" w:rsidRPr="00FE140E" w:rsidRDefault="00DC1633" w:rsidP="001A3D34">
      <w:pPr>
        <w:pStyle w:val="a4"/>
        <w:numPr>
          <w:ilvl w:val="0"/>
          <w:numId w:val="13"/>
        </w:numPr>
        <w:spacing w:after="0"/>
        <w:ind w:left="426" w:hanging="426"/>
        <w:jc w:val="both"/>
        <w:rPr>
          <w:rFonts w:asciiTheme="majorHAnsi" w:hAnsiTheme="majorHAnsi" w:cstheme="majorHAnsi"/>
        </w:rPr>
      </w:pPr>
      <w:r w:rsidRPr="00FE140E">
        <w:rPr>
          <w:rFonts w:asciiTheme="majorHAnsi" w:hAnsiTheme="majorHAnsi" w:cstheme="majorHAnsi"/>
        </w:rPr>
        <w:t>С даты направления настоящего Уведомления Частный партнер обязан обеспечивать Строительство Объекта соглашения.</w:t>
      </w:r>
    </w:p>
    <w:p w14:paraId="610D114B" w14:textId="77777777" w:rsidR="00DC1633" w:rsidRPr="00FE140E" w:rsidRDefault="00DC1633" w:rsidP="001A3D34">
      <w:pPr>
        <w:pStyle w:val="a4"/>
        <w:numPr>
          <w:ilvl w:val="0"/>
          <w:numId w:val="13"/>
        </w:numPr>
        <w:spacing w:after="0"/>
        <w:ind w:left="426" w:hanging="426"/>
        <w:jc w:val="both"/>
        <w:rPr>
          <w:rFonts w:asciiTheme="majorHAnsi" w:hAnsiTheme="majorHAnsi" w:cstheme="majorHAnsi"/>
        </w:rPr>
      </w:pPr>
      <w:r w:rsidRPr="00FE140E">
        <w:rPr>
          <w:rFonts w:asciiTheme="majorHAnsi" w:hAnsiTheme="majorHAnsi" w:cstheme="majorHAnsi"/>
        </w:rPr>
        <w:t xml:space="preserve">Термины и определения, используемые в настоящем Уведомлении с заглавной буквы, имеют значение, указанное в пункте </w:t>
      </w:r>
      <w:r w:rsidR="00B00F52">
        <w:fldChar w:fldCharType="begin"/>
      </w:r>
      <w:r w:rsidR="00B00F52">
        <w:instrText xml:space="preserve"> REF _Ref480418363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Соглашения, если настоящим Уведомлением не установлено иное.</w:t>
      </w:r>
    </w:p>
    <w:p w14:paraId="4D5D58D7" w14:textId="77777777" w:rsidR="00DC1633" w:rsidRPr="00FE140E" w:rsidRDefault="00DC1633" w:rsidP="001A3D34">
      <w:pPr>
        <w:pStyle w:val="a4"/>
        <w:numPr>
          <w:ilvl w:val="0"/>
          <w:numId w:val="13"/>
        </w:numPr>
        <w:spacing w:after="0"/>
        <w:ind w:left="426" w:hanging="426"/>
        <w:jc w:val="both"/>
        <w:rPr>
          <w:rFonts w:asciiTheme="majorHAnsi" w:hAnsiTheme="majorHAnsi" w:cstheme="majorHAnsi"/>
        </w:rPr>
      </w:pPr>
      <w:r w:rsidRPr="00FE140E">
        <w:rPr>
          <w:rFonts w:asciiTheme="majorHAnsi" w:hAnsiTheme="majorHAnsi" w:cstheme="majorHAnsi"/>
        </w:rPr>
        <w:t>Настоящее Уведомление составлено в 1 (Одном) экземпляре.</w:t>
      </w:r>
    </w:p>
    <w:p w14:paraId="11260DD8" w14:textId="77777777" w:rsidR="00DC1633" w:rsidRPr="00FE140E" w:rsidRDefault="00DC1633" w:rsidP="00DC1633">
      <w:pPr>
        <w:spacing w:after="0"/>
        <w:jc w:val="both"/>
        <w:rPr>
          <w:rFonts w:asciiTheme="majorHAnsi" w:hAnsiTheme="majorHAnsi" w:cstheme="majorHAnsi"/>
        </w:rPr>
      </w:pPr>
    </w:p>
    <w:p w14:paraId="7BEDD3DC" w14:textId="77777777" w:rsidR="00DC1633" w:rsidRPr="00FE140E" w:rsidRDefault="00DC1633" w:rsidP="00DC1633">
      <w:pPr>
        <w:pStyle w:val="Body2"/>
        <w:widowControl w:val="0"/>
        <w:spacing w:after="0" w:line="276"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w:t>
      </w:r>
      <w:r w:rsidRPr="00FE140E">
        <w:rPr>
          <w:rFonts w:asciiTheme="majorHAnsi" w:hAnsiTheme="majorHAnsi" w:cstheme="majorHAnsi"/>
          <w:i/>
          <w:sz w:val="22"/>
          <w:szCs w:val="22"/>
          <w:lang w:val="ru-RU"/>
        </w:rPr>
        <w:t>подпись</w:t>
      </w:r>
      <w:r w:rsidRPr="00FE140E">
        <w:rPr>
          <w:rFonts w:asciiTheme="majorHAnsi" w:hAnsiTheme="majorHAnsi" w:cstheme="majorHAnsi"/>
          <w:sz w:val="22"/>
          <w:szCs w:val="22"/>
          <w:lang w:val="ru-RU"/>
        </w:rPr>
        <w:t>]</w:t>
      </w:r>
    </w:p>
    <w:p w14:paraId="6DE58832" w14:textId="77777777" w:rsidR="00DC1633" w:rsidRPr="00FE140E" w:rsidRDefault="00DC1633" w:rsidP="00DC1633">
      <w:pPr>
        <w:pStyle w:val="Body2"/>
        <w:widowControl w:val="0"/>
        <w:spacing w:after="0" w:line="276"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_______________________________</w:t>
      </w:r>
    </w:p>
    <w:p w14:paraId="19A6C7F3" w14:textId="77777777" w:rsidR="00DC1633" w:rsidRPr="00FE140E" w:rsidRDefault="00DC1633" w:rsidP="00DC1633">
      <w:pPr>
        <w:spacing w:after="0"/>
        <w:rPr>
          <w:rFonts w:asciiTheme="majorHAnsi" w:hAnsiTheme="majorHAnsi" w:cstheme="majorHAnsi"/>
        </w:rPr>
      </w:pPr>
      <w:r w:rsidRPr="00FE140E">
        <w:rPr>
          <w:rFonts w:asciiTheme="majorHAnsi" w:hAnsiTheme="majorHAnsi" w:cstheme="majorHAnsi"/>
        </w:rPr>
        <w:t xml:space="preserve">ФИО: </w:t>
      </w:r>
    </w:p>
    <w:p w14:paraId="2E516A67" w14:textId="77777777" w:rsidR="00DC1633" w:rsidRPr="00FE140E" w:rsidRDefault="00DC1633" w:rsidP="00DC1633">
      <w:pPr>
        <w:pStyle w:val="Body2"/>
        <w:widowControl w:val="0"/>
        <w:spacing w:after="0" w:line="276"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Должность: </w:t>
      </w:r>
    </w:p>
    <w:p w14:paraId="046BC2F2"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w:t>
      </w:r>
      <w:r w:rsidRPr="00FE140E">
        <w:rPr>
          <w:rFonts w:asciiTheme="majorHAnsi" w:hAnsiTheme="majorHAnsi" w:cstheme="majorHAnsi"/>
          <w:i/>
        </w:rPr>
        <w:t>____________________</w:t>
      </w:r>
      <w:r w:rsidRPr="00FE140E">
        <w:rPr>
          <w:rFonts w:asciiTheme="majorHAnsi" w:hAnsiTheme="majorHAnsi" w:cstheme="majorHAnsi"/>
        </w:rPr>
        <w:t>]</w:t>
      </w:r>
      <w:r w:rsidRPr="00FE140E">
        <w:rPr>
          <w:rFonts w:asciiTheme="majorHAnsi" w:hAnsiTheme="majorHAnsi" w:cstheme="majorHAnsi"/>
          <w:b/>
        </w:rPr>
        <w:br w:type="page"/>
      </w:r>
    </w:p>
    <w:p w14:paraId="35226301" w14:textId="77777777" w:rsidR="00DC1633" w:rsidRPr="00FE140E" w:rsidRDefault="00DC1633" w:rsidP="00DC1633">
      <w:pPr>
        <w:pStyle w:val="10"/>
        <w:spacing w:before="0"/>
        <w:ind w:left="360"/>
        <w:jc w:val="right"/>
        <w:rPr>
          <w:rFonts w:cstheme="majorHAnsi"/>
          <w:b w:val="0"/>
          <w:color w:val="auto"/>
          <w:sz w:val="22"/>
          <w:szCs w:val="22"/>
        </w:rPr>
      </w:pPr>
      <w:bookmarkStart w:id="1109" w:name="_Toc504221330"/>
      <w:bookmarkStart w:id="1110" w:name="_Toc516703444"/>
      <w:r w:rsidRPr="00FE140E">
        <w:rPr>
          <w:rFonts w:cstheme="majorHAnsi"/>
          <w:b w:val="0"/>
          <w:color w:val="auto"/>
          <w:sz w:val="22"/>
          <w:szCs w:val="22"/>
        </w:rPr>
        <w:lastRenderedPageBreak/>
        <w:t>Приложение № 10 к Соглашению</w:t>
      </w:r>
      <w:bookmarkEnd w:id="1109"/>
      <w:bookmarkEnd w:id="1110"/>
    </w:p>
    <w:p w14:paraId="033CF3D6" w14:textId="77777777" w:rsidR="00DC1633" w:rsidRPr="00FE140E" w:rsidRDefault="00DC1633" w:rsidP="00DC1633">
      <w:pPr>
        <w:pStyle w:val="a4"/>
        <w:spacing w:after="0"/>
        <w:jc w:val="both"/>
        <w:rPr>
          <w:rFonts w:asciiTheme="majorHAnsi" w:hAnsiTheme="majorHAnsi" w:cstheme="majorHAnsi"/>
        </w:rPr>
      </w:pPr>
    </w:p>
    <w:p w14:paraId="5462FD62" w14:textId="77777777" w:rsidR="00DC1633" w:rsidRPr="00FE140E" w:rsidRDefault="00DC1633" w:rsidP="00DC1633">
      <w:pPr>
        <w:pStyle w:val="10"/>
        <w:spacing w:before="0"/>
        <w:ind w:left="360"/>
        <w:jc w:val="center"/>
        <w:rPr>
          <w:rFonts w:cstheme="majorHAnsi"/>
          <w:color w:val="auto"/>
          <w:sz w:val="22"/>
          <w:szCs w:val="22"/>
        </w:rPr>
      </w:pPr>
      <w:bookmarkStart w:id="1111" w:name="_Toc504221331"/>
      <w:bookmarkStart w:id="1112" w:name="_Toc516703445"/>
      <w:r w:rsidRPr="00FE140E">
        <w:rPr>
          <w:rFonts w:cstheme="majorHAnsi"/>
          <w:color w:val="auto"/>
          <w:sz w:val="22"/>
          <w:szCs w:val="22"/>
        </w:rPr>
        <w:t>АКТ ПЕРВОНАЧАЛЬНОЙ ПРИЕМКИ ОБЪЕКТА СОГЛАШЕНИЯ</w:t>
      </w:r>
      <w:bookmarkEnd w:id="1111"/>
      <w:bookmarkEnd w:id="1112"/>
    </w:p>
    <w:p w14:paraId="749F6B9F" w14:textId="77777777" w:rsidR="00DC1633" w:rsidRPr="00FE140E" w:rsidRDefault="00DC1633" w:rsidP="00DC1633">
      <w:pPr>
        <w:spacing w:after="0"/>
        <w:jc w:val="both"/>
        <w:rPr>
          <w:rFonts w:asciiTheme="majorHAnsi" w:hAnsiTheme="majorHAnsi" w:cstheme="majorHAnsi"/>
          <w:lang w:eastAsia="ru-RU"/>
        </w:rPr>
      </w:pPr>
    </w:p>
    <w:p w14:paraId="22F0AD7F" w14:textId="77777777" w:rsidR="00DC1633" w:rsidRPr="00FE140E" w:rsidRDefault="00DC1633" w:rsidP="00DC1633">
      <w:pPr>
        <w:spacing w:after="0"/>
        <w:rPr>
          <w:rFonts w:asciiTheme="majorHAnsi" w:hAnsiTheme="majorHAnsi" w:cstheme="majorHAnsi"/>
          <w:i/>
        </w:rPr>
      </w:pPr>
      <w:r w:rsidRPr="00FE140E">
        <w:rPr>
          <w:rFonts w:asciiTheme="majorHAnsi" w:hAnsiTheme="majorHAnsi" w:cstheme="majorHAnsi"/>
          <w:i/>
        </w:rPr>
        <w:t>Форма</w:t>
      </w:r>
    </w:p>
    <w:p w14:paraId="063CA8FF" w14:textId="77777777" w:rsidR="00DC1633" w:rsidRPr="00FE140E" w:rsidRDefault="00DC1633" w:rsidP="00DC1633">
      <w:pPr>
        <w:pStyle w:val="FWBL2"/>
        <w:spacing w:after="0" w:line="276" w:lineRule="auto"/>
        <w:rPr>
          <w:rFonts w:asciiTheme="majorHAnsi" w:hAnsiTheme="majorHAnsi" w:cstheme="majorHAnsi"/>
          <w:sz w:val="22"/>
          <w:szCs w:val="22"/>
        </w:rPr>
      </w:pPr>
    </w:p>
    <w:tbl>
      <w:tblPr>
        <w:tblW w:w="0" w:type="auto"/>
        <w:tblLook w:val="04A0" w:firstRow="1" w:lastRow="0" w:firstColumn="1" w:lastColumn="0" w:noHBand="0" w:noVBand="1"/>
      </w:tblPr>
      <w:tblGrid>
        <w:gridCol w:w="5117"/>
        <w:gridCol w:w="4447"/>
      </w:tblGrid>
      <w:tr w:rsidR="00DC1633" w:rsidRPr="00FE140E" w14:paraId="23F301D2" w14:textId="77777777" w:rsidTr="00DC1633">
        <w:tc>
          <w:tcPr>
            <w:tcW w:w="5495" w:type="dxa"/>
          </w:tcPr>
          <w:p w14:paraId="602BF987" w14:textId="77777777" w:rsidR="00DC1633" w:rsidRPr="00FE140E" w:rsidRDefault="00DC1633" w:rsidP="008F77C5">
            <w:pPr>
              <w:spacing w:after="0"/>
              <w:jc w:val="both"/>
              <w:rPr>
                <w:rFonts w:asciiTheme="majorHAnsi" w:hAnsiTheme="majorHAnsi" w:cstheme="majorHAnsi"/>
                <w:lang w:val="en-US"/>
              </w:rPr>
            </w:pPr>
            <w:r w:rsidRPr="00FE140E">
              <w:rPr>
                <w:rFonts w:asciiTheme="majorHAnsi" w:hAnsiTheme="majorHAnsi" w:cstheme="majorHAnsi"/>
                <w:bCs/>
              </w:rPr>
              <w:t>г. </w:t>
            </w:r>
            <w:r w:rsidR="008F77C5" w:rsidRPr="00FE140E">
              <w:rPr>
                <w:rFonts w:asciiTheme="majorHAnsi" w:hAnsiTheme="majorHAnsi" w:cstheme="majorHAnsi"/>
                <w:bCs/>
                <w:lang w:val="en-US"/>
              </w:rPr>
              <w:t>[</w:t>
            </w:r>
            <w:r w:rsidR="008F77C5" w:rsidRPr="00FE140E">
              <w:rPr>
                <w:rFonts w:asciiTheme="majorHAnsi" w:hAnsiTheme="majorHAnsi" w:cstheme="majorHAnsi"/>
                <w:bCs/>
              </w:rPr>
              <w:t>наименование</w:t>
            </w:r>
            <w:r w:rsidR="008F77C5" w:rsidRPr="00FE140E">
              <w:rPr>
                <w:rFonts w:asciiTheme="majorHAnsi" w:hAnsiTheme="majorHAnsi" w:cstheme="majorHAnsi"/>
                <w:bCs/>
                <w:lang w:val="en-US"/>
              </w:rPr>
              <w:t>]</w:t>
            </w:r>
          </w:p>
        </w:tc>
        <w:tc>
          <w:tcPr>
            <w:tcW w:w="4819" w:type="dxa"/>
          </w:tcPr>
          <w:p w14:paraId="1210A768" w14:textId="77777777" w:rsidR="00DC1633" w:rsidRPr="00FE140E" w:rsidRDefault="00DC1633" w:rsidP="00DC1633">
            <w:pPr>
              <w:spacing w:after="0"/>
              <w:jc w:val="right"/>
              <w:rPr>
                <w:rFonts w:asciiTheme="majorHAnsi" w:hAnsiTheme="majorHAnsi" w:cstheme="majorHAnsi"/>
              </w:rPr>
            </w:pPr>
            <w:r w:rsidRPr="00FE140E">
              <w:rPr>
                <w:rFonts w:asciiTheme="majorHAnsi" w:hAnsiTheme="majorHAnsi" w:cstheme="majorHAnsi"/>
              </w:rPr>
              <w:t>«__» __________ 201_ г.</w:t>
            </w:r>
          </w:p>
        </w:tc>
      </w:tr>
    </w:tbl>
    <w:p w14:paraId="3C99A23E" w14:textId="77777777" w:rsidR="00DC1633" w:rsidRPr="00FE140E" w:rsidRDefault="00DC1633" w:rsidP="00DC1633">
      <w:pPr>
        <w:pStyle w:val="FWBL2"/>
        <w:spacing w:after="0" w:line="276" w:lineRule="auto"/>
        <w:rPr>
          <w:rFonts w:asciiTheme="majorHAnsi" w:hAnsiTheme="majorHAnsi" w:cstheme="majorHAnsi"/>
          <w:sz w:val="22"/>
          <w:szCs w:val="22"/>
          <w:lang w:val="en-US"/>
        </w:rPr>
      </w:pPr>
    </w:p>
    <w:p w14:paraId="6CF1ECE7" w14:textId="77777777" w:rsidR="00DC1633" w:rsidRPr="00FE140E" w:rsidRDefault="008F77C5" w:rsidP="00DC1633">
      <w:pPr>
        <w:spacing w:after="0"/>
        <w:jc w:val="both"/>
        <w:rPr>
          <w:rFonts w:asciiTheme="majorHAnsi" w:hAnsiTheme="majorHAnsi" w:cstheme="majorHAnsi"/>
        </w:rPr>
      </w:pPr>
      <w:r w:rsidRPr="00FE140E">
        <w:rPr>
          <w:rFonts w:asciiTheme="majorHAnsi" w:hAnsiTheme="majorHAnsi" w:cstheme="majorHAnsi"/>
        </w:rPr>
        <w:t>[Наименование Публичного партнера]</w:t>
      </w:r>
      <w:r w:rsidR="00DC1633" w:rsidRPr="00FE140E">
        <w:rPr>
          <w:rFonts w:asciiTheme="majorHAnsi" w:hAnsiTheme="majorHAnsi" w:cstheme="majorHAnsi"/>
        </w:rPr>
        <w:t>, от имени котор</w:t>
      </w:r>
      <w:r w:rsidRPr="00FE140E">
        <w:rPr>
          <w:rFonts w:asciiTheme="majorHAnsi" w:hAnsiTheme="majorHAnsi" w:cstheme="majorHAnsi"/>
        </w:rPr>
        <w:t>[</w:t>
      </w:r>
      <w:r w:rsidR="00DC1633" w:rsidRPr="00FE140E">
        <w:rPr>
          <w:rFonts w:asciiTheme="majorHAnsi" w:hAnsiTheme="majorHAnsi" w:cstheme="majorHAnsi"/>
        </w:rPr>
        <w:t>ой</w:t>
      </w:r>
      <w:r w:rsidRPr="00FE140E">
        <w:rPr>
          <w:rFonts w:asciiTheme="majorHAnsi" w:hAnsiTheme="majorHAnsi" w:cstheme="majorHAnsi"/>
        </w:rPr>
        <w:t>]</w:t>
      </w:r>
      <w:r w:rsidR="00DC1633" w:rsidRPr="00FE140E">
        <w:rPr>
          <w:rFonts w:asciiTheme="majorHAnsi" w:hAnsiTheme="majorHAnsi" w:cstheme="majorHAnsi"/>
        </w:rPr>
        <w:t xml:space="preserve"> в соответствии с [</w:t>
      </w:r>
      <w:r w:rsidR="00DC1633" w:rsidRPr="00FE140E">
        <w:rPr>
          <w:rFonts w:asciiTheme="majorHAnsi" w:hAnsiTheme="majorHAnsi" w:cstheme="majorHAnsi"/>
          <w:i/>
        </w:rPr>
        <w:t>реквизиты соответствующего документа</w:t>
      </w:r>
      <w:r w:rsidR="00DC1633" w:rsidRPr="00FE140E">
        <w:rPr>
          <w:rFonts w:asciiTheme="majorHAnsi" w:hAnsiTheme="majorHAnsi" w:cstheme="majorHAnsi"/>
        </w:rPr>
        <w:t>] выступает [</w:t>
      </w:r>
      <w:r w:rsidR="00DC1633" w:rsidRPr="00FE140E">
        <w:rPr>
          <w:rFonts w:asciiTheme="majorHAnsi" w:hAnsiTheme="majorHAnsi" w:cstheme="majorHAnsi"/>
          <w:i/>
        </w:rPr>
        <w:t>наименование</w:t>
      </w:r>
      <w:r w:rsidR="00DC1633" w:rsidRPr="00FE140E">
        <w:rPr>
          <w:rFonts w:asciiTheme="majorHAnsi" w:hAnsiTheme="majorHAnsi" w:cstheme="majorHAnsi"/>
        </w:rPr>
        <w:t>] в лице [</w:t>
      </w:r>
      <w:r w:rsidR="00DC1633" w:rsidRPr="00FE140E">
        <w:rPr>
          <w:rFonts w:asciiTheme="majorHAnsi" w:hAnsiTheme="majorHAnsi" w:cstheme="majorHAnsi"/>
          <w:i/>
        </w:rPr>
        <w:t>ФИО</w:t>
      </w:r>
      <w:r w:rsidR="00DC1633" w:rsidRPr="00FE140E">
        <w:rPr>
          <w:rFonts w:asciiTheme="majorHAnsi" w:hAnsiTheme="majorHAnsi" w:cstheme="majorHAnsi"/>
        </w:rPr>
        <w:t>], [</w:t>
      </w:r>
      <w:r w:rsidR="00DC1633" w:rsidRPr="00FE140E">
        <w:rPr>
          <w:rFonts w:asciiTheme="majorHAnsi" w:hAnsiTheme="majorHAnsi" w:cstheme="majorHAnsi"/>
          <w:i/>
        </w:rPr>
        <w:t>должность</w:t>
      </w:r>
      <w:r w:rsidR="00DC1633" w:rsidRPr="00FE140E">
        <w:rPr>
          <w:rFonts w:asciiTheme="majorHAnsi" w:hAnsiTheme="majorHAnsi" w:cstheme="majorHAnsi"/>
        </w:rPr>
        <w:t>], действующего на основании [</w:t>
      </w:r>
      <w:r w:rsidR="00DC1633" w:rsidRPr="00FE140E">
        <w:rPr>
          <w:rFonts w:asciiTheme="majorHAnsi" w:hAnsiTheme="majorHAnsi" w:cstheme="majorHAnsi"/>
          <w:i/>
        </w:rPr>
        <w:t>реквизиты соответствующих документов</w:t>
      </w:r>
      <w:r w:rsidR="00DC1633" w:rsidRPr="00FE140E">
        <w:rPr>
          <w:rFonts w:asciiTheme="majorHAnsi" w:hAnsiTheme="majorHAnsi" w:cstheme="majorHAnsi"/>
        </w:rPr>
        <w:t>], именуемый в дальнейшем «</w:t>
      </w:r>
      <w:r w:rsidR="00DC1633" w:rsidRPr="00FE140E">
        <w:rPr>
          <w:rFonts w:asciiTheme="majorHAnsi" w:hAnsiTheme="majorHAnsi" w:cstheme="majorHAnsi"/>
          <w:i/>
        </w:rPr>
        <w:t>Публичный партнер</w:t>
      </w:r>
      <w:r w:rsidR="00DC1633" w:rsidRPr="00FE140E">
        <w:rPr>
          <w:rFonts w:asciiTheme="majorHAnsi" w:hAnsiTheme="majorHAnsi" w:cstheme="majorHAnsi"/>
        </w:rPr>
        <w:t>», с одной стороны, и</w:t>
      </w:r>
    </w:p>
    <w:p w14:paraId="181A4598" w14:textId="77777777" w:rsidR="00DC1633" w:rsidRPr="00FE140E" w:rsidRDefault="00DC1633" w:rsidP="00DC1633">
      <w:pPr>
        <w:spacing w:after="0"/>
        <w:jc w:val="both"/>
        <w:rPr>
          <w:rFonts w:asciiTheme="majorHAnsi" w:hAnsiTheme="majorHAnsi" w:cstheme="majorHAnsi"/>
        </w:rPr>
      </w:pPr>
    </w:p>
    <w:p w14:paraId="42EC8C72"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Полное наименование Частного партнера</w:t>
      </w:r>
      <w:r w:rsidRPr="00FE140E">
        <w:rPr>
          <w:rFonts w:asciiTheme="majorHAnsi" w:hAnsiTheme="majorHAnsi" w:cstheme="majorHAnsi"/>
        </w:rPr>
        <w:t>], в лице [</w:t>
      </w:r>
      <w:r w:rsidRPr="00FE140E">
        <w:rPr>
          <w:rFonts w:asciiTheme="majorHAnsi" w:hAnsiTheme="majorHAnsi" w:cstheme="majorHAnsi"/>
          <w:i/>
        </w:rPr>
        <w:t>ФИО</w:t>
      </w:r>
      <w:r w:rsidRPr="00FE140E">
        <w:rPr>
          <w:rFonts w:asciiTheme="majorHAnsi" w:hAnsiTheme="majorHAnsi" w:cstheme="majorHAnsi"/>
        </w:rPr>
        <w:t>], [</w:t>
      </w:r>
      <w:r w:rsidRPr="00FE140E">
        <w:rPr>
          <w:rFonts w:asciiTheme="majorHAnsi" w:hAnsiTheme="majorHAnsi" w:cstheme="majorHAnsi"/>
          <w:i/>
        </w:rPr>
        <w:t>должность, при необходимости</w:t>
      </w:r>
      <w:r w:rsidRPr="00FE140E">
        <w:rPr>
          <w:rFonts w:asciiTheme="majorHAnsi" w:hAnsiTheme="majorHAnsi" w:cstheme="majorHAnsi"/>
        </w:rPr>
        <w:t>], действующего на основании [</w:t>
      </w:r>
      <w:r w:rsidRPr="00FE140E">
        <w:rPr>
          <w:rFonts w:asciiTheme="majorHAnsi" w:hAnsiTheme="majorHAnsi" w:cstheme="majorHAnsi"/>
          <w:i/>
        </w:rPr>
        <w:t>реквизиты соответствующих документов</w:t>
      </w:r>
      <w:r w:rsidRPr="00FE140E">
        <w:rPr>
          <w:rFonts w:asciiTheme="majorHAnsi" w:hAnsiTheme="majorHAnsi" w:cstheme="majorHAnsi"/>
        </w:rPr>
        <w:t>], именуемый в дальнейшем «</w:t>
      </w:r>
      <w:r w:rsidRPr="00FE140E">
        <w:rPr>
          <w:rFonts w:asciiTheme="majorHAnsi" w:hAnsiTheme="majorHAnsi" w:cstheme="majorHAnsi"/>
          <w:i/>
        </w:rPr>
        <w:t>Частный партнер</w:t>
      </w:r>
      <w:r w:rsidRPr="00FE140E">
        <w:rPr>
          <w:rFonts w:asciiTheme="majorHAnsi" w:hAnsiTheme="majorHAnsi" w:cstheme="majorHAnsi"/>
        </w:rPr>
        <w:t>», с другой стороны,</w:t>
      </w:r>
    </w:p>
    <w:p w14:paraId="07D4BC0C" w14:textId="77777777" w:rsidR="00DC1633" w:rsidRPr="00FE140E" w:rsidRDefault="00DC1633" w:rsidP="00DC1633">
      <w:pPr>
        <w:spacing w:after="0"/>
        <w:jc w:val="both"/>
        <w:rPr>
          <w:rFonts w:asciiTheme="majorHAnsi" w:hAnsiTheme="majorHAnsi" w:cstheme="majorHAnsi"/>
        </w:rPr>
      </w:pPr>
    </w:p>
    <w:p w14:paraId="073EC88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далее совместно именуемые «</w:t>
      </w:r>
      <w:r w:rsidRPr="00FE140E">
        <w:rPr>
          <w:rFonts w:asciiTheme="majorHAnsi" w:hAnsiTheme="majorHAnsi" w:cstheme="majorHAnsi"/>
          <w:i/>
        </w:rPr>
        <w:t>Стороны</w:t>
      </w:r>
      <w:r w:rsidRPr="00FE140E">
        <w:rPr>
          <w:rFonts w:asciiTheme="majorHAnsi" w:hAnsiTheme="majorHAnsi" w:cstheme="majorHAnsi"/>
        </w:rPr>
        <w:t xml:space="preserve">», </w:t>
      </w:r>
    </w:p>
    <w:p w14:paraId="0EA0281C" w14:textId="77777777" w:rsidR="00DC1633" w:rsidRPr="00FE140E" w:rsidRDefault="00DC1633" w:rsidP="00DC1633">
      <w:pPr>
        <w:spacing w:after="0"/>
        <w:jc w:val="both"/>
        <w:rPr>
          <w:rFonts w:asciiTheme="majorHAnsi" w:hAnsiTheme="majorHAnsi" w:cstheme="majorHAnsi"/>
        </w:rPr>
      </w:pPr>
    </w:p>
    <w:p w14:paraId="312F62B6"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являющиеся Сторонами по соглашению о </w:t>
      </w:r>
      <w:r w:rsidR="00240206" w:rsidRPr="00FE140E">
        <w:rPr>
          <w:rFonts w:asciiTheme="majorHAnsi" w:hAnsiTheme="majorHAnsi" w:cstheme="majorHAnsi"/>
        </w:rPr>
        <w:t>муниципально</w:t>
      </w:r>
      <w:r w:rsidRPr="00FE140E">
        <w:rPr>
          <w:rFonts w:asciiTheme="majorHAnsi" w:hAnsiTheme="majorHAnsi" w:cstheme="majorHAnsi"/>
        </w:rPr>
        <w:t>-частном партнерстве от [</w:t>
      </w:r>
      <w:r w:rsidRPr="00FE140E">
        <w:rPr>
          <w:rFonts w:asciiTheme="majorHAnsi" w:hAnsiTheme="majorHAnsi" w:cstheme="majorHAnsi"/>
          <w:i/>
        </w:rPr>
        <w:t>дата</w:t>
      </w:r>
      <w:r w:rsidRPr="00FE140E">
        <w:rPr>
          <w:rFonts w:asciiTheme="majorHAnsi" w:hAnsiTheme="majorHAnsi" w:cstheme="majorHAnsi"/>
        </w:rPr>
        <w:t xml:space="preserve">] в отношении </w:t>
      </w:r>
      <w:r w:rsidR="0094091C" w:rsidRPr="00FE140E">
        <w:rPr>
          <w:rFonts w:asciiTheme="majorHAnsi" w:hAnsiTheme="majorHAnsi" w:cstheme="majorHAnsi"/>
        </w:rPr>
        <w:t xml:space="preserve">объекта </w:t>
      </w:r>
      <w:r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240206" w:rsidRPr="00FE140E">
        <w:rPr>
          <w:rFonts w:asciiTheme="majorHAnsi" w:hAnsiTheme="majorHAnsi" w:cstheme="majorHAnsi"/>
        </w:rPr>
        <w:t>[</w:t>
      </w:r>
      <w:r w:rsidR="0094091C" w:rsidRPr="00FE140E">
        <w:rPr>
          <w:rFonts w:asciiTheme="majorHAnsi" w:hAnsiTheme="majorHAnsi" w:cstheme="majorHAnsi"/>
          <w:i/>
        </w:rPr>
        <w:t>адрес</w:t>
      </w:r>
      <w:r w:rsidR="00240206" w:rsidRPr="00FE140E">
        <w:rPr>
          <w:rFonts w:asciiTheme="majorHAnsi" w:hAnsiTheme="majorHAnsi" w:cstheme="majorHAnsi"/>
        </w:rPr>
        <w:t>]</w:t>
      </w:r>
      <w:r w:rsidR="00240206" w:rsidRPr="00FE140E" w:rsidDel="00240206">
        <w:rPr>
          <w:rFonts w:asciiTheme="majorHAnsi" w:hAnsiTheme="majorHAnsi" w:cstheme="majorHAnsi"/>
        </w:rPr>
        <w:t xml:space="preserve"> </w:t>
      </w:r>
      <w:r w:rsidRPr="00FE140E">
        <w:rPr>
          <w:rFonts w:asciiTheme="majorHAnsi" w:hAnsiTheme="majorHAnsi" w:cstheme="majorHAnsi"/>
        </w:rPr>
        <w:t>(далее – «</w:t>
      </w:r>
      <w:r w:rsidRPr="00FE140E">
        <w:rPr>
          <w:rFonts w:asciiTheme="majorHAnsi" w:hAnsiTheme="majorHAnsi" w:cstheme="majorHAnsi"/>
          <w:i/>
        </w:rPr>
        <w:t>Соглашение</w:t>
      </w:r>
      <w:r w:rsidRPr="00FE140E">
        <w:rPr>
          <w:rFonts w:asciiTheme="majorHAnsi" w:hAnsiTheme="majorHAnsi" w:cstheme="majorHAnsi"/>
        </w:rPr>
        <w:t>»),</w:t>
      </w:r>
    </w:p>
    <w:p w14:paraId="01EA9DDD" w14:textId="77777777" w:rsidR="00DC1633" w:rsidRPr="00FE140E" w:rsidRDefault="00DC1633" w:rsidP="00DC1633">
      <w:pPr>
        <w:spacing w:after="0"/>
        <w:jc w:val="both"/>
        <w:rPr>
          <w:rFonts w:asciiTheme="majorHAnsi" w:hAnsiTheme="majorHAnsi" w:cstheme="majorHAnsi"/>
        </w:rPr>
      </w:pPr>
    </w:p>
    <w:p w14:paraId="20B6CE2D"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составили и подписали настоящий Акт первоначальной приемки объекта соглашения (далее – «</w:t>
      </w:r>
      <w:r w:rsidRPr="00FE140E">
        <w:rPr>
          <w:rFonts w:asciiTheme="majorHAnsi" w:hAnsiTheme="majorHAnsi" w:cstheme="majorHAnsi"/>
          <w:i/>
        </w:rPr>
        <w:t>Акт приемки</w:t>
      </w:r>
      <w:r w:rsidRPr="00FE140E">
        <w:rPr>
          <w:rFonts w:asciiTheme="majorHAnsi" w:hAnsiTheme="majorHAnsi" w:cstheme="majorHAnsi"/>
        </w:rPr>
        <w:t>») о нижеследующем:</w:t>
      </w:r>
    </w:p>
    <w:p w14:paraId="2010523E" w14:textId="77777777" w:rsidR="00DC1633" w:rsidRPr="00FE140E" w:rsidRDefault="00DC1633" w:rsidP="00DC1633">
      <w:pPr>
        <w:spacing w:after="0"/>
        <w:jc w:val="both"/>
        <w:rPr>
          <w:rFonts w:asciiTheme="majorHAnsi" w:hAnsiTheme="majorHAnsi" w:cstheme="majorHAnsi"/>
        </w:rPr>
      </w:pPr>
    </w:p>
    <w:p w14:paraId="2D2FE05A" w14:textId="77777777" w:rsidR="00DC1633" w:rsidRPr="00FE140E" w:rsidRDefault="00DC1633" w:rsidP="00343A2F">
      <w:pPr>
        <w:pStyle w:val="a4"/>
        <w:numPr>
          <w:ilvl w:val="0"/>
          <w:numId w:val="12"/>
        </w:numPr>
        <w:spacing w:after="0"/>
        <w:ind w:left="426" w:hanging="426"/>
        <w:jc w:val="both"/>
        <w:rPr>
          <w:rFonts w:asciiTheme="majorHAnsi" w:hAnsiTheme="majorHAnsi" w:cstheme="majorHAnsi"/>
        </w:rPr>
      </w:pPr>
      <w:r w:rsidRPr="00FE140E">
        <w:rPr>
          <w:rFonts w:asciiTheme="majorHAnsi" w:hAnsiTheme="majorHAnsi" w:cstheme="majorHAnsi"/>
        </w:rPr>
        <w:t xml:space="preserve">В соответствии с пунктом </w:t>
      </w:r>
      <w:r w:rsidR="00B00F52">
        <w:fldChar w:fldCharType="begin"/>
      </w:r>
      <w:r w:rsidR="00B00F52">
        <w:instrText xml:space="preserve"> REF _Ref358244415 \r \h  \* MERGEFORMAT </w:instrText>
      </w:r>
      <w:r w:rsidR="00B00F52">
        <w:fldChar w:fldCharType="separate"/>
      </w:r>
      <w:r w:rsidR="00375BCC">
        <w:rPr>
          <w:rFonts w:asciiTheme="majorHAnsi" w:hAnsiTheme="majorHAnsi" w:cstheme="majorHAnsi"/>
        </w:rPr>
        <w:t>27.1</w:t>
      </w:r>
      <w:r w:rsidR="00B00F52">
        <w:fldChar w:fldCharType="end"/>
      </w:r>
      <w:r w:rsidRPr="00FE140E">
        <w:rPr>
          <w:rFonts w:asciiTheme="majorHAnsi" w:hAnsiTheme="majorHAnsi" w:cstheme="majorHAnsi"/>
        </w:rPr>
        <w:t xml:space="preserve"> Соглашения Стороны подтверждают соответствие созданного Объекта соглашения требованиям Приложения № 1 к Соглашению (</w:t>
      </w:r>
      <w:r w:rsidRPr="00FE140E">
        <w:rPr>
          <w:rFonts w:asciiTheme="majorHAnsi" w:hAnsiTheme="majorHAnsi" w:cstheme="majorHAnsi"/>
          <w:i/>
        </w:rPr>
        <w:t xml:space="preserve">Сведения об </w:t>
      </w:r>
      <w:r w:rsidR="00065F2E" w:rsidRPr="00FE140E">
        <w:rPr>
          <w:rFonts w:asciiTheme="majorHAnsi" w:hAnsiTheme="majorHAnsi" w:cstheme="majorHAnsi"/>
          <w:i/>
        </w:rPr>
        <w:t xml:space="preserve">Объекте </w:t>
      </w:r>
      <w:r w:rsidRPr="00FE140E">
        <w:rPr>
          <w:rFonts w:asciiTheme="majorHAnsi" w:hAnsiTheme="majorHAnsi" w:cstheme="majorHAnsi"/>
          <w:i/>
        </w:rPr>
        <w:t>соглашения</w:t>
      </w:r>
      <w:r w:rsidRPr="00FE140E">
        <w:rPr>
          <w:rFonts w:asciiTheme="majorHAnsi" w:hAnsiTheme="majorHAnsi" w:cstheme="majorHAnsi"/>
        </w:rPr>
        <w:t>).</w:t>
      </w:r>
    </w:p>
    <w:p w14:paraId="20BEAFA5" w14:textId="77777777" w:rsidR="00DC1633" w:rsidRPr="00FE140E" w:rsidRDefault="00DC1633" w:rsidP="00343A2F">
      <w:pPr>
        <w:pStyle w:val="a4"/>
        <w:numPr>
          <w:ilvl w:val="0"/>
          <w:numId w:val="12"/>
        </w:numPr>
        <w:spacing w:after="0"/>
        <w:ind w:left="426" w:hanging="426"/>
        <w:jc w:val="both"/>
        <w:rPr>
          <w:rFonts w:asciiTheme="majorHAnsi" w:hAnsiTheme="majorHAnsi" w:cstheme="majorHAnsi"/>
        </w:rPr>
      </w:pPr>
      <w:r w:rsidRPr="00FE140E">
        <w:rPr>
          <w:rFonts w:asciiTheme="majorHAnsi" w:hAnsiTheme="majorHAnsi" w:cstheme="majorHAnsi"/>
        </w:rPr>
        <w:t xml:space="preserve">Согласно пункту </w:t>
      </w:r>
      <w:r w:rsidR="00B00F52">
        <w:fldChar w:fldCharType="begin"/>
      </w:r>
      <w:r w:rsidR="00B00F52">
        <w:instrText xml:space="preserve"> REF _Ref358244415 \r \h  \* MERGEFORMAT </w:instrText>
      </w:r>
      <w:r w:rsidR="00B00F52">
        <w:fldChar w:fldCharType="separate"/>
      </w:r>
      <w:r w:rsidR="00375BCC">
        <w:rPr>
          <w:rFonts w:asciiTheme="majorHAnsi" w:hAnsiTheme="majorHAnsi" w:cstheme="majorHAnsi"/>
        </w:rPr>
        <w:t>27.1</w:t>
      </w:r>
      <w:r w:rsidR="00B00F52">
        <w:fldChar w:fldCharType="end"/>
      </w:r>
      <w:r w:rsidRPr="00FE140E">
        <w:rPr>
          <w:rFonts w:asciiTheme="majorHAnsi" w:hAnsiTheme="majorHAnsi" w:cstheme="majorHAnsi"/>
        </w:rPr>
        <w:t xml:space="preserve"> Соглашения Объект соглашения считается принятым Публичным партнером. На дату подписания Акта приемки в отношении Объекта соглашения отсутствуют Недостатки.</w:t>
      </w:r>
    </w:p>
    <w:p w14:paraId="4E650357" w14:textId="77777777" w:rsidR="00DC1633" w:rsidRPr="00FE140E" w:rsidRDefault="00DC1633" w:rsidP="00343A2F">
      <w:pPr>
        <w:pStyle w:val="a4"/>
        <w:numPr>
          <w:ilvl w:val="0"/>
          <w:numId w:val="12"/>
        </w:numPr>
        <w:spacing w:after="0"/>
        <w:ind w:left="426" w:hanging="426"/>
        <w:jc w:val="both"/>
        <w:rPr>
          <w:rFonts w:asciiTheme="majorHAnsi" w:hAnsiTheme="majorHAnsi" w:cstheme="majorHAnsi"/>
        </w:rPr>
      </w:pPr>
      <w:r w:rsidRPr="00FE140E">
        <w:rPr>
          <w:rFonts w:asciiTheme="majorHAnsi" w:hAnsiTheme="majorHAnsi" w:cstheme="majorHAnsi"/>
        </w:rPr>
        <w:t xml:space="preserve">Термины и определения, используемые в настоящем Акте приемки с заглавной буквы, имеют значение, указанное в пункте </w:t>
      </w:r>
      <w:r w:rsidR="00B00F52">
        <w:fldChar w:fldCharType="begin"/>
      </w:r>
      <w:r w:rsidR="00B00F52">
        <w:instrText xml:space="preserve"> REF _Ref480418363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Соглашения, если настоящим Актом приемки не установлено иное.</w:t>
      </w:r>
    </w:p>
    <w:p w14:paraId="143DF581" w14:textId="77777777" w:rsidR="00DC1633" w:rsidRPr="00FE140E" w:rsidRDefault="00DC1633" w:rsidP="00343A2F">
      <w:pPr>
        <w:pStyle w:val="a4"/>
        <w:numPr>
          <w:ilvl w:val="0"/>
          <w:numId w:val="12"/>
        </w:numPr>
        <w:spacing w:after="0"/>
        <w:ind w:left="426" w:hanging="426"/>
        <w:jc w:val="both"/>
        <w:rPr>
          <w:rFonts w:asciiTheme="majorHAnsi" w:hAnsiTheme="majorHAnsi" w:cstheme="majorHAnsi"/>
        </w:rPr>
      </w:pPr>
      <w:r w:rsidRPr="00FE140E">
        <w:rPr>
          <w:rFonts w:asciiTheme="majorHAnsi" w:hAnsiTheme="majorHAnsi" w:cstheme="majorHAnsi"/>
        </w:rPr>
        <w:t xml:space="preserve">Настоящий Акт приемки составлен в </w:t>
      </w:r>
      <w:r w:rsidR="00A5291C" w:rsidRPr="00FE140E">
        <w:rPr>
          <w:rFonts w:asciiTheme="majorHAnsi" w:hAnsiTheme="majorHAnsi" w:cstheme="majorHAnsi"/>
        </w:rPr>
        <w:t>3</w:t>
      </w:r>
      <w:r w:rsidRPr="00FE140E">
        <w:rPr>
          <w:rFonts w:asciiTheme="majorHAnsi" w:hAnsiTheme="majorHAnsi" w:cstheme="majorHAnsi"/>
        </w:rPr>
        <w:t> (</w:t>
      </w:r>
      <w:r w:rsidR="00EB76E3" w:rsidRPr="00FE140E">
        <w:rPr>
          <w:rFonts w:asciiTheme="majorHAnsi" w:hAnsiTheme="majorHAnsi" w:cstheme="majorHAnsi"/>
        </w:rPr>
        <w:t>Трех</w:t>
      </w:r>
      <w:r w:rsidRPr="00FE140E">
        <w:rPr>
          <w:rFonts w:asciiTheme="majorHAnsi" w:hAnsiTheme="majorHAnsi" w:cstheme="majorHAnsi"/>
        </w:rPr>
        <w:t xml:space="preserve">) экземплярах, </w:t>
      </w:r>
      <w:r w:rsidR="00A103F3" w:rsidRPr="00FE140E">
        <w:rPr>
          <w:rFonts w:asciiTheme="majorHAnsi" w:hAnsiTheme="majorHAnsi" w:cstheme="majorHAnsi"/>
        </w:rPr>
        <w:t>1 (Один) экземпляр для Частного партнера, 2 (Два) экземпляра для Публичного партнера</w:t>
      </w:r>
      <w:r w:rsidRPr="00FE140E">
        <w:rPr>
          <w:rFonts w:asciiTheme="majorHAnsi" w:hAnsiTheme="majorHAnsi" w:cstheme="majorHAnsi"/>
        </w:rPr>
        <w:t>.</w:t>
      </w:r>
    </w:p>
    <w:p w14:paraId="280001A0" w14:textId="77777777" w:rsidR="00DC1633" w:rsidRPr="00FE140E" w:rsidRDefault="00DC1633" w:rsidP="00DC1633">
      <w:pPr>
        <w:spacing w:after="0"/>
        <w:jc w:val="both"/>
        <w:rPr>
          <w:rFonts w:asciiTheme="majorHAnsi" w:hAnsiTheme="majorHAnsi" w:cstheme="majorHAnsi"/>
        </w:rPr>
      </w:pPr>
    </w:p>
    <w:tbl>
      <w:tblPr>
        <w:tblW w:w="0" w:type="auto"/>
        <w:tblLayout w:type="fixed"/>
        <w:tblLook w:val="04A0" w:firstRow="1" w:lastRow="0" w:firstColumn="1" w:lastColumn="0" w:noHBand="0" w:noVBand="1"/>
      </w:tblPr>
      <w:tblGrid>
        <w:gridCol w:w="4786"/>
        <w:gridCol w:w="4785"/>
      </w:tblGrid>
      <w:tr w:rsidR="00DC1633" w:rsidRPr="00FE140E" w14:paraId="12F0BA40" w14:textId="77777777" w:rsidTr="00DC1633">
        <w:tc>
          <w:tcPr>
            <w:tcW w:w="4786" w:type="dxa"/>
          </w:tcPr>
          <w:p w14:paraId="234B0D9A"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11558273"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187A1D6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1FC748B9"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3B3D932F"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c>
          <w:tcPr>
            <w:tcW w:w="4785" w:type="dxa"/>
          </w:tcPr>
          <w:p w14:paraId="444451D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0C043777"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18D096F7"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153C4731"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4483E4E3"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r>
    </w:tbl>
    <w:p w14:paraId="3825DE4D"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1FCDFA87" w14:textId="77777777" w:rsidR="00DC1633" w:rsidRPr="00FE140E" w:rsidRDefault="00DC1633" w:rsidP="00DC1633">
      <w:pPr>
        <w:pStyle w:val="10"/>
        <w:spacing w:before="0"/>
        <w:ind w:left="360"/>
        <w:jc w:val="right"/>
        <w:rPr>
          <w:rFonts w:cstheme="majorHAnsi"/>
          <w:b w:val="0"/>
          <w:color w:val="auto"/>
          <w:sz w:val="22"/>
          <w:szCs w:val="22"/>
        </w:rPr>
      </w:pPr>
      <w:bookmarkStart w:id="1113" w:name="_Toc504221332"/>
      <w:bookmarkStart w:id="1114" w:name="_Toc516703446"/>
      <w:r w:rsidRPr="00FE140E">
        <w:rPr>
          <w:rFonts w:cstheme="majorHAnsi"/>
          <w:b w:val="0"/>
          <w:color w:val="auto"/>
          <w:sz w:val="22"/>
          <w:szCs w:val="22"/>
        </w:rPr>
        <w:lastRenderedPageBreak/>
        <w:t>Приложение № 11 к Соглашению</w:t>
      </w:r>
      <w:bookmarkEnd w:id="1113"/>
      <w:bookmarkEnd w:id="1114"/>
    </w:p>
    <w:p w14:paraId="3C10DC9E" w14:textId="77777777" w:rsidR="00DC1633" w:rsidRPr="00FE140E" w:rsidRDefault="00DC1633" w:rsidP="00DC1633">
      <w:pPr>
        <w:pStyle w:val="a4"/>
        <w:spacing w:after="0"/>
        <w:jc w:val="both"/>
        <w:rPr>
          <w:rFonts w:asciiTheme="majorHAnsi" w:hAnsiTheme="majorHAnsi" w:cstheme="majorHAnsi"/>
        </w:rPr>
      </w:pPr>
    </w:p>
    <w:p w14:paraId="6DEC6F7D" w14:textId="77777777" w:rsidR="00DC1633" w:rsidRPr="00FE140E" w:rsidRDefault="00DC1633" w:rsidP="00DC1633">
      <w:pPr>
        <w:pStyle w:val="10"/>
        <w:spacing w:before="0"/>
        <w:ind w:left="360"/>
        <w:jc w:val="center"/>
        <w:rPr>
          <w:rFonts w:cstheme="majorHAnsi"/>
          <w:color w:val="auto"/>
          <w:sz w:val="22"/>
          <w:szCs w:val="22"/>
        </w:rPr>
      </w:pPr>
      <w:bookmarkStart w:id="1115" w:name="_Toc504221333"/>
      <w:bookmarkStart w:id="1116" w:name="_Toc516703447"/>
      <w:r w:rsidRPr="00FE140E">
        <w:rPr>
          <w:rFonts w:cstheme="majorHAnsi"/>
          <w:color w:val="auto"/>
          <w:sz w:val="22"/>
          <w:szCs w:val="22"/>
        </w:rPr>
        <w:t>ТРЕБОВАНИЯ К ТЕХНИЧЕСКОМУ ОБСЛУЖИВАНИЮ</w:t>
      </w:r>
      <w:bookmarkEnd w:id="1115"/>
      <w:bookmarkEnd w:id="1116"/>
    </w:p>
    <w:p w14:paraId="227E034D" w14:textId="77777777" w:rsidR="00DC1633" w:rsidRPr="00FE140E" w:rsidRDefault="00DC1633" w:rsidP="00DC1633">
      <w:pPr>
        <w:spacing w:after="0"/>
        <w:jc w:val="both"/>
        <w:rPr>
          <w:rFonts w:asciiTheme="majorHAnsi" w:hAnsiTheme="majorHAnsi" w:cstheme="majorHAnsi"/>
        </w:rPr>
      </w:pPr>
    </w:p>
    <w:p w14:paraId="5751623C" w14:textId="77777777" w:rsidR="00DC1633" w:rsidRPr="00FE140E" w:rsidRDefault="00DC1633" w:rsidP="00634B66">
      <w:pPr>
        <w:pStyle w:val="a4"/>
        <w:numPr>
          <w:ilvl w:val="0"/>
          <w:numId w:val="16"/>
        </w:numPr>
        <w:spacing w:after="0"/>
        <w:ind w:left="426" w:hanging="426"/>
        <w:jc w:val="both"/>
        <w:rPr>
          <w:rFonts w:asciiTheme="majorHAnsi" w:hAnsiTheme="majorHAnsi" w:cstheme="majorHAnsi"/>
          <w:b/>
        </w:rPr>
      </w:pPr>
      <w:r w:rsidRPr="00FE140E">
        <w:rPr>
          <w:rFonts w:asciiTheme="majorHAnsi" w:hAnsiTheme="majorHAnsi" w:cstheme="majorHAnsi"/>
          <w:b/>
        </w:rPr>
        <w:t>Термины, определения и порядок толкования</w:t>
      </w:r>
    </w:p>
    <w:p w14:paraId="683279A7" w14:textId="77777777" w:rsidR="00DC1633" w:rsidRPr="00FE140E" w:rsidRDefault="00DC1633" w:rsidP="00DC1633">
      <w:pPr>
        <w:spacing w:after="0"/>
        <w:jc w:val="both"/>
        <w:rPr>
          <w:rFonts w:asciiTheme="majorHAnsi" w:hAnsiTheme="majorHAnsi" w:cstheme="majorHAnsi"/>
          <w:lang w:val="en-US"/>
        </w:rPr>
      </w:pPr>
      <w:r w:rsidRPr="00FE140E">
        <w:rPr>
          <w:rFonts w:asciiTheme="majorHAnsi" w:hAnsiTheme="majorHAnsi" w:cstheme="majorHAnsi"/>
          <w:lang w:val="en-US"/>
        </w:rPr>
        <w:t>[</w:t>
      </w:r>
      <w:r w:rsidRPr="00FE140E">
        <w:rPr>
          <w:rFonts w:asciiTheme="majorHAnsi" w:hAnsiTheme="majorHAnsi" w:cstheme="majorHAnsi"/>
          <w:i/>
        </w:rPr>
        <w:t>Не приводится</w:t>
      </w:r>
      <w:r w:rsidRPr="00FE140E">
        <w:rPr>
          <w:rFonts w:asciiTheme="majorHAnsi" w:hAnsiTheme="majorHAnsi" w:cstheme="majorHAnsi"/>
          <w:lang w:val="en-US"/>
        </w:rPr>
        <w:t>]</w:t>
      </w:r>
    </w:p>
    <w:p w14:paraId="7371DE0C" w14:textId="77777777" w:rsidR="00F5535E" w:rsidRPr="00FE140E" w:rsidRDefault="00F5535E" w:rsidP="00DC1633">
      <w:pPr>
        <w:spacing w:after="0"/>
        <w:jc w:val="both"/>
        <w:rPr>
          <w:rFonts w:asciiTheme="majorHAnsi" w:hAnsiTheme="majorHAnsi" w:cstheme="majorHAnsi"/>
          <w:lang w:val="en-US"/>
        </w:rPr>
      </w:pPr>
    </w:p>
    <w:p w14:paraId="72605F27" w14:textId="77777777" w:rsidR="00DC1633" w:rsidRPr="00FE140E" w:rsidRDefault="00DC1633" w:rsidP="00634B66">
      <w:pPr>
        <w:pStyle w:val="a4"/>
        <w:numPr>
          <w:ilvl w:val="0"/>
          <w:numId w:val="16"/>
        </w:numPr>
        <w:spacing w:after="0"/>
        <w:ind w:left="426" w:hanging="426"/>
        <w:jc w:val="both"/>
        <w:rPr>
          <w:rFonts w:asciiTheme="majorHAnsi" w:hAnsiTheme="majorHAnsi" w:cstheme="majorHAnsi"/>
          <w:b/>
        </w:rPr>
      </w:pPr>
      <w:r w:rsidRPr="00FE140E">
        <w:rPr>
          <w:rFonts w:asciiTheme="majorHAnsi" w:eastAsia="Times New Roman" w:hAnsiTheme="majorHAnsi" w:cstheme="majorHAnsi"/>
          <w:b/>
          <w:bCs/>
          <w:spacing w:val="2"/>
          <w:lang w:eastAsia="ru-RU"/>
        </w:rPr>
        <w:t>Общие требования к Техническому обслуживанию</w:t>
      </w:r>
    </w:p>
    <w:p w14:paraId="762F517A" w14:textId="77777777" w:rsidR="00DC1633" w:rsidRPr="00FE140E" w:rsidRDefault="00DC1633" w:rsidP="00634B66">
      <w:pPr>
        <w:pStyle w:val="a4"/>
        <w:numPr>
          <w:ilvl w:val="1"/>
          <w:numId w:val="16"/>
        </w:numPr>
        <w:spacing w:after="0"/>
        <w:ind w:left="993" w:hanging="993"/>
        <w:jc w:val="both"/>
        <w:rPr>
          <w:rFonts w:asciiTheme="majorHAnsi" w:hAnsiTheme="majorHAnsi" w:cstheme="majorHAnsi"/>
        </w:rPr>
      </w:pPr>
      <w:r w:rsidRPr="00FE140E">
        <w:rPr>
          <w:rFonts w:asciiTheme="majorHAnsi" w:eastAsia="Times New Roman" w:hAnsiTheme="majorHAnsi" w:cstheme="majorHAnsi"/>
          <w:spacing w:val="2"/>
          <w:lang w:eastAsia="ru-RU"/>
        </w:rPr>
        <w:t xml:space="preserve">В рамках Технического обслуживания выполняются мероприятия, предусмотренные в пункте </w:t>
      </w:r>
      <w:r w:rsidR="00396D6D" w:rsidRPr="00FE140E">
        <w:rPr>
          <w:rFonts w:asciiTheme="majorHAnsi" w:hAnsiTheme="majorHAnsi" w:cstheme="majorHAnsi"/>
        </w:rPr>
        <w:t>2.5.</w:t>
      </w:r>
    </w:p>
    <w:p w14:paraId="1055AE55" w14:textId="77777777" w:rsidR="00DC1633" w:rsidRPr="00FE140E" w:rsidRDefault="00DC1633" w:rsidP="00634B66">
      <w:pPr>
        <w:pStyle w:val="a4"/>
        <w:numPr>
          <w:ilvl w:val="1"/>
          <w:numId w:val="16"/>
        </w:numPr>
        <w:spacing w:after="0"/>
        <w:ind w:left="993" w:hanging="993"/>
        <w:jc w:val="both"/>
        <w:rPr>
          <w:rFonts w:asciiTheme="majorHAnsi" w:hAnsiTheme="majorHAnsi" w:cstheme="majorHAnsi"/>
        </w:rPr>
      </w:pPr>
      <w:bookmarkStart w:id="1117" w:name="_Ref482647692"/>
      <w:r w:rsidRPr="00FE140E">
        <w:rPr>
          <w:rFonts w:asciiTheme="majorHAnsi" w:eastAsia="Times New Roman" w:hAnsiTheme="majorHAnsi" w:cstheme="majorHAnsi"/>
          <w:spacing w:val="2"/>
          <w:lang w:eastAsia="ru-RU"/>
        </w:rPr>
        <w:t>Во избежание сомнений, в Техническое обслуживание не включаются:</w:t>
      </w:r>
      <w:bookmarkEnd w:id="1117"/>
    </w:p>
    <w:p w14:paraId="420DB3D8" w14:textId="77777777" w:rsidR="00DC1633" w:rsidRPr="00FE140E" w:rsidRDefault="00DC1633" w:rsidP="00634B66">
      <w:pPr>
        <w:pStyle w:val="a4"/>
        <w:numPr>
          <w:ilvl w:val="2"/>
          <w:numId w:val="16"/>
        </w:numPr>
        <w:spacing w:after="0"/>
        <w:ind w:left="993" w:hanging="993"/>
        <w:jc w:val="both"/>
        <w:rPr>
          <w:rFonts w:asciiTheme="majorHAnsi" w:hAnsiTheme="majorHAnsi" w:cstheme="majorHAnsi"/>
        </w:rPr>
      </w:pPr>
      <w:r w:rsidRPr="00FE140E">
        <w:rPr>
          <w:rFonts w:asciiTheme="majorHAnsi" w:eastAsia="Times New Roman" w:hAnsiTheme="majorHAnsi" w:cstheme="majorHAnsi"/>
          <w:spacing w:val="2"/>
          <w:lang w:eastAsia="ru-RU"/>
        </w:rPr>
        <w:t xml:space="preserve">обеспечение </w:t>
      </w:r>
      <w:r w:rsidR="00065F2E" w:rsidRPr="00FE140E">
        <w:rPr>
          <w:rFonts w:asciiTheme="majorHAnsi" w:eastAsia="Times New Roman" w:hAnsiTheme="majorHAnsi" w:cstheme="majorHAnsi"/>
          <w:spacing w:val="2"/>
          <w:lang w:eastAsia="ru-RU"/>
        </w:rPr>
        <w:t xml:space="preserve">Объекта </w:t>
      </w:r>
      <w:r w:rsidRPr="00FE140E">
        <w:rPr>
          <w:rFonts w:asciiTheme="majorHAnsi" w:eastAsia="Times New Roman" w:hAnsiTheme="majorHAnsi" w:cstheme="majorHAnsi"/>
          <w:spacing w:val="2"/>
          <w:lang w:eastAsia="ru-RU"/>
        </w:rPr>
        <w:t>соглашения коммунальными ресурсами;</w:t>
      </w:r>
    </w:p>
    <w:p w14:paraId="22B92B74" w14:textId="77777777" w:rsidR="00DC1633" w:rsidRPr="00FE140E" w:rsidRDefault="00DC1633" w:rsidP="00634B66">
      <w:pPr>
        <w:pStyle w:val="a4"/>
        <w:numPr>
          <w:ilvl w:val="2"/>
          <w:numId w:val="16"/>
        </w:numPr>
        <w:spacing w:after="0"/>
        <w:ind w:left="993" w:hanging="993"/>
        <w:jc w:val="both"/>
        <w:rPr>
          <w:rFonts w:asciiTheme="majorHAnsi" w:hAnsiTheme="majorHAnsi" w:cstheme="majorHAnsi"/>
        </w:rPr>
      </w:pPr>
      <w:r w:rsidRPr="00FE140E">
        <w:rPr>
          <w:rFonts w:asciiTheme="majorHAnsi" w:eastAsia="Times New Roman" w:hAnsiTheme="majorHAnsi" w:cstheme="majorHAnsi"/>
          <w:spacing w:val="2"/>
          <w:lang w:eastAsia="ru-RU"/>
        </w:rPr>
        <w:t>выполнение капитального ремонта</w:t>
      </w:r>
      <w:r w:rsidRPr="00FE140E">
        <w:rPr>
          <w:rFonts w:asciiTheme="majorHAnsi" w:eastAsia="Times New Roman" w:hAnsiTheme="majorHAnsi" w:cstheme="majorHAnsi"/>
          <w:spacing w:val="2"/>
          <w:lang w:val="en-US" w:eastAsia="ru-RU"/>
        </w:rPr>
        <w:t>;</w:t>
      </w:r>
    </w:p>
    <w:p w14:paraId="34C4CDA5" w14:textId="77777777" w:rsidR="00DC1633" w:rsidRPr="00FE140E" w:rsidRDefault="00DC1633" w:rsidP="00634B66">
      <w:pPr>
        <w:pStyle w:val="a4"/>
        <w:numPr>
          <w:ilvl w:val="2"/>
          <w:numId w:val="16"/>
        </w:numPr>
        <w:spacing w:after="0"/>
        <w:ind w:left="993" w:hanging="993"/>
        <w:jc w:val="both"/>
        <w:rPr>
          <w:rFonts w:asciiTheme="majorHAnsi" w:hAnsiTheme="majorHAnsi" w:cstheme="majorHAnsi"/>
        </w:rPr>
      </w:pPr>
      <w:r w:rsidRPr="00FE140E">
        <w:rPr>
          <w:rFonts w:asciiTheme="majorHAnsi" w:eastAsia="Times New Roman" w:hAnsiTheme="majorHAnsi" w:cstheme="majorHAnsi"/>
          <w:spacing w:val="2"/>
          <w:lang w:val="en-US" w:eastAsia="ru-RU"/>
        </w:rPr>
        <w:t>[</w:t>
      </w:r>
      <w:r w:rsidRPr="00FE140E">
        <w:rPr>
          <w:rFonts w:asciiTheme="majorHAnsi" w:eastAsia="Times New Roman" w:hAnsiTheme="majorHAnsi" w:cstheme="majorHAnsi"/>
          <w:i/>
          <w:spacing w:val="2"/>
          <w:lang w:eastAsia="ru-RU"/>
        </w:rPr>
        <w:t>иное</w:t>
      </w:r>
      <w:r w:rsidRPr="00FE140E">
        <w:rPr>
          <w:rFonts w:asciiTheme="majorHAnsi" w:eastAsia="Times New Roman" w:hAnsiTheme="majorHAnsi" w:cstheme="majorHAnsi"/>
          <w:spacing w:val="2"/>
          <w:lang w:val="en-US" w:eastAsia="ru-RU"/>
        </w:rPr>
        <w:t>]</w:t>
      </w:r>
      <w:r w:rsidRPr="00FE140E">
        <w:rPr>
          <w:rFonts w:asciiTheme="majorHAnsi" w:eastAsia="Times New Roman" w:hAnsiTheme="majorHAnsi" w:cstheme="majorHAnsi"/>
          <w:spacing w:val="2"/>
          <w:lang w:eastAsia="ru-RU"/>
        </w:rPr>
        <w:t>.</w:t>
      </w:r>
    </w:p>
    <w:p w14:paraId="7D11F7DF" w14:textId="77777777" w:rsidR="00DC1633" w:rsidRPr="00FE140E" w:rsidRDefault="00DC1633" w:rsidP="00634B66">
      <w:pPr>
        <w:pStyle w:val="a4"/>
        <w:numPr>
          <w:ilvl w:val="1"/>
          <w:numId w:val="16"/>
        </w:numPr>
        <w:spacing w:after="0"/>
        <w:ind w:left="993" w:hanging="993"/>
        <w:jc w:val="both"/>
        <w:rPr>
          <w:rFonts w:asciiTheme="majorHAnsi" w:hAnsiTheme="majorHAnsi" w:cstheme="majorHAnsi"/>
        </w:rPr>
      </w:pPr>
      <w:r w:rsidRPr="00FE140E">
        <w:rPr>
          <w:rFonts w:asciiTheme="majorHAnsi" w:eastAsia="Times New Roman" w:hAnsiTheme="majorHAnsi" w:cstheme="majorHAnsi"/>
          <w:spacing w:val="2"/>
          <w:lang w:eastAsia="ru-RU"/>
        </w:rPr>
        <w:t>Если Действующим законодательством установлены или будут установлены иные требования, чем предусмотренные настоящим Приложением, то применяются требования, установленные Действующим законодательством. </w:t>
      </w:r>
    </w:p>
    <w:p w14:paraId="355F2A69" w14:textId="77777777" w:rsidR="00DC1633" w:rsidRPr="00FE140E" w:rsidRDefault="00DC1633" w:rsidP="00634B66">
      <w:pPr>
        <w:pStyle w:val="a4"/>
        <w:numPr>
          <w:ilvl w:val="1"/>
          <w:numId w:val="16"/>
        </w:numPr>
        <w:spacing w:after="0"/>
        <w:ind w:left="993" w:hanging="993"/>
        <w:jc w:val="both"/>
        <w:rPr>
          <w:rFonts w:asciiTheme="majorHAnsi" w:hAnsiTheme="majorHAnsi" w:cstheme="majorHAnsi"/>
        </w:rPr>
      </w:pPr>
      <w:r w:rsidRPr="00FE140E">
        <w:rPr>
          <w:rFonts w:asciiTheme="majorHAnsi" w:eastAsia="Times New Roman" w:hAnsiTheme="majorHAnsi" w:cstheme="majorHAnsi"/>
          <w:spacing w:val="2"/>
          <w:lang w:eastAsia="ru-RU"/>
        </w:rPr>
        <w:t>Частный партнер обеспечивает наличие у Оператора по техническому обслуживанию Разрешений, необходимых в соответствии с Действующим законодательством для выполнения Технического обслуживания.</w:t>
      </w:r>
    </w:p>
    <w:p w14:paraId="1EEAD67D" w14:textId="77777777" w:rsidR="00B11529" w:rsidRPr="00FE140E" w:rsidRDefault="00B11529" w:rsidP="00B11529">
      <w:pPr>
        <w:pStyle w:val="a4"/>
        <w:numPr>
          <w:ilvl w:val="1"/>
          <w:numId w:val="16"/>
        </w:numPr>
        <w:spacing w:after="0"/>
        <w:ind w:left="993" w:hanging="993"/>
        <w:jc w:val="both"/>
        <w:rPr>
          <w:rFonts w:asciiTheme="majorHAnsi" w:hAnsiTheme="majorHAnsi" w:cstheme="majorHAnsi"/>
        </w:rPr>
      </w:pPr>
      <w:r w:rsidRPr="00FE140E">
        <w:rPr>
          <w:rFonts w:asciiTheme="majorHAnsi" w:hAnsiTheme="majorHAnsi" w:cstheme="majorHAnsi"/>
        </w:rPr>
        <w:t xml:space="preserve">Комплекс услуг по Техническому обслуживанию направлен на поддержание надлежащего технического состояния зданий (сооружений) в части параметров устойчивости, надежности, исправности строительных конструкций, </w:t>
      </w:r>
      <w:r w:rsidR="006214AE" w:rsidRPr="00FE140E">
        <w:rPr>
          <w:rFonts w:asciiTheme="majorHAnsi" w:hAnsiTheme="majorHAnsi" w:cstheme="majorHAnsi"/>
        </w:rPr>
        <w:t>Сетей</w:t>
      </w:r>
      <w:r w:rsidRPr="00FE140E">
        <w:rPr>
          <w:rFonts w:asciiTheme="majorHAnsi" w:hAnsiTheme="majorHAnsi" w:cstheme="majorHAnsi"/>
        </w:rPr>
        <w:t xml:space="preserve">, их элементов в соответствии с требованиями технических регламентов и </w:t>
      </w:r>
      <w:r w:rsidR="006A653F" w:rsidRPr="00FE140E">
        <w:rPr>
          <w:rFonts w:asciiTheme="majorHAnsi" w:hAnsiTheme="majorHAnsi" w:cstheme="majorHAnsi"/>
        </w:rPr>
        <w:t>П</w:t>
      </w:r>
      <w:r w:rsidRPr="00FE140E">
        <w:rPr>
          <w:rFonts w:asciiTheme="majorHAnsi" w:hAnsiTheme="majorHAnsi" w:cstheme="majorHAnsi"/>
        </w:rPr>
        <w:t>роектно</w:t>
      </w:r>
      <w:r w:rsidR="006A653F" w:rsidRPr="00FE140E">
        <w:rPr>
          <w:rFonts w:asciiTheme="majorHAnsi" w:hAnsiTheme="majorHAnsi" w:cstheme="majorHAnsi"/>
        </w:rPr>
        <w:t>-сметной</w:t>
      </w:r>
      <w:r w:rsidRPr="00FE140E">
        <w:rPr>
          <w:rFonts w:asciiTheme="majorHAnsi" w:hAnsiTheme="majorHAnsi" w:cstheme="majorHAnsi"/>
        </w:rPr>
        <w:t xml:space="preserve"> документации</w:t>
      </w:r>
      <w:r w:rsidR="006214AE" w:rsidRPr="00FE140E">
        <w:rPr>
          <w:rFonts w:asciiTheme="majorHAnsi" w:hAnsiTheme="majorHAnsi" w:cstheme="majorHAnsi"/>
        </w:rPr>
        <w:t>,</w:t>
      </w:r>
      <w:r w:rsidRPr="00FE140E">
        <w:rPr>
          <w:rFonts w:asciiTheme="majorHAnsi" w:hAnsiTheme="majorHAnsi" w:cstheme="majorHAnsi"/>
        </w:rPr>
        <w:t xml:space="preserve"> осуществление обслуживания и эксплуатационного контроля:</w:t>
      </w:r>
    </w:p>
    <w:p w14:paraId="323332CE" w14:textId="77777777" w:rsidR="00B11529" w:rsidRPr="00FE140E" w:rsidRDefault="00B11529" w:rsidP="00B11529">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поддержание эксплуатационных показателей строительных конструкций, наблюдение за состоянием архитектурных и конструктивных элементов здания, подвергающихся воздействию окружающей среды и нуждающихся в текущем ремонте и восстановлении;</w:t>
      </w:r>
    </w:p>
    <w:p w14:paraId="7130E7EB" w14:textId="77777777" w:rsidR="006A653F" w:rsidRPr="00FE140E" w:rsidRDefault="006A653F" w:rsidP="006A653F">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подготовка здания к сезонной эксплуатации, проведение профилактических и текущих ремонтных работ;</w:t>
      </w:r>
    </w:p>
    <w:p w14:paraId="7C3E0F77" w14:textId="77777777" w:rsidR="00B11529" w:rsidRPr="00FE140E" w:rsidRDefault="00B11529" w:rsidP="00B11529">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 xml:space="preserve">эксплуатационный контроль и обслуживание </w:t>
      </w:r>
      <w:r w:rsidR="006A653F" w:rsidRPr="00FE140E">
        <w:rPr>
          <w:rFonts w:asciiTheme="majorHAnsi" w:hAnsiTheme="majorHAnsi" w:cstheme="majorHAnsi"/>
        </w:rPr>
        <w:t>С</w:t>
      </w:r>
      <w:r w:rsidRPr="00FE140E">
        <w:rPr>
          <w:rFonts w:asciiTheme="majorHAnsi" w:hAnsiTheme="majorHAnsi" w:cstheme="majorHAnsi"/>
        </w:rPr>
        <w:t xml:space="preserve">етей согласно </w:t>
      </w:r>
      <w:r w:rsidR="006A653F" w:rsidRPr="00FE140E">
        <w:rPr>
          <w:rFonts w:asciiTheme="majorHAnsi" w:hAnsiTheme="majorHAnsi" w:cstheme="majorHAnsi"/>
        </w:rPr>
        <w:t>а</w:t>
      </w:r>
      <w:r w:rsidRPr="00FE140E">
        <w:rPr>
          <w:rFonts w:asciiTheme="majorHAnsi" w:hAnsiTheme="majorHAnsi" w:cstheme="majorHAnsi"/>
        </w:rPr>
        <w:t>ктам разграничения балансовой принадлежности и эксплуатационной ответственности, в том числе подготовка к сезонной работе;</w:t>
      </w:r>
    </w:p>
    <w:p w14:paraId="73E4340D" w14:textId="77777777" w:rsidR="00B11529" w:rsidRPr="00FE140E" w:rsidRDefault="00B11529" w:rsidP="00B11529">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 xml:space="preserve">круглосуточное диспетчерское обслуживание </w:t>
      </w:r>
      <w:r w:rsidR="006A653F" w:rsidRPr="00FE140E">
        <w:rPr>
          <w:rFonts w:asciiTheme="majorHAnsi" w:hAnsiTheme="majorHAnsi" w:cstheme="majorHAnsi"/>
        </w:rPr>
        <w:t>С</w:t>
      </w:r>
      <w:r w:rsidRPr="00FE140E">
        <w:rPr>
          <w:rFonts w:asciiTheme="majorHAnsi" w:hAnsiTheme="majorHAnsi" w:cstheme="majorHAnsi"/>
        </w:rPr>
        <w:t>етей</w:t>
      </w:r>
      <w:r w:rsidR="006A653F" w:rsidRPr="00FE140E">
        <w:rPr>
          <w:rFonts w:asciiTheme="majorHAnsi" w:hAnsiTheme="majorHAnsi" w:cstheme="majorHAnsi"/>
        </w:rPr>
        <w:t>, а также</w:t>
      </w:r>
      <w:r w:rsidRPr="00FE140E">
        <w:rPr>
          <w:rFonts w:asciiTheme="majorHAnsi" w:hAnsiTheme="majorHAnsi" w:cstheme="majorHAnsi"/>
        </w:rPr>
        <w:t xml:space="preserve"> мониторинг технического состояния;</w:t>
      </w:r>
    </w:p>
    <w:p w14:paraId="14ADBF40" w14:textId="77777777" w:rsidR="006A653F" w:rsidRPr="00FE140E" w:rsidRDefault="006A653F" w:rsidP="006A653F">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сезонные профилактические работы по поддержанию функционирования Сетей для предупреждения проблем и аварийных ситуаций;</w:t>
      </w:r>
    </w:p>
    <w:p w14:paraId="688EBCB6" w14:textId="77777777" w:rsidR="00B11529" w:rsidRPr="00FE140E" w:rsidRDefault="00B11529" w:rsidP="00201833">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 xml:space="preserve">работы по уборке и благоустройству территории, прилегающей к обслуживаемому зданию в границах </w:t>
      </w:r>
      <w:r w:rsidR="006A653F" w:rsidRPr="00FE140E">
        <w:rPr>
          <w:rFonts w:asciiTheme="majorHAnsi" w:hAnsiTheme="majorHAnsi" w:cstheme="majorHAnsi"/>
        </w:rPr>
        <w:t>З</w:t>
      </w:r>
      <w:r w:rsidRPr="00FE140E">
        <w:rPr>
          <w:rFonts w:asciiTheme="majorHAnsi" w:hAnsiTheme="majorHAnsi" w:cstheme="majorHAnsi"/>
        </w:rPr>
        <w:t>емельного участка, в том числе уборка снега;</w:t>
      </w:r>
    </w:p>
    <w:p w14:paraId="46EA7060" w14:textId="77777777" w:rsidR="00B11529" w:rsidRPr="00FE140E" w:rsidRDefault="00B11529" w:rsidP="00201833">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 xml:space="preserve">гарантийное и сервисное обслуживание </w:t>
      </w:r>
      <w:r w:rsidR="006A653F" w:rsidRPr="00FE140E">
        <w:rPr>
          <w:rFonts w:asciiTheme="majorHAnsi" w:hAnsiTheme="majorHAnsi" w:cstheme="majorHAnsi"/>
        </w:rPr>
        <w:t xml:space="preserve">движимого имущества в составе </w:t>
      </w:r>
      <w:r w:rsidRPr="00FE140E">
        <w:rPr>
          <w:rFonts w:asciiTheme="majorHAnsi" w:hAnsiTheme="majorHAnsi" w:cstheme="majorHAnsi"/>
        </w:rPr>
        <w:t>Объекта соглашения</w:t>
      </w:r>
      <w:r w:rsidR="00B0137F" w:rsidRPr="00FE140E">
        <w:rPr>
          <w:rFonts w:asciiTheme="majorHAnsi" w:hAnsiTheme="majorHAnsi" w:cstheme="majorHAnsi"/>
        </w:rPr>
        <w:t>, ведение документации в связи с таким обслуживанием</w:t>
      </w:r>
      <w:r w:rsidRPr="00FE140E">
        <w:rPr>
          <w:rFonts w:asciiTheme="majorHAnsi" w:hAnsiTheme="majorHAnsi" w:cstheme="majorHAnsi"/>
        </w:rPr>
        <w:t>;</w:t>
      </w:r>
    </w:p>
    <w:p w14:paraId="2AE6000C" w14:textId="77777777" w:rsidR="00B11529" w:rsidRPr="00FE140E" w:rsidRDefault="00B11529" w:rsidP="00201833">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заключение договора на оказание услуг по обращению с твердыми коммунальными отходами;</w:t>
      </w:r>
    </w:p>
    <w:p w14:paraId="549C98C9" w14:textId="77777777" w:rsidR="00E81AFC" w:rsidRPr="00FE140E" w:rsidRDefault="00E81AFC" w:rsidP="00E81AFC">
      <w:pPr>
        <w:pStyle w:val="a4"/>
        <w:numPr>
          <w:ilvl w:val="2"/>
          <w:numId w:val="16"/>
        </w:numPr>
        <w:spacing w:after="0"/>
        <w:ind w:left="993" w:hanging="993"/>
        <w:jc w:val="both"/>
        <w:rPr>
          <w:rFonts w:asciiTheme="majorHAnsi" w:hAnsiTheme="majorHAnsi" w:cstheme="majorHAnsi"/>
        </w:rPr>
      </w:pPr>
      <w:r w:rsidRPr="00FE140E">
        <w:rPr>
          <w:rFonts w:asciiTheme="majorHAnsi" w:hAnsiTheme="majorHAnsi" w:cstheme="majorHAnsi"/>
        </w:rPr>
        <w:t xml:space="preserve">ведение технической, эксплуатационной и оперативной документации в соответствии с пунктом </w:t>
      </w:r>
      <w:r w:rsidR="00B00F52">
        <w:fldChar w:fldCharType="begin"/>
      </w:r>
      <w:r w:rsidR="00B00F52">
        <w:instrText xml:space="preserve"> REF _Ref516152388 \r \h  \* MERGEFORMAT </w:instrText>
      </w:r>
      <w:r w:rsidR="00B00F52">
        <w:fldChar w:fldCharType="separate"/>
      </w:r>
      <w:r w:rsidR="00375BCC">
        <w:t>3</w:t>
      </w:r>
      <w:r w:rsidR="00B00F52">
        <w:fldChar w:fldCharType="end"/>
      </w:r>
      <w:r w:rsidRPr="00FE140E">
        <w:rPr>
          <w:rFonts w:asciiTheme="majorHAnsi" w:hAnsiTheme="majorHAnsi" w:cstheme="majorHAnsi"/>
        </w:rPr>
        <w:t>.</w:t>
      </w:r>
    </w:p>
    <w:p w14:paraId="169E3B5A" w14:textId="77777777" w:rsidR="00B11529" w:rsidRPr="00FE140E" w:rsidRDefault="00B11529" w:rsidP="00201833">
      <w:pPr>
        <w:pStyle w:val="a4"/>
        <w:spacing w:after="0"/>
        <w:ind w:left="993"/>
        <w:jc w:val="both"/>
        <w:rPr>
          <w:rFonts w:asciiTheme="majorHAnsi" w:hAnsiTheme="majorHAnsi" w:cstheme="majorHAnsi"/>
        </w:rPr>
      </w:pPr>
    </w:p>
    <w:p w14:paraId="4F57A77D" w14:textId="77777777" w:rsidR="00DC1633" w:rsidRPr="00FE140E" w:rsidRDefault="00DC1633" w:rsidP="00634B66">
      <w:pPr>
        <w:pStyle w:val="a4"/>
        <w:numPr>
          <w:ilvl w:val="0"/>
          <w:numId w:val="16"/>
        </w:numPr>
        <w:spacing w:after="0"/>
        <w:ind w:left="426" w:hanging="426"/>
        <w:jc w:val="both"/>
        <w:rPr>
          <w:rFonts w:asciiTheme="majorHAnsi" w:hAnsiTheme="majorHAnsi" w:cstheme="majorHAnsi"/>
        </w:rPr>
      </w:pPr>
      <w:bookmarkStart w:id="1118" w:name="_Ref516152388"/>
      <w:r w:rsidRPr="00FE140E">
        <w:rPr>
          <w:rFonts w:asciiTheme="majorHAnsi" w:eastAsia="Times New Roman" w:hAnsiTheme="majorHAnsi" w:cstheme="majorHAnsi"/>
          <w:b/>
          <w:bCs/>
          <w:spacing w:val="2"/>
          <w:lang w:eastAsia="ru-RU"/>
        </w:rPr>
        <w:t xml:space="preserve">Требования к безопасности, состоянию и эксплуатационным качествам, показателям качества </w:t>
      </w:r>
      <w:r w:rsidR="00065F2E" w:rsidRPr="00FE140E">
        <w:rPr>
          <w:rFonts w:asciiTheme="majorHAnsi" w:eastAsia="Times New Roman" w:hAnsiTheme="majorHAnsi" w:cstheme="majorHAnsi"/>
          <w:b/>
          <w:bCs/>
          <w:spacing w:val="2"/>
          <w:lang w:eastAsia="ru-RU"/>
        </w:rPr>
        <w:t xml:space="preserve">Объекта </w:t>
      </w:r>
      <w:r w:rsidRPr="00FE140E">
        <w:rPr>
          <w:rFonts w:asciiTheme="majorHAnsi" w:eastAsia="Times New Roman" w:hAnsiTheme="majorHAnsi" w:cstheme="majorHAnsi"/>
          <w:b/>
          <w:bCs/>
          <w:spacing w:val="2"/>
          <w:lang w:eastAsia="ru-RU"/>
        </w:rPr>
        <w:t>соглашения</w:t>
      </w:r>
      <w:bookmarkEnd w:id="1118"/>
    </w:p>
    <w:tbl>
      <w:tblPr>
        <w:tblStyle w:val="afb"/>
        <w:tblW w:w="0" w:type="auto"/>
        <w:tblInd w:w="108" w:type="dxa"/>
        <w:tblLook w:val="04A0" w:firstRow="1" w:lastRow="0" w:firstColumn="1" w:lastColumn="0" w:noHBand="0" w:noVBand="1"/>
      </w:tblPr>
      <w:tblGrid>
        <w:gridCol w:w="662"/>
        <w:gridCol w:w="8789"/>
      </w:tblGrid>
      <w:tr w:rsidR="00B0137F" w:rsidRPr="00FE140E" w14:paraId="06987DF8" w14:textId="77777777" w:rsidTr="00CE1FF6">
        <w:tc>
          <w:tcPr>
            <w:tcW w:w="567" w:type="dxa"/>
          </w:tcPr>
          <w:p w14:paraId="70C13E4C" w14:textId="77777777" w:rsidR="00B0137F" w:rsidRPr="00FE140E" w:rsidRDefault="00B0137F" w:rsidP="00B0137F">
            <w:pPr>
              <w:spacing w:after="120"/>
              <w:jc w:val="both"/>
              <w:rPr>
                <w:rFonts w:asciiTheme="majorHAnsi" w:hAnsiTheme="majorHAnsi" w:cstheme="majorHAnsi"/>
              </w:rPr>
            </w:pPr>
            <w:r w:rsidRPr="00FE140E">
              <w:rPr>
                <w:rFonts w:asciiTheme="majorHAnsi" w:hAnsiTheme="majorHAnsi" w:cstheme="majorHAnsi"/>
              </w:rPr>
              <w:t>1.</w:t>
            </w:r>
          </w:p>
        </w:tc>
        <w:tc>
          <w:tcPr>
            <w:tcW w:w="8789" w:type="dxa"/>
          </w:tcPr>
          <w:p w14:paraId="407FEC49" w14:textId="77777777" w:rsidR="00B0137F" w:rsidRPr="00FE140E" w:rsidRDefault="00B0137F" w:rsidP="00B0137F">
            <w:pPr>
              <w:spacing w:after="120"/>
              <w:jc w:val="both"/>
              <w:rPr>
                <w:rFonts w:asciiTheme="majorHAnsi" w:hAnsiTheme="majorHAnsi" w:cstheme="majorHAnsi"/>
                <w:u w:val="single"/>
              </w:rPr>
            </w:pPr>
            <w:r w:rsidRPr="00FE140E">
              <w:rPr>
                <w:rFonts w:asciiTheme="majorHAnsi" w:hAnsiTheme="majorHAnsi" w:cstheme="majorHAnsi"/>
                <w:u w:val="single"/>
              </w:rPr>
              <w:t>Несущие, ограждающие конструкции, содержание территории</w:t>
            </w:r>
          </w:p>
        </w:tc>
      </w:tr>
      <w:tr w:rsidR="00B0137F" w:rsidRPr="00FE140E" w14:paraId="663FD612" w14:textId="77777777" w:rsidTr="00CE1FF6">
        <w:tc>
          <w:tcPr>
            <w:tcW w:w="567" w:type="dxa"/>
          </w:tcPr>
          <w:p w14:paraId="23255795" w14:textId="77777777" w:rsidR="00B0137F" w:rsidRPr="00FE140E" w:rsidRDefault="00B0137F" w:rsidP="00B0137F">
            <w:pPr>
              <w:jc w:val="both"/>
              <w:rPr>
                <w:rFonts w:asciiTheme="majorHAnsi" w:hAnsiTheme="majorHAnsi" w:cstheme="majorHAnsi"/>
              </w:rPr>
            </w:pPr>
          </w:p>
        </w:tc>
        <w:tc>
          <w:tcPr>
            <w:tcW w:w="8789" w:type="dxa"/>
          </w:tcPr>
          <w:p w14:paraId="6A9DA35A"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в исправном и работоспособном состоянии строительных конструкций, наружных ограждающих конструкций, элементов и устройств для отвода дождевых и талых вод;</w:t>
            </w:r>
          </w:p>
          <w:p w14:paraId="3C90A4B0"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обеспечение пожарной безопасности здания в соответствии с требованиями Проектно-сметной и иной нормативной документации, требованиями Действующего законодательства;</w:t>
            </w:r>
          </w:p>
          <w:p w14:paraId="140ACA7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проведения дезинсекционных мероприятий;</w:t>
            </w:r>
          </w:p>
          <w:p w14:paraId="7D06A2A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поддержание сплошности, ровности и проектного уклона дорог, тротуаров и отмосток;</w:t>
            </w:r>
          </w:p>
          <w:p w14:paraId="029AD5E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обеспечение должного содержания тротуаров, проездов, площадок, плоскостных сооружений, зеленых насаждений, газонов, цветников, расположенных на территории Земельного участка;</w:t>
            </w:r>
          </w:p>
          <w:p w14:paraId="090DEFA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организация уборки и содержания территории (проведение аккарицидной обработки), в зимний период уборка снега, очистка кровли от сосулек, снега и наледи;</w:t>
            </w:r>
          </w:p>
          <w:p w14:paraId="76AF3AC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ремонтных работ (текущих, сезонных, внеочередных), за исключением капитального ремонта;</w:t>
            </w:r>
          </w:p>
          <w:p w14:paraId="3B6F9B3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внеочередное обследование, иные внеплановые мероприятия (при необходимости в соответствии с Действующим законодательством);</w:t>
            </w:r>
          </w:p>
          <w:p w14:paraId="43A3368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обеспечение санитарных и противопожарных требований к организации временного хранения отходов;</w:t>
            </w:r>
          </w:p>
          <w:p w14:paraId="676F7178"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мероприятий по энергосбережению и поддержанию проектного уровня (класса) энергоэффективности здания;</w:t>
            </w:r>
          </w:p>
          <w:p w14:paraId="3960EAA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5617BFC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 предусмотренной Действующим законодательством;</w:t>
            </w:r>
          </w:p>
          <w:p w14:paraId="6824C8F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органов надзора.</w:t>
            </w:r>
          </w:p>
        </w:tc>
      </w:tr>
      <w:tr w:rsidR="00B0137F" w:rsidRPr="00FE140E" w14:paraId="78D8E613" w14:textId="77777777" w:rsidTr="00CE1FF6">
        <w:tc>
          <w:tcPr>
            <w:tcW w:w="567" w:type="dxa"/>
          </w:tcPr>
          <w:p w14:paraId="3A045EE9" w14:textId="77777777" w:rsidR="00B0137F" w:rsidRPr="00FE140E" w:rsidRDefault="00B0137F" w:rsidP="00B0137F">
            <w:pPr>
              <w:spacing w:after="120"/>
              <w:jc w:val="both"/>
              <w:rPr>
                <w:rFonts w:asciiTheme="majorHAnsi" w:hAnsiTheme="majorHAnsi" w:cstheme="majorHAnsi"/>
              </w:rPr>
            </w:pPr>
            <w:r w:rsidRPr="00FE140E">
              <w:rPr>
                <w:rFonts w:asciiTheme="majorHAnsi" w:hAnsiTheme="majorHAnsi" w:cstheme="majorHAnsi"/>
              </w:rPr>
              <w:t>2.</w:t>
            </w:r>
          </w:p>
        </w:tc>
        <w:tc>
          <w:tcPr>
            <w:tcW w:w="8789" w:type="dxa"/>
          </w:tcPr>
          <w:p w14:paraId="54B9D979" w14:textId="77777777" w:rsidR="00B0137F" w:rsidRPr="00FE140E" w:rsidRDefault="00B0137F" w:rsidP="00B0137F">
            <w:pPr>
              <w:spacing w:after="120"/>
              <w:jc w:val="both"/>
              <w:rPr>
                <w:rFonts w:asciiTheme="majorHAnsi" w:hAnsiTheme="majorHAnsi" w:cstheme="majorHAnsi"/>
                <w:u w:val="single"/>
              </w:rPr>
            </w:pPr>
            <w:r w:rsidRPr="00FE140E">
              <w:rPr>
                <w:rFonts w:asciiTheme="majorHAnsi" w:hAnsiTheme="majorHAnsi" w:cstheme="majorHAnsi"/>
                <w:u w:val="single"/>
              </w:rPr>
              <w:t xml:space="preserve">Сети </w:t>
            </w:r>
          </w:p>
        </w:tc>
      </w:tr>
      <w:tr w:rsidR="00B0137F" w:rsidRPr="00FE140E" w14:paraId="2978B9D9" w14:textId="77777777" w:rsidTr="00CE1FF6">
        <w:tc>
          <w:tcPr>
            <w:tcW w:w="567" w:type="dxa"/>
          </w:tcPr>
          <w:p w14:paraId="33FF4F0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2.1.</w:t>
            </w:r>
          </w:p>
        </w:tc>
        <w:tc>
          <w:tcPr>
            <w:tcW w:w="8789" w:type="dxa"/>
          </w:tcPr>
          <w:p w14:paraId="64889224"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Внутренние и наружные системы электроснабжения (кабельные, воздушные линии электроснабжения; электрические сети наружного освещения; электрооборудование; распределительные, силовые и осветительные сети, сети аварийного освещения; заземляющие устройство, система молниезащиты; узлы учета электроэнергии; иное оборудование, расположенное на этих сетях):</w:t>
            </w:r>
          </w:p>
          <w:p w14:paraId="665B68E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 содержание систем в работоспособном и исправном состоянии в соответствии с требованиями ПУЭ, ПТЭЭП и иных нормативных документов;</w:t>
            </w:r>
          </w:p>
          <w:p w14:paraId="5BD499D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061DEBB4"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44E806C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14589E1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выполнение требований доступности и ремонтнопригодности оборудования;</w:t>
            </w:r>
          </w:p>
          <w:p w14:paraId="26B6A39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обеспечение энергосбережения и энергоэффективности систем в соответствии с требованиями Действующего законодательства, обеспечение своевременного ремонта и/или замены приборов учета;</w:t>
            </w:r>
          </w:p>
          <w:p w14:paraId="47AF992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 -</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w:t>
            </w:r>
          </w:p>
          <w:p w14:paraId="36931BD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44A033E4"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50F3866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органов государственного энергетического надзора.</w:t>
            </w:r>
          </w:p>
        </w:tc>
      </w:tr>
      <w:tr w:rsidR="00B0137F" w:rsidRPr="00FE140E" w14:paraId="7A181EA7" w14:textId="77777777" w:rsidTr="00CE1FF6">
        <w:tc>
          <w:tcPr>
            <w:tcW w:w="567" w:type="dxa"/>
          </w:tcPr>
          <w:p w14:paraId="177E80CB"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2.2.</w:t>
            </w:r>
          </w:p>
        </w:tc>
        <w:tc>
          <w:tcPr>
            <w:tcW w:w="8789" w:type="dxa"/>
          </w:tcPr>
          <w:p w14:paraId="6B1F9FB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Внутренние и наружные системы холодного и горячего водоснабжения (внутренние и наружные системы горячего и холодного водоснабжения, противопожарного водопровода; приборы учета; запорно-регулировочная арматура; автоматизированные задвижки; насосы, теплообменники и контрольно-измерительное оборудование; санитарно-техническое и иное оборудование, расположенное на этих сетях):</w:t>
            </w:r>
          </w:p>
          <w:p w14:paraId="37403E7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СанПиН, СП и иных нормативных документов;</w:t>
            </w:r>
          </w:p>
          <w:p w14:paraId="36A98AF0"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2143F10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468188B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72665D5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выполнение требований доступности и ремонтнопригодности оборудования;</w:t>
            </w:r>
          </w:p>
          <w:p w14:paraId="5C16FD4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 xml:space="preserve">обеспечение энергосбережения и энергоэффективности систем в соответствии с требованиями </w:t>
            </w:r>
            <w:r w:rsidR="00CE1FF6" w:rsidRPr="00FE140E">
              <w:rPr>
                <w:rFonts w:asciiTheme="majorHAnsi" w:hAnsiTheme="majorHAnsi" w:cstheme="majorHAnsi"/>
              </w:rPr>
              <w:t xml:space="preserve">Действующего </w:t>
            </w:r>
            <w:r w:rsidRPr="00FE140E">
              <w:rPr>
                <w:rFonts w:asciiTheme="majorHAnsi" w:hAnsiTheme="majorHAnsi" w:cstheme="majorHAnsi"/>
              </w:rPr>
              <w:t>законодательства, обеспечение своевременного ремонта и/или замены приборов учета;</w:t>
            </w:r>
          </w:p>
          <w:p w14:paraId="78FED18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 -</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 промывки систем, обслуживание водоочистных установок, регламентно - профилактическое обслуживание бассейна (при наличии);</w:t>
            </w:r>
          </w:p>
          <w:p w14:paraId="62B8E7E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6AA499A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47A7594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надзорных органов.</w:t>
            </w:r>
          </w:p>
        </w:tc>
      </w:tr>
      <w:tr w:rsidR="00B0137F" w:rsidRPr="00FE140E" w14:paraId="30745A3A" w14:textId="77777777" w:rsidTr="00CE1FF6">
        <w:tc>
          <w:tcPr>
            <w:tcW w:w="567" w:type="dxa"/>
          </w:tcPr>
          <w:p w14:paraId="0A5CD92B"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2.3.</w:t>
            </w:r>
          </w:p>
        </w:tc>
        <w:tc>
          <w:tcPr>
            <w:tcW w:w="8789" w:type="dxa"/>
          </w:tcPr>
          <w:p w14:paraId="2703FAB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Внутренние и наружные системы водоотведения (внутренние и наружные системы водоотведения; запорно-регулировочная арматура; вытяжные трубы, водосточные воронки, прочистки, трапы; санитарно-техническое и иное оборудование, расположенное на этих сетях):</w:t>
            </w:r>
          </w:p>
          <w:p w14:paraId="5EB561B8"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СанПиН, СП и иных нормативных документов;</w:t>
            </w:r>
          </w:p>
          <w:p w14:paraId="6F72AEA0"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1DA227B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70DA470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00E4F168"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обслуживание очистных установок систем канализации, промывка системы водоотведения с очисткой колодцев;</w:t>
            </w:r>
          </w:p>
          <w:p w14:paraId="6A0DC61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2D748F9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6BB533C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надзорных органов.</w:t>
            </w:r>
          </w:p>
          <w:p w14:paraId="21901B4F" w14:textId="77777777" w:rsidR="00B0137F" w:rsidRPr="00FE140E" w:rsidRDefault="00B0137F" w:rsidP="00B0137F">
            <w:pPr>
              <w:jc w:val="both"/>
              <w:rPr>
                <w:rFonts w:asciiTheme="majorHAnsi" w:hAnsiTheme="majorHAnsi" w:cstheme="majorHAnsi"/>
              </w:rPr>
            </w:pPr>
          </w:p>
        </w:tc>
      </w:tr>
      <w:tr w:rsidR="00B0137F" w:rsidRPr="00FE140E" w14:paraId="4FAAD41A" w14:textId="77777777" w:rsidTr="00CE1FF6">
        <w:tc>
          <w:tcPr>
            <w:tcW w:w="567" w:type="dxa"/>
          </w:tcPr>
          <w:p w14:paraId="7AB6233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2.4.</w:t>
            </w:r>
          </w:p>
        </w:tc>
        <w:tc>
          <w:tcPr>
            <w:tcW w:w="8789" w:type="dxa"/>
          </w:tcPr>
          <w:p w14:paraId="387194A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Внутренние и наружные системы теплоснабжения (внутренние и наружные система отопления; приборы учета тепловой энергии; запорно-регулировочная арматура; обогревающие элементы, контрол</w:t>
            </w:r>
            <w:r w:rsidR="00CE1FF6" w:rsidRPr="00FE140E">
              <w:rPr>
                <w:rFonts w:asciiTheme="majorHAnsi" w:hAnsiTheme="majorHAnsi" w:cstheme="majorHAnsi"/>
              </w:rPr>
              <w:t xml:space="preserve">ьно-измерительное оборудование </w:t>
            </w:r>
            <w:r w:rsidRPr="00FE140E">
              <w:rPr>
                <w:rFonts w:asciiTheme="majorHAnsi" w:hAnsiTheme="majorHAnsi" w:cstheme="majorHAnsi"/>
              </w:rPr>
              <w:t>и иное оборудование, расположенное на этих сетях):</w:t>
            </w:r>
          </w:p>
          <w:p w14:paraId="78618464"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СанПиН, СП и иных нормативных документов;</w:t>
            </w:r>
          </w:p>
          <w:p w14:paraId="5020DE7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1803A26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5E79DFB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0489812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выполнение требований доступности и ремонтнопригодности оборудования;</w:t>
            </w:r>
          </w:p>
          <w:p w14:paraId="2A2D463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w:t>
            </w:r>
            <w:r w:rsidR="00DC66FF" w:rsidRPr="00FE140E">
              <w:rPr>
                <w:rFonts w:asciiTheme="majorHAnsi" w:hAnsiTheme="majorHAnsi" w:cstheme="majorHAnsi"/>
              </w:rPr>
              <w:t xml:space="preserve"> </w:t>
            </w:r>
            <w:r w:rsidRPr="00FE140E">
              <w:rPr>
                <w:rFonts w:asciiTheme="majorHAnsi" w:hAnsiTheme="majorHAnsi" w:cstheme="majorHAnsi"/>
              </w:rPr>
              <w:t>обеспечение энергосбережения и энергоэффективности систем в соответствии с требованиями законодательства, обеспечение своевременного ремонта и/или замены приборов учета;</w:t>
            </w:r>
          </w:p>
          <w:p w14:paraId="25EB353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 -</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 гидропневматической промывки и опрессовки тепловых сетей;</w:t>
            </w:r>
          </w:p>
          <w:p w14:paraId="4B64A61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6F45966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5BA7CE8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надзорных органов.</w:t>
            </w:r>
          </w:p>
        </w:tc>
      </w:tr>
      <w:tr w:rsidR="00B0137F" w:rsidRPr="00FE140E" w14:paraId="1E51E5D6" w14:textId="77777777" w:rsidTr="00CE1FF6">
        <w:tc>
          <w:tcPr>
            <w:tcW w:w="567" w:type="dxa"/>
          </w:tcPr>
          <w:p w14:paraId="6797D91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2.5.</w:t>
            </w:r>
          </w:p>
        </w:tc>
        <w:tc>
          <w:tcPr>
            <w:tcW w:w="8789" w:type="dxa"/>
          </w:tcPr>
          <w:p w14:paraId="4770138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Система вентиляции и кондиционирования (внутренняя инженерная система естественной вентиляции; системы приточно-вытяжной вентиляции; вентиляционные камеры, циклоны, вентиляторы с приводом от электродвигателя, воздушные фильтры, заслонки, теплообменники; установки систем дымоудаления; наружные и внутренние блоки системы кондиционирования и иное оборудование, расположенное на этих сетях):</w:t>
            </w:r>
          </w:p>
          <w:p w14:paraId="31AB2460"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СП и иных нормативных документов;</w:t>
            </w:r>
          </w:p>
          <w:p w14:paraId="0D9F3F0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3141ECA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4921695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21D3D75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выполнение требований доступности и ремонтнопригодности оборудования;</w:t>
            </w:r>
          </w:p>
          <w:p w14:paraId="56F84A04"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обеспечение энергосбережения и энергоэффективности систем в соответствии с требованиями законодательства;</w:t>
            </w:r>
          </w:p>
          <w:p w14:paraId="0E3C648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 -</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w:t>
            </w:r>
          </w:p>
          <w:p w14:paraId="3DE875AA"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19F6DB9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2E52173A"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органов государственного надзора.</w:t>
            </w:r>
          </w:p>
        </w:tc>
      </w:tr>
      <w:tr w:rsidR="00B0137F" w:rsidRPr="00FE140E" w14:paraId="2C2737B6" w14:textId="77777777" w:rsidTr="00CE1FF6">
        <w:tc>
          <w:tcPr>
            <w:tcW w:w="567" w:type="dxa"/>
          </w:tcPr>
          <w:p w14:paraId="46EB0D7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2.6.</w:t>
            </w:r>
          </w:p>
        </w:tc>
        <w:tc>
          <w:tcPr>
            <w:tcW w:w="8789" w:type="dxa"/>
          </w:tcPr>
          <w:p w14:paraId="426FABE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Система пожарной сигнализации и оповещения о пожаре (внутренние системы пожарной сигнализации и оповещения о пожаре; приёмно-контрольные приборы, извещатели, оповешатели, шлейфы сигнализации, основные и резервные источники питания и иное оборудование, расположенное на этих сетях):</w:t>
            </w:r>
          </w:p>
          <w:p w14:paraId="512370F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 содержание систем в работоспособном и исправном состоянии в соответствии с требованиями СП, НПБ и иных нормативных документов;</w:t>
            </w:r>
          </w:p>
          <w:p w14:paraId="57B0E98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38FCA6C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4F980BD8"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170B439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w:t>
            </w:r>
          </w:p>
          <w:p w14:paraId="262D0E2A"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298522F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739B696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органов государственного надзора.</w:t>
            </w:r>
          </w:p>
        </w:tc>
      </w:tr>
      <w:tr w:rsidR="00B0137F" w:rsidRPr="00FE140E" w14:paraId="6BC1424D" w14:textId="77777777" w:rsidTr="00CE1FF6">
        <w:tc>
          <w:tcPr>
            <w:tcW w:w="567" w:type="dxa"/>
          </w:tcPr>
          <w:p w14:paraId="779109D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2.7.</w:t>
            </w:r>
          </w:p>
        </w:tc>
        <w:tc>
          <w:tcPr>
            <w:tcW w:w="8789" w:type="dxa"/>
          </w:tcPr>
          <w:p w14:paraId="1234982A"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Система контроля доступом и охранная сигнализация (внутренние системы контроля доступом и охранной сигнализации; приёмно-контрольные приборы, извещатели, оповешатели, шлейфы сигнализации, основные и резервные источники питания и иное оборудование, расположенное на этих сетях):</w:t>
            </w:r>
          </w:p>
          <w:p w14:paraId="06BE495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СП, НПБ и иных нормативных документов;</w:t>
            </w:r>
          </w:p>
          <w:p w14:paraId="4D0F7BE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6610E75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3188DF8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6AF545B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w:t>
            </w:r>
          </w:p>
          <w:p w14:paraId="5E7F81D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5CA5470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4BA3F380"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органов государственного надзора.</w:t>
            </w:r>
          </w:p>
        </w:tc>
      </w:tr>
      <w:tr w:rsidR="00B0137F" w:rsidRPr="00FE140E" w14:paraId="2510243A" w14:textId="77777777" w:rsidTr="00CE1FF6">
        <w:tc>
          <w:tcPr>
            <w:tcW w:w="567" w:type="dxa"/>
          </w:tcPr>
          <w:p w14:paraId="701964C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2.8.</w:t>
            </w:r>
          </w:p>
        </w:tc>
        <w:tc>
          <w:tcPr>
            <w:tcW w:w="8789" w:type="dxa"/>
          </w:tcPr>
          <w:p w14:paraId="193C1A3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Система автоматического диспетчерского управления (принцип системы, количество контролируемых параметров, оборудование и иные характеристики определяются </w:t>
            </w:r>
            <w:r w:rsidR="00CE1FF6" w:rsidRPr="00FE140E">
              <w:rPr>
                <w:rFonts w:asciiTheme="majorHAnsi" w:hAnsiTheme="majorHAnsi" w:cstheme="majorHAnsi"/>
              </w:rPr>
              <w:t>Проектно-сметной</w:t>
            </w:r>
            <w:r w:rsidRPr="00FE140E">
              <w:rPr>
                <w:rFonts w:asciiTheme="majorHAnsi" w:hAnsiTheme="majorHAnsi" w:cstheme="majorHAnsi"/>
              </w:rPr>
              <w:t xml:space="preserve"> документацией в соответствии с </w:t>
            </w:r>
            <w:r w:rsidR="00CE1FF6" w:rsidRPr="00FE140E">
              <w:rPr>
                <w:rFonts w:asciiTheme="majorHAnsi" w:hAnsiTheme="majorHAnsi" w:cstheme="majorHAnsi"/>
              </w:rPr>
              <w:t>з</w:t>
            </w:r>
            <w:r w:rsidRPr="00FE140E">
              <w:rPr>
                <w:rFonts w:asciiTheme="majorHAnsi" w:hAnsiTheme="majorHAnsi" w:cstheme="majorHAnsi"/>
              </w:rPr>
              <w:t xml:space="preserve">аданием на проектирование и нормативными требованиями): </w:t>
            </w:r>
          </w:p>
          <w:p w14:paraId="31C63D18"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 проведение надзора за техническим состоянием и значениями контролируемых </w:t>
            </w:r>
            <w:r w:rsidRPr="00FE140E">
              <w:rPr>
                <w:rFonts w:asciiTheme="majorHAnsi" w:hAnsiTheme="majorHAnsi" w:cstheme="majorHAnsi"/>
              </w:rPr>
              <w:lastRenderedPageBreak/>
              <w:t>параметров, обеспечение правильного функционирования систем во всех режимах;</w:t>
            </w:r>
          </w:p>
          <w:p w14:paraId="1D22936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контроль работы датчиков, контроллеров, исполнительных механизмов;</w:t>
            </w:r>
          </w:p>
          <w:p w14:paraId="527D3CB7" w14:textId="77777777" w:rsidR="00CE1FF6" w:rsidRPr="00FE140E" w:rsidRDefault="00B0137F" w:rsidP="00B0137F">
            <w:pPr>
              <w:jc w:val="both"/>
              <w:rPr>
                <w:rFonts w:asciiTheme="majorHAnsi" w:hAnsiTheme="majorHAnsi" w:cstheme="majorHAnsi"/>
              </w:rPr>
            </w:pPr>
            <w:r w:rsidRPr="00FE140E">
              <w:rPr>
                <w:rFonts w:asciiTheme="majorHAnsi" w:hAnsiTheme="majorHAnsi" w:cstheme="majorHAnsi"/>
              </w:rPr>
              <w:t>- профилактические и регламентные работы, метрологическое обслуживание приборов;</w:t>
            </w:r>
          </w:p>
          <w:p w14:paraId="298F2D12" w14:textId="77777777" w:rsidR="00B0137F" w:rsidRPr="00FE140E" w:rsidRDefault="00CE1FF6" w:rsidP="00B0137F">
            <w:pPr>
              <w:jc w:val="both"/>
              <w:rPr>
                <w:rFonts w:asciiTheme="majorHAnsi" w:hAnsiTheme="majorHAnsi" w:cstheme="majorHAnsi"/>
              </w:rPr>
            </w:pPr>
            <w:r w:rsidRPr="00FE140E">
              <w:rPr>
                <w:rFonts w:asciiTheme="majorHAnsi" w:hAnsiTheme="majorHAnsi" w:cstheme="majorHAnsi"/>
              </w:rPr>
              <w:t xml:space="preserve">- </w:t>
            </w:r>
            <w:r w:rsidR="00B0137F"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74C0D74A"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tc>
      </w:tr>
      <w:tr w:rsidR="00B0137F" w:rsidRPr="00FE140E" w14:paraId="4B23A7CD" w14:textId="77777777" w:rsidTr="00CE1FF6">
        <w:tc>
          <w:tcPr>
            <w:tcW w:w="567" w:type="dxa"/>
          </w:tcPr>
          <w:p w14:paraId="774A7FB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2.9.</w:t>
            </w:r>
          </w:p>
        </w:tc>
        <w:tc>
          <w:tcPr>
            <w:tcW w:w="8789" w:type="dxa"/>
          </w:tcPr>
          <w:p w14:paraId="0013581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Внутренняя и наружная система видеонаблюдения/охранного телевидения (наружные и внутренние системы видеонаблюдения/охранного телевидения; видеокамеры, коммутационные центры, видеосерверы, мониторы, источники бесперебойного питания и иное оборудование, расположенное на этих сетях):</w:t>
            </w:r>
          </w:p>
          <w:p w14:paraId="01284474"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СП и иных нормативных документов;</w:t>
            </w:r>
          </w:p>
          <w:p w14:paraId="00D6C98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4AFEB1DB"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проведение ремонтных и наладочных работ;</w:t>
            </w:r>
          </w:p>
          <w:p w14:paraId="27F9EAF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соблюдение правил пожарной безопасности, охраны труда и техники безопасности;</w:t>
            </w:r>
          </w:p>
          <w:p w14:paraId="39B81FEF"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регулярная проверка контрольно-измерительных приборов, проведение испытаний и замеров, корректировка позиционирования и фокусировки видеокамер;</w:t>
            </w:r>
          </w:p>
          <w:p w14:paraId="67ADE69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проверка системных параметров и настроек специализированного программного обеспечения, перепрограммирование отдельных функций;</w:t>
            </w:r>
          </w:p>
          <w:p w14:paraId="1575309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4BD5C7A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63583CDC"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выполнение предписаний органов государственного надзора.</w:t>
            </w:r>
          </w:p>
        </w:tc>
      </w:tr>
      <w:tr w:rsidR="009B38F2" w:rsidRPr="00FE140E" w14:paraId="513A8DEC" w14:textId="77777777" w:rsidTr="00CE1FF6">
        <w:tc>
          <w:tcPr>
            <w:tcW w:w="567" w:type="dxa"/>
          </w:tcPr>
          <w:p w14:paraId="31E9422F" w14:textId="77777777" w:rsidR="009B38F2" w:rsidRPr="00FE140E" w:rsidRDefault="009B38F2" w:rsidP="00B0137F">
            <w:pPr>
              <w:jc w:val="both"/>
              <w:rPr>
                <w:rFonts w:asciiTheme="majorHAnsi" w:hAnsiTheme="majorHAnsi" w:cstheme="majorHAnsi"/>
              </w:rPr>
            </w:pPr>
            <w:r w:rsidRPr="00FE140E">
              <w:rPr>
                <w:rFonts w:asciiTheme="majorHAnsi" w:hAnsiTheme="majorHAnsi" w:cstheme="majorHAnsi"/>
              </w:rPr>
              <w:t>2.10.</w:t>
            </w:r>
          </w:p>
        </w:tc>
        <w:tc>
          <w:tcPr>
            <w:tcW w:w="8789" w:type="dxa"/>
          </w:tcPr>
          <w:p w14:paraId="5C9CCF54"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Слаботочные системы (внутренние слаботочные системы, в том числе локально-вычислительная сеть, телефонизация, часофикация, оборудование серверной, автоматическая телефонная станция, коммутаторы, контроллеры, устройства хранения данных, патч-панели, резервные источники питания и иное оборудование, расположенное на этих сетях):</w:t>
            </w:r>
          </w:p>
          <w:p w14:paraId="06CAA395" w14:textId="77777777" w:rsidR="009B38F2" w:rsidRPr="00FE140E" w:rsidRDefault="009B38F2" w:rsidP="009B38F2">
            <w:pPr>
              <w:spacing w:after="0"/>
              <w:jc w:val="both"/>
              <w:rPr>
                <w:rFonts w:asciiTheme="majorHAnsi" w:hAnsiTheme="majorHAnsi" w:cstheme="majorHAnsi"/>
              </w:rPr>
            </w:pPr>
          </w:p>
          <w:p w14:paraId="26F24B58"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содержание систем в работоспособном и исправном состоянии в соответствии с требованиями СП и иных нормативных документов;</w:t>
            </w:r>
          </w:p>
          <w:p w14:paraId="38413BFF" w14:textId="77777777" w:rsidR="009B38F2" w:rsidRPr="00FE140E" w:rsidRDefault="009B38F2" w:rsidP="009B38F2">
            <w:pPr>
              <w:spacing w:after="0"/>
              <w:jc w:val="both"/>
              <w:rPr>
                <w:rFonts w:asciiTheme="majorHAnsi" w:hAnsiTheme="majorHAnsi" w:cstheme="majorHAnsi"/>
              </w:rPr>
            </w:pPr>
          </w:p>
          <w:p w14:paraId="39A774FD"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проведение надзора за техническим состоянием и значениями контролируемых параметров;</w:t>
            </w:r>
          </w:p>
          <w:p w14:paraId="683FCF18" w14:textId="77777777" w:rsidR="009B38F2" w:rsidRPr="00FE140E" w:rsidRDefault="009B38F2" w:rsidP="009B38F2">
            <w:pPr>
              <w:spacing w:after="0"/>
              <w:jc w:val="both"/>
              <w:rPr>
                <w:rFonts w:asciiTheme="majorHAnsi" w:hAnsiTheme="majorHAnsi" w:cstheme="majorHAnsi"/>
              </w:rPr>
            </w:pPr>
          </w:p>
          <w:p w14:paraId="72F8CCF8"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проведение ремонтных и наладочных работ;</w:t>
            </w:r>
          </w:p>
          <w:p w14:paraId="4DDC2C98" w14:textId="77777777" w:rsidR="009B38F2" w:rsidRPr="00FE140E" w:rsidRDefault="009B38F2" w:rsidP="009B38F2">
            <w:pPr>
              <w:spacing w:after="0"/>
              <w:jc w:val="both"/>
              <w:rPr>
                <w:rFonts w:asciiTheme="majorHAnsi" w:hAnsiTheme="majorHAnsi" w:cstheme="majorHAnsi"/>
              </w:rPr>
            </w:pPr>
          </w:p>
          <w:p w14:paraId="12A7AFA5"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соблюдение правил пожарной безопасности, охраны труда и техники безопасности;</w:t>
            </w:r>
          </w:p>
          <w:p w14:paraId="4609FA0C" w14:textId="77777777" w:rsidR="009B38F2" w:rsidRPr="00FE140E" w:rsidRDefault="009B38F2" w:rsidP="009B38F2">
            <w:pPr>
              <w:spacing w:after="0"/>
              <w:jc w:val="both"/>
              <w:rPr>
                <w:rFonts w:asciiTheme="majorHAnsi" w:hAnsiTheme="majorHAnsi" w:cstheme="majorHAnsi"/>
              </w:rPr>
            </w:pPr>
          </w:p>
          <w:p w14:paraId="07CA858A"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проверка системных параметров и настроек специализированного программного обеспечения, перепрограммирование АТС и отдельных функций;</w:t>
            </w:r>
          </w:p>
          <w:p w14:paraId="7F71B72D" w14:textId="77777777" w:rsidR="009B38F2" w:rsidRPr="00FE140E" w:rsidRDefault="009B38F2" w:rsidP="009B38F2">
            <w:pPr>
              <w:spacing w:after="0"/>
              <w:jc w:val="both"/>
              <w:rPr>
                <w:rFonts w:asciiTheme="majorHAnsi" w:hAnsiTheme="majorHAnsi" w:cstheme="majorHAnsi"/>
              </w:rPr>
            </w:pPr>
          </w:p>
          <w:p w14:paraId="488D3474"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предупреждение возникновения аварийных ситуаций и их ликвидация в нормативный период времени;</w:t>
            </w:r>
          </w:p>
          <w:p w14:paraId="6C2230C3" w14:textId="77777777" w:rsidR="009B38F2" w:rsidRPr="00FE140E" w:rsidRDefault="009B38F2" w:rsidP="009B38F2">
            <w:pPr>
              <w:spacing w:after="0"/>
              <w:jc w:val="both"/>
              <w:rPr>
                <w:rFonts w:asciiTheme="majorHAnsi" w:hAnsiTheme="majorHAnsi" w:cstheme="majorHAnsi"/>
              </w:rPr>
            </w:pPr>
          </w:p>
          <w:p w14:paraId="76B594E2"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ведение технической документации и отчетности, предусмотренной Действующим законодательством;</w:t>
            </w:r>
          </w:p>
          <w:p w14:paraId="2F1D9F9C" w14:textId="77777777" w:rsidR="009B38F2" w:rsidRPr="00FE140E" w:rsidRDefault="009B38F2" w:rsidP="009B38F2">
            <w:pPr>
              <w:spacing w:after="0"/>
              <w:jc w:val="both"/>
              <w:rPr>
                <w:rFonts w:asciiTheme="majorHAnsi" w:hAnsiTheme="majorHAnsi" w:cstheme="majorHAnsi"/>
              </w:rPr>
            </w:pPr>
          </w:p>
          <w:p w14:paraId="1E80E0BE" w14:textId="77777777" w:rsidR="009B38F2" w:rsidRPr="00FE140E" w:rsidRDefault="009B38F2" w:rsidP="009B38F2">
            <w:pPr>
              <w:spacing w:after="0"/>
              <w:jc w:val="both"/>
              <w:rPr>
                <w:rFonts w:asciiTheme="majorHAnsi" w:hAnsiTheme="majorHAnsi" w:cstheme="majorHAnsi"/>
              </w:rPr>
            </w:pPr>
            <w:r w:rsidRPr="00FE140E">
              <w:rPr>
                <w:rFonts w:asciiTheme="majorHAnsi" w:hAnsiTheme="majorHAnsi" w:cstheme="majorHAnsi"/>
              </w:rPr>
              <w:t>- выполнение предписаний органов государственного надзора.</w:t>
            </w:r>
          </w:p>
        </w:tc>
      </w:tr>
      <w:tr w:rsidR="00B0137F" w:rsidRPr="00FE140E" w14:paraId="363FEDF4" w14:textId="77777777" w:rsidTr="00CE1FF6">
        <w:tc>
          <w:tcPr>
            <w:tcW w:w="567" w:type="dxa"/>
          </w:tcPr>
          <w:p w14:paraId="4E6379B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lastRenderedPageBreak/>
              <w:t>3.</w:t>
            </w:r>
          </w:p>
        </w:tc>
        <w:tc>
          <w:tcPr>
            <w:tcW w:w="8789" w:type="dxa"/>
          </w:tcPr>
          <w:p w14:paraId="5941394C" w14:textId="77777777" w:rsidR="00B0137F" w:rsidRPr="00FE140E" w:rsidRDefault="00B0137F" w:rsidP="00B0137F">
            <w:pPr>
              <w:spacing w:after="120"/>
              <w:jc w:val="both"/>
              <w:rPr>
                <w:rFonts w:asciiTheme="majorHAnsi" w:hAnsiTheme="majorHAnsi" w:cstheme="majorHAnsi"/>
              </w:rPr>
            </w:pPr>
            <w:r w:rsidRPr="00FE140E">
              <w:rPr>
                <w:rFonts w:asciiTheme="majorHAnsi" w:hAnsiTheme="majorHAnsi" w:cstheme="majorHAnsi"/>
                <w:u w:val="single"/>
              </w:rPr>
              <w:t>Вертикальный транспорт</w:t>
            </w:r>
            <w:r w:rsidRPr="00FE140E">
              <w:rPr>
                <w:rFonts w:asciiTheme="majorHAnsi" w:hAnsiTheme="majorHAnsi" w:cstheme="majorHAnsi"/>
              </w:rPr>
              <w:t xml:space="preserve"> (лифты, подъемные платформы для инвалидов и других маломобильных групп населения)</w:t>
            </w:r>
          </w:p>
        </w:tc>
      </w:tr>
      <w:tr w:rsidR="00B0137F" w:rsidRPr="00FE140E" w14:paraId="02086AE2" w14:textId="77777777" w:rsidTr="00CE1FF6">
        <w:tc>
          <w:tcPr>
            <w:tcW w:w="567" w:type="dxa"/>
          </w:tcPr>
          <w:p w14:paraId="4D987F35" w14:textId="77777777" w:rsidR="00B0137F" w:rsidRPr="00FE140E" w:rsidRDefault="00B0137F" w:rsidP="00B0137F">
            <w:pPr>
              <w:jc w:val="both"/>
              <w:rPr>
                <w:rFonts w:asciiTheme="majorHAnsi" w:hAnsiTheme="majorHAnsi" w:cstheme="majorHAnsi"/>
              </w:rPr>
            </w:pPr>
          </w:p>
        </w:tc>
        <w:tc>
          <w:tcPr>
            <w:tcW w:w="8789" w:type="dxa"/>
          </w:tcPr>
          <w:p w14:paraId="6E54FEB9"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обеспечение безопасной эксплуатации и диспетчерского контроля в соответствии с требованиями ГОСТ, ГОСТ Р и иных нормативных документов;</w:t>
            </w:r>
          </w:p>
          <w:p w14:paraId="4DBD03A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обеспечение содержания в исправном состоянии и использования по назначению;</w:t>
            </w:r>
          </w:p>
          <w:p w14:paraId="6743097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предупреждение возникновения аварийных ситуаций и их ликвидация в нормативный период времени;</w:t>
            </w:r>
          </w:p>
          <w:p w14:paraId="11CE2F1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ведение технической документации и отчетности</w:t>
            </w:r>
            <w:r w:rsidR="00CE1FF6" w:rsidRPr="00FE140E">
              <w:rPr>
                <w:rFonts w:asciiTheme="majorHAnsi" w:hAnsiTheme="majorHAnsi" w:cstheme="majorHAnsi"/>
              </w:rPr>
              <w:t>, предусмотренной Действующим законодательством</w:t>
            </w:r>
            <w:r w:rsidRPr="00FE140E">
              <w:rPr>
                <w:rFonts w:asciiTheme="majorHAnsi" w:hAnsiTheme="majorHAnsi" w:cstheme="majorHAnsi"/>
              </w:rPr>
              <w:t>;</w:t>
            </w:r>
          </w:p>
          <w:p w14:paraId="2DF11C3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w:t>
            </w:r>
            <w:r w:rsidR="00DC66FF" w:rsidRPr="00FE140E">
              <w:rPr>
                <w:rFonts w:asciiTheme="majorHAnsi" w:hAnsiTheme="majorHAnsi" w:cstheme="majorHAnsi"/>
              </w:rPr>
              <w:t xml:space="preserve"> </w:t>
            </w:r>
            <w:r w:rsidRPr="00FE140E">
              <w:rPr>
                <w:rFonts w:asciiTheme="majorHAnsi" w:hAnsiTheme="majorHAnsi" w:cstheme="majorHAnsi"/>
              </w:rPr>
              <w:t>исполнение предписаний надзорных органов.</w:t>
            </w:r>
          </w:p>
          <w:p w14:paraId="15D40675"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При отсутствии собственных сертифицированных служб эксплуатации обеспечение обслуживания вертикального транспорта следует осуществлять путем заключения договоров с организациями, имеющими соответствующие сертификаты на осуществление данного вида деятельности.</w:t>
            </w:r>
          </w:p>
        </w:tc>
      </w:tr>
      <w:tr w:rsidR="00B0137F" w:rsidRPr="00FE140E" w14:paraId="38983EF0" w14:textId="77777777" w:rsidTr="00CE1FF6">
        <w:tc>
          <w:tcPr>
            <w:tcW w:w="567" w:type="dxa"/>
          </w:tcPr>
          <w:p w14:paraId="17F9124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4.</w:t>
            </w:r>
          </w:p>
        </w:tc>
        <w:tc>
          <w:tcPr>
            <w:tcW w:w="8789" w:type="dxa"/>
          </w:tcPr>
          <w:p w14:paraId="494008A3" w14:textId="77777777" w:rsidR="00B0137F" w:rsidRPr="00FE140E" w:rsidRDefault="00B0137F" w:rsidP="00CE1FF6">
            <w:pPr>
              <w:spacing w:after="120"/>
              <w:jc w:val="both"/>
              <w:rPr>
                <w:rFonts w:asciiTheme="majorHAnsi" w:hAnsiTheme="majorHAnsi" w:cstheme="majorHAnsi"/>
              </w:rPr>
            </w:pPr>
            <w:r w:rsidRPr="00FE140E">
              <w:rPr>
                <w:rFonts w:asciiTheme="majorHAnsi" w:hAnsiTheme="majorHAnsi" w:cstheme="majorHAnsi"/>
                <w:u w:val="single"/>
              </w:rPr>
              <w:t xml:space="preserve">Оснащение Объекта </w:t>
            </w:r>
            <w:r w:rsidR="00CE1FF6" w:rsidRPr="00FE140E">
              <w:rPr>
                <w:rFonts w:asciiTheme="majorHAnsi" w:hAnsiTheme="majorHAnsi" w:cstheme="majorHAnsi"/>
                <w:u w:val="single"/>
              </w:rPr>
              <w:t>с</w:t>
            </w:r>
            <w:r w:rsidRPr="00FE140E">
              <w:rPr>
                <w:rFonts w:asciiTheme="majorHAnsi" w:hAnsiTheme="majorHAnsi" w:cstheme="majorHAnsi"/>
                <w:u w:val="single"/>
              </w:rPr>
              <w:t>оглашения</w:t>
            </w:r>
            <w:r w:rsidRPr="00FE140E">
              <w:rPr>
                <w:rFonts w:asciiTheme="majorHAnsi" w:hAnsiTheme="majorHAnsi" w:cstheme="majorHAnsi"/>
              </w:rPr>
              <w:t xml:space="preserve"> (мебель, технологическое оборудование, инвентарь)</w:t>
            </w:r>
          </w:p>
        </w:tc>
      </w:tr>
      <w:tr w:rsidR="00B0137F" w:rsidRPr="00FE140E" w14:paraId="03013523" w14:textId="77777777" w:rsidTr="00CE1FF6">
        <w:tc>
          <w:tcPr>
            <w:tcW w:w="567" w:type="dxa"/>
          </w:tcPr>
          <w:p w14:paraId="43B36257" w14:textId="77777777" w:rsidR="00B0137F" w:rsidRPr="00FE140E" w:rsidRDefault="00B0137F" w:rsidP="00B0137F">
            <w:pPr>
              <w:jc w:val="both"/>
              <w:rPr>
                <w:rFonts w:asciiTheme="majorHAnsi" w:hAnsiTheme="majorHAnsi" w:cstheme="majorHAnsi"/>
              </w:rPr>
            </w:pPr>
          </w:p>
        </w:tc>
        <w:tc>
          <w:tcPr>
            <w:tcW w:w="8789" w:type="dxa"/>
          </w:tcPr>
          <w:p w14:paraId="53D085B0"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сервисное обслуживание* в соответствии с техническими характеристиками, паспортными данными и требованиями производителей;</w:t>
            </w:r>
          </w:p>
          <w:p w14:paraId="01A581D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гарантийное обслуживание в пределах сроков, установленных гарантиями производителя.</w:t>
            </w:r>
          </w:p>
          <w:p w14:paraId="4573B55B" w14:textId="77777777" w:rsidR="00B0137F" w:rsidRPr="00FE140E" w:rsidRDefault="00B0137F" w:rsidP="00CE1FF6">
            <w:pPr>
              <w:jc w:val="both"/>
              <w:rPr>
                <w:rFonts w:asciiTheme="majorHAnsi" w:hAnsiTheme="majorHAnsi" w:cstheme="majorHAnsi"/>
              </w:rPr>
            </w:pPr>
            <w:r w:rsidRPr="00FE140E">
              <w:rPr>
                <w:rFonts w:asciiTheme="majorHAnsi" w:hAnsiTheme="majorHAnsi" w:cstheme="majorHAnsi"/>
              </w:rPr>
              <w:t xml:space="preserve">*Срок сервисного обслуживания не может быть менее срока </w:t>
            </w:r>
            <w:r w:rsidR="00CE1FF6" w:rsidRPr="00FE140E">
              <w:rPr>
                <w:rFonts w:asciiTheme="majorHAnsi" w:hAnsiTheme="majorHAnsi" w:cstheme="majorHAnsi"/>
              </w:rPr>
              <w:t>Стадии технического обслуживания</w:t>
            </w:r>
            <w:r w:rsidRPr="00FE140E">
              <w:rPr>
                <w:rFonts w:asciiTheme="majorHAnsi" w:hAnsiTheme="majorHAnsi" w:cstheme="majorHAnsi"/>
              </w:rPr>
              <w:t>.</w:t>
            </w:r>
          </w:p>
        </w:tc>
      </w:tr>
      <w:tr w:rsidR="00B0137F" w:rsidRPr="00FE140E" w14:paraId="1055D9A5" w14:textId="77777777" w:rsidTr="00CE1FF6">
        <w:tc>
          <w:tcPr>
            <w:tcW w:w="567" w:type="dxa"/>
          </w:tcPr>
          <w:p w14:paraId="60602CD2"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5.</w:t>
            </w:r>
          </w:p>
        </w:tc>
        <w:tc>
          <w:tcPr>
            <w:tcW w:w="8789" w:type="dxa"/>
          </w:tcPr>
          <w:p w14:paraId="64A45B77" w14:textId="77777777" w:rsidR="00B0137F" w:rsidRPr="00FE140E" w:rsidRDefault="00B0137F" w:rsidP="00B0137F">
            <w:pPr>
              <w:spacing w:after="120"/>
              <w:jc w:val="both"/>
              <w:rPr>
                <w:rFonts w:asciiTheme="majorHAnsi" w:hAnsiTheme="majorHAnsi" w:cstheme="majorHAnsi"/>
                <w:u w:val="single"/>
              </w:rPr>
            </w:pPr>
            <w:r w:rsidRPr="00FE140E">
              <w:rPr>
                <w:rFonts w:asciiTheme="majorHAnsi" w:hAnsiTheme="majorHAnsi" w:cstheme="majorHAnsi"/>
                <w:u w:val="single"/>
              </w:rPr>
              <w:t>Т</w:t>
            </w:r>
            <w:r w:rsidR="00E81AFC" w:rsidRPr="00FE140E">
              <w:rPr>
                <w:rFonts w:asciiTheme="majorHAnsi" w:hAnsiTheme="majorHAnsi" w:cstheme="majorHAnsi"/>
                <w:u w:val="single"/>
              </w:rPr>
              <w:t xml:space="preserve">ехническая, </w:t>
            </w:r>
            <w:r w:rsidRPr="00FE140E">
              <w:rPr>
                <w:rFonts w:asciiTheme="majorHAnsi" w:hAnsiTheme="majorHAnsi" w:cstheme="majorHAnsi"/>
                <w:u w:val="single"/>
              </w:rPr>
              <w:t>эксплуатационная</w:t>
            </w:r>
            <w:r w:rsidR="00E81AFC" w:rsidRPr="00FE140E">
              <w:rPr>
                <w:rFonts w:asciiTheme="majorHAnsi" w:hAnsiTheme="majorHAnsi" w:cstheme="majorHAnsi"/>
                <w:u w:val="single"/>
              </w:rPr>
              <w:t xml:space="preserve"> и оперативная</w:t>
            </w:r>
            <w:r w:rsidRPr="00FE140E">
              <w:rPr>
                <w:rFonts w:asciiTheme="majorHAnsi" w:hAnsiTheme="majorHAnsi" w:cstheme="majorHAnsi"/>
                <w:u w:val="single"/>
              </w:rPr>
              <w:t xml:space="preserve"> документация</w:t>
            </w:r>
          </w:p>
        </w:tc>
      </w:tr>
      <w:tr w:rsidR="00B0137F" w:rsidRPr="00FE140E" w14:paraId="200E869F" w14:textId="77777777" w:rsidTr="00CE1FF6">
        <w:tc>
          <w:tcPr>
            <w:tcW w:w="567" w:type="dxa"/>
          </w:tcPr>
          <w:p w14:paraId="488B5A9E" w14:textId="77777777" w:rsidR="00B0137F" w:rsidRPr="00FE140E" w:rsidRDefault="00B0137F" w:rsidP="00B0137F">
            <w:pPr>
              <w:jc w:val="both"/>
              <w:rPr>
                <w:rFonts w:asciiTheme="majorHAnsi" w:hAnsiTheme="majorHAnsi" w:cstheme="majorHAnsi"/>
              </w:rPr>
            </w:pPr>
          </w:p>
        </w:tc>
        <w:tc>
          <w:tcPr>
            <w:tcW w:w="8789" w:type="dxa"/>
          </w:tcPr>
          <w:p w14:paraId="25204AC6"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Ведение технической</w:t>
            </w:r>
            <w:r w:rsidR="00E81AFC" w:rsidRPr="00FE140E">
              <w:rPr>
                <w:rFonts w:asciiTheme="majorHAnsi" w:hAnsiTheme="majorHAnsi" w:cstheme="majorHAnsi"/>
              </w:rPr>
              <w:t>, эксплуатационной и</w:t>
            </w:r>
            <w:r w:rsidRPr="00FE140E">
              <w:rPr>
                <w:rFonts w:asciiTheme="majorHAnsi" w:hAnsiTheme="majorHAnsi" w:cstheme="majorHAnsi"/>
              </w:rPr>
              <w:t xml:space="preserve"> оператив</w:t>
            </w:r>
            <w:r w:rsidR="00E81AFC" w:rsidRPr="00FE140E">
              <w:rPr>
                <w:rFonts w:asciiTheme="majorHAnsi" w:hAnsiTheme="majorHAnsi" w:cstheme="majorHAnsi"/>
              </w:rPr>
              <w:t>ной документации осуществляется</w:t>
            </w:r>
            <w:r w:rsidRPr="00FE140E">
              <w:rPr>
                <w:rFonts w:asciiTheme="majorHAnsi" w:hAnsiTheme="majorHAnsi" w:cstheme="majorHAnsi"/>
              </w:rPr>
              <w:t xml:space="preserve"> на </w:t>
            </w:r>
            <w:r w:rsidRPr="00FE140E">
              <w:rPr>
                <w:rFonts w:asciiTheme="majorHAnsi" w:hAnsiTheme="majorHAnsi" w:cstheme="majorHAnsi"/>
              </w:rPr>
              <w:lastRenderedPageBreak/>
              <w:t>бумажном носителе и в электронном виде.</w:t>
            </w:r>
          </w:p>
          <w:p w14:paraId="62E14C9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 состав технической документации включается:</w:t>
            </w:r>
          </w:p>
          <w:p w14:paraId="7843512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техническая документация здания, в том числе акт ввода объекта в эксплуатацию, исполнительная документация, паспорта систем инженерно-технического обеспечения, журнал производства работ и авторског</w:t>
            </w:r>
            <w:r w:rsidR="00E81AFC" w:rsidRPr="00FE140E">
              <w:rPr>
                <w:rFonts w:asciiTheme="majorHAnsi" w:hAnsiTheme="majorHAnsi" w:cstheme="majorHAnsi"/>
              </w:rPr>
              <w:t xml:space="preserve">о надзора (при необходимости в соответствии с Действующим законодательством), </w:t>
            </w:r>
            <w:r w:rsidRPr="00FE140E">
              <w:rPr>
                <w:rFonts w:asciiTheme="majorHAnsi" w:hAnsiTheme="majorHAnsi" w:cstheme="majorHAnsi"/>
              </w:rPr>
              <w:t>ин</w:t>
            </w:r>
            <w:r w:rsidR="00E81AFC" w:rsidRPr="00FE140E">
              <w:rPr>
                <w:rFonts w:asciiTheme="majorHAnsi" w:hAnsiTheme="majorHAnsi" w:cstheme="majorHAnsi"/>
              </w:rPr>
              <w:t>ая документация в соответствии с Действующим законодательством</w:t>
            </w:r>
            <w:r w:rsidRPr="00FE140E">
              <w:rPr>
                <w:rFonts w:asciiTheme="majorHAnsi" w:hAnsiTheme="majorHAnsi" w:cstheme="majorHAnsi"/>
              </w:rPr>
              <w:t>.</w:t>
            </w:r>
          </w:p>
          <w:p w14:paraId="498E513D"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В состав эксплуатационной и оперативной документации вход</w:t>
            </w:r>
            <w:r w:rsidR="00E81AFC" w:rsidRPr="00FE140E">
              <w:rPr>
                <w:rFonts w:asciiTheme="majorHAnsi" w:hAnsiTheme="majorHAnsi" w:cstheme="majorHAnsi"/>
              </w:rPr>
              <w:t>я</w:t>
            </w:r>
            <w:r w:rsidRPr="00FE140E">
              <w:rPr>
                <w:rFonts w:asciiTheme="majorHAnsi" w:hAnsiTheme="majorHAnsi" w:cstheme="majorHAnsi"/>
              </w:rPr>
              <w:t>т:</w:t>
            </w:r>
          </w:p>
          <w:p w14:paraId="73CF70F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технический журнал по эксплуатации здания, наружных и внутренних систем инженерного обеспечения;</w:t>
            </w:r>
          </w:p>
          <w:p w14:paraId="782EA65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санитарный паспорт (проведение необходимого объема дезинсекционных и дератизационных мероприятий);</w:t>
            </w:r>
          </w:p>
          <w:p w14:paraId="30AFA747"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журналы заявок;</w:t>
            </w:r>
          </w:p>
          <w:p w14:paraId="5DB122A3"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xml:space="preserve">- инструкции по охране труда для работников, осуществляющих </w:t>
            </w:r>
            <w:r w:rsidR="00B3113F" w:rsidRPr="00FE140E">
              <w:rPr>
                <w:rFonts w:asciiTheme="majorHAnsi" w:hAnsiTheme="majorHAnsi" w:cstheme="majorHAnsi"/>
              </w:rPr>
              <w:t>Т</w:t>
            </w:r>
            <w:r w:rsidRPr="00FE140E">
              <w:rPr>
                <w:rFonts w:asciiTheme="majorHAnsi" w:hAnsiTheme="majorHAnsi" w:cstheme="majorHAnsi"/>
              </w:rPr>
              <w:t>ехническое обслуживание;</w:t>
            </w:r>
          </w:p>
          <w:p w14:paraId="6F8AAADE"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инструкция о мероприятиях по обеспечению антитеррористической безопасности (при необходимости);</w:t>
            </w:r>
          </w:p>
          <w:p w14:paraId="35C9F6D1" w14:textId="77777777" w:rsidR="00B0137F" w:rsidRPr="00FE140E" w:rsidRDefault="00B0137F" w:rsidP="00B0137F">
            <w:pPr>
              <w:jc w:val="both"/>
              <w:rPr>
                <w:rFonts w:asciiTheme="majorHAnsi" w:hAnsiTheme="majorHAnsi" w:cstheme="majorHAnsi"/>
              </w:rPr>
            </w:pPr>
            <w:r w:rsidRPr="00FE140E">
              <w:rPr>
                <w:rFonts w:asciiTheme="majorHAnsi" w:hAnsiTheme="majorHAnsi" w:cstheme="majorHAnsi"/>
              </w:rPr>
              <w:t>- иная документация в соответствии с требованиям</w:t>
            </w:r>
            <w:r w:rsidR="00E81AFC" w:rsidRPr="00FE140E">
              <w:rPr>
                <w:rFonts w:asciiTheme="majorHAnsi" w:hAnsiTheme="majorHAnsi" w:cstheme="majorHAnsi"/>
              </w:rPr>
              <w:t>и</w:t>
            </w:r>
            <w:r w:rsidRPr="00FE140E">
              <w:rPr>
                <w:rFonts w:asciiTheme="majorHAnsi" w:hAnsiTheme="majorHAnsi" w:cstheme="majorHAnsi"/>
              </w:rPr>
              <w:t xml:space="preserve"> </w:t>
            </w:r>
            <w:r w:rsidR="00E81AFC" w:rsidRPr="00FE140E">
              <w:rPr>
                <w:rFonts w:asciiTheme="majorHAnsi" w:hAnsiTheme="majorHAnsi" w:cstheme="majorHAnsi"/>
              </w:rPr>
              <w:t xml:space="preserve">Действующего </w:t>
            </w:r>
            <w:r w:rsidRPr="00FE140E">
              <w:rPr>
                <w:rFonts w:asciiTheme="majorHAnsi" w:hAnsiTheme="majorHAnsi" w:cstheme="majorHAnsi"/>
              </w:rPr>
              <w:t>законодательства.</w:t>
            </w:r>
          </w:p>
        </w:tc>
      </w:tr>
    </w:tbl>
    <w:p w14:paraId="684F3B4E" w14:textId="77777777" w:rsidR="00B0137F" w:rsidRPr="00FE140E" w:rsidRDefault="00B0137F" w:rsidP="00DC1633">
      <w:pPr>
        <w:spacing w:after="0"/>
        <w:jc w:val="both"/>
        <w:rPr>
          <w:rFonts w:asciiTheme="majorHAnsi" w:hAnsiTheme="majorHAnsi" w:cstheme="majorHAnsi"/>
        </w:rPr>
      </w:pPr>
    </w:p>
    <w:p w14:paraId="42A30C5B" w14:textId="77777777" w:rsidR="00DC1633" w:rsidRPr="00FE140E" w:rsidRDefault="00DC1633" w:rsidP="00634B66">
      <w:pPr>
        <w:pStyle w:val="a4"/>
        <w:numPr>
          <w:ilvl w:val="0"/>
          <w:numId w:val="16"/>
        </w:numPr>
        <w:spacing w:after="0"/>
        <w:ind w:left="426" w:hanging="426"/>
        <w:jc w:val="both"/>
        <w:rPr>
          <w:rFonts w:asciiTheme="majorHAnsi" w:eastAsiaTheme="majorEastAsia" w:hAnsiTheme="majorHAnsi" w:cstheme="majorHAnsi"/>
          <w:b/>
          <w:bCs/>
          <w:lang w:eastAsia="ru-RU"/>
        </w:rPr>
      </w:pPr>
      <w:r w:rsidRPr="00FE140E">
        <w:rPr>
          <w:rFonts w:asciiTheme="majorHAnsi" w:eastAsiaTheme="majorEastAsia" w:hAnsiTheme="majorHAnsi" w:cstheme="majorHAnsi"/>
          <w:b/>
          <w:bCs/>
          <w:lang w:eastAsia="ru-RU"/>
        </w:rPr>
        <w:t>Порядок определения физического износа</w:t>
      </w:r>
    </w:p>
    <w:p w14:paraId="041DE3EB" w14:textId="77777777" w:rsidR="00DC1633" w:rsidRPr="00FE140E" w:rsidRDefault="00DC1633" w:rsidP="00DC1633">
      <w:pPr>
        <w:spacing w:after="0"/>
        <w:jc w:val="both"/>
        <w:rPr>
          <w:rFonts w:asciiTheme="majorHAnsi" w:eastAsiaTheme="majorEastAsia" w:hAnsiTheme="majorHAnsi" w:cstheme="majorHAnsi"/>
          <w:bCs/>
          <w:lang w:val="en-US" w:eastAsia="ru-RU"/>
        </w:rPr>
      </w:pPr>
      <w:r w:rsidRPr="00FE140E">
        <w:rPr>
          <w:rFonts w:asciiTheme="majorHAnsi" w:eastAsiaTheme="majorEastAsia" w:hAnsiTheme="majorHAnsi" w:cstheme="majorHAnsi"/>
          <w:bCs/>
          <w:lang w:val="en-US" w:eastAsia="ru-RU"/>
        </w:rPr>
        <w:t>[</w:t>
      </w:r>
      <w:r w:rsidRPr="00FE140E">
        <w:rPr>
          <w:rFonts w:asciiTheme="majorHAnsi" w:eastAsiaTheme="majorEastAsia" w:hAnsiTheme="majorHAnsi" w:cstheme="majorHAnsi"/>
          <w:bCs/>
          <w:i/>
          <w:lang w:eastAsia="ru-RU"/>
        </w:rPr>
        <w:t>Не приводится</w:t>
      </w:r>
      <w:r w:rsidRPr="00FE140E">
        <w:rPr>
          <w:rFonts w:asciiTheme="majorHAnsi" w:eastAsiaTheme="majorEastAsia" w:hAnsiTheme="majorHAnsi" w:cstheme="majorHAnsi"/>
          <w:bCs/>
          <w:lang w:val="en-US" w:eastAsia="ru-RU"/>
        </w:rPr>
        <w:t>]</w:t>
      </w:r>
    </w:p>
    <w:p w14:paraId="09BD4E38" w14:textId="77777777" w:rsidR="00DC1633" w:rsidRPr="00FE140E" w:rsidRDefault="00DC1633" w:rsidP="00634B66">
      <w:pPr>
        <w:pStyle w:val="a4"/>
        <w:numPr>
          <w:ilvl w:val="0"/>
          <w:numId w:val="16"/>
        </w:numPr>
        <w:spacing w:after="0"/>
        <w:ind w:left="426" w:hanging="426"/>
        <w:jc w:val="both"/>
        <w:rPr>
          <w:rFonts w:asciiTheme="majorHAnsi" w:eastAsiaTheme="majorEastAsia" w:hAnsiTheme="majorHAnsi" w:cstheme="majorHAnsi"/>
          <w:b/>
          <w:bCs/>
          <w:lang w:eastAsia="ru-RU"/>
        </w:rPr>
      </w:pPr>
      <w:bookmarkStart w:id="1119" w:name="_Ref482919742"/>
      <w:r w:rsidRPr="00FE140E">
        <w:rPr>
          <w:rFonts w:asciiTheme="majorHAnsi" w:eastAsiaTheme="majorEastAsia" w:hAnsiTheme="majorHAnsi" w:cstheme="majorHAnsi"/>
          <w:b/>
          <w:bCs/>
          <w:lang w:eastAsia="ru-RU"/>
        </w:rPr>
        <w:t>Нагрузки по Техническому обслуживанию, из которых исходил Частный партнер на Дату заключения соглашения</w:t>
      </w:r>
      <w:bookmarkEnd w:id="1119"/>
    </w:p>
    <w:p w14:paraId="3E6E7563" w14:textId="77777777" w:rsidR="00DC1633" w:rsidRPr="00FE140E" w:rsidRDefault="00DC1633" w:rsidP="00DC1633">
      <w:pPr>
        <w:tabs>
          <w:tab w:val="left" w:pos="0"/>
        </w:tabs>
        <w:spacing w:after="0"/>
        <w:jc w:val="both"/>
        <w:rPr>
          <w:rFonts w:asciiTheme="majorHAnsi" w:eastAsiaTheme="majorEastAsia" w:hAnsiTheme="majorHAnsi" w:cstheme="majorHAnsi"/>
          <w:bCs/>
          <w:lang w:eastAsia="ru-RU"/>
        </w:rPr>
      </w:pPr>
      <w:r w:rsidRPr="00FE140E">
        <w:rPr>
          <w:rFonts w:asciiTheme="majorHAnsi" w:eastAsiaTheme="majorEastAsia" w:hAnsiTheme="majorHAnsi" w:cstheme="majorHAnsi"/>
          <w:bCs/>
          <w:lang w:eastAsia="ru-RU"/>
        </w:rPr>
        <w:t>[</w:t>
      </w:r>
      <w:r w:rsidRPr="00FE140E">
        <w:rPr>
          <w:rFonts w:asciiTheme="majorHAnsi" w:eastAsiaTheme="majorEastAsia" w:hAnsiTheme="majorHAnsi" w:cstheme="majorHAnsi"/>
          <w:bCs/>
          <w:i/>
          <w:lang w:eastAsia="ru-RU"/>
        </w:rPr>
        <w:t>Указания на параметры, которые влияют на Техническое обслуживание: количество смен, количество учеников, проч.</w:t>
      </w:r>
      <w:r w:rsidRPr="00FE140E">
        <w:rPr>
          <w:rFonts w:asciiTheme="majorHAnsi" w:eastAsiaTheme="majorEastAsia" w:hAnsiTheme="majorHAnsi" w:cstheme="majorHAnsi"/>
          <w:bCs/>
          <w:lang w:eastAsia="ru-RU"/>
        </w:rPr>
        <w:t>]</w:t>
      </w:r>
    </w:p>
    <w:p w14:paraId="2E9A35E6" w14:textId="77777777" w:rsidR="00DC1633" w:rsidRPr="00FE140E" w:rsidRDefault="00DC1633" w:rsidP="00634B66">
      <w:pPr>
        <w:pStyle w:val="a4"/>
        <w:numPr>
          <w:ilvl w:val="0"/>
          <w:numId w:val="16"/>
        </w:numPr>
        <w:spacing w:after="0"/>
        <w:ind w:left="426" w:hanging="426"/>
        <w:jc w:val="both"/>
        <w:rPr>
          <w:rFonts w:asciiTheme="majorHAnsi" w:eastAsiaTheme="majorEastAsia" w:hAnsiTheme="majorHAnsi" w:cstheme="majorHAnsi"/>
          <w:b/>
          <w:bCs/>
          <w:lang w:eastAsia="ru-RU"/>
        </w:rPr>
      </w:pPr>
      <w:r w:rsidRPr="00FE140E">
        <w:rPr>
          <w:rFonts w:asciiTheme="majorHAnsi" w:eastAsiaTheme="majorEastAsia" w:hAnsiTheme="majorHAnsi" w:cstheme="majorHAnsi"/>
          <w:b/>
          <w:bCs/>
          <w:lang w:eastAsia="ru-RU"/>
        </w:rPr>
        <w:t xml:space="preserve">Требования </w:t>
      </w:r>
      <w:r w:rsidRPr="00FE140E">
        <w:rPr>
          <w:rFonts w:asciiTheme="majorHAnsi" w:hAnsiTheme="majorHAnsi" w:cstheme="majorHAnsi"/>
          <w:b/>
        </w:rPr>
        <w:t xml:space="preserve">к техническому состоянию </w:t>
      </w:r>
      <w:r w:rsidR="00065F2E" w:rsidRPr="00FE140E">
        <w:rPr>
          <w:rFonts w:asciiTheme="majorHAnsi" w:hAnsiTheme="majorHAnsi" w:cstheme="majorHAnsi"/>
          <w:b/>
        </w:rPr>
        <w:t xml:space="preserve">Объекта </w:t>
      </w:r>
      <w:r w:rsidRPr="00FE140E">
        <w:rPr>
          <w:rFonts w:asciiTheme="majorHAnsi" w:hAnsiTheme="majorHAnsi" w:cstheme="majorHAnsi"/>
          <w:b/>
        </w:rPr>
        <w:t>соглашения на Дату прекращения действия соглашения</w:t>
      </w:r>
    </w:p>
    <w:p w14:paraId="6D1297B6"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eastAsiaTheme="majorEastAsia" w:hAnsiTheme="majorHAnsi" w:cstheme="majorHAnsi"/>
          <w:bCs/>
          <w:lang w:eastAsia="ru-RU"/>
        </w:rPr>
        <w:t>[</w:t>
      </w:r>
      <w:r w:rsidRPr="00FE140E">
        <w:rPr>
          <w:rFonts w:asciiTheme="majorHAnsi" w:eastAsiaTheme="majorEastAsia" w:hAnsiTheme="majorHAnsi" w:cstheme="majorHAnsi"/>
          <w:bCs/>
          <w:i/>
          <w:lang w:eastAsia="ru-RU"/>
        </w:rPr>
        <w:t xml:space="preserve">Требования к техническому состоянию </w:t>
      </w:r>
      <w:r w:rsidR="00065F2E" w:rsidRPr="00FE140E">
        <w:rPr>
          <w:rFonts w:asciiTheme="majorHAnsi" w:eastAsiaTheme="majorEastAsia" w:hAnsiTheme="majorHAnsi" w:cstheme="majorHAnsi"/>
          <w:bCs/>
          <w:i/>
          <w:lang w:eastAsia="ru-RU"/>
        </w:rPr>
        <w:t xml:space="preserve">Объекта </w:t>
      </w:r>
      <w:r w:rsidRPr="00FE140E">
        <w:rPr>
          <w:rFonts w:asciiTheme="majorHAnsi" w:eastAsiaTheme="majorEastAsia" w:hAnsiTheme="majorHAnsi" w:cstheme="majorHAnsi"/>
          <w:bCs/>
          <w:i/>
          <w:lang w:eastAsia="ru-RU"/>
        </w:rPr>
        <w:t>соглашения на Дату истечения срока действия соглашения и на любую дату в течение Стадии технического обслуживания</w:t>
      </w:r>
      <w:r w:rsidRPr="00FE140E">
        <w:rPr>
          <w:rFonts w:asciiTheme="majorHAnsi" w:eastAsiaTheme="majorEastAsia" w:hAnsiTheme="majorHAnsi" w:cstheme="majorHAnsi"/>
          <w:bCs/>
          <w:lang w:eastAsia="ru-RU"/>
        </w:rPr>
        <w:t>]</w:t>
      </w:r>
    </w:p>
    <w:p w14:paraId="7D53152D" w14:textId="77777777" w:rsidR="00DC1633" w:rsidRPr="00FE140E" w:rsidRDefault="00DC1633" w:rsidP="00634B66">
      <w:pPr>
        <w:pStyle w:val="a4"/>
        <w:numPr>
          <w:ilvl w:val="0"/>
          <w:numId w:val="16"/>
        </w:numPr>
        <w:spacing w:after="0"/>
        <w:ind w:left="426" w:hanging="426"/>
        <w:jc w:val="both"/>
        <w:rPr>
          <w:rFonts w:asciiTheme="majorHAnsi" w:eastAsiaTheme="majorEastAsia" w:hAnsiTheme="majorHAnsi" w:cstheme="majorHAnsi"/>
          <w:b/>
          <w:bCs/>
          <w:lang w:eastAsia="ru-RU"/>
        </w:rPr>
      </w:pPr>
      <w:bookmarkStart w:id="1120" w:name="_Ref482614273"/>
      <w:r w:rsidRPr="00FE140E">
        <w:rPr>
          <w:rFonts w:asciiTheme="majorHAnsi" w:hAnsiTheme="majorHAnsi" w:cstheme="majorHAnsi"/>
          <w:b/>
        </w:rPr>
        <w:t>Неустойки за неисполнение или ненадлежащее исполнение Частным партнером обязательств по Техническому обслуживанию</w:t>
      </w:r>
      <w:r w:rsidRPr="00FE140E" w:rsidDel="00C305C5">
        <w:rPr>
          <w:rFonts w:asciiTheme="majorHAnsi" w:eastAsiaTheme="majorEastAsia" w:hAnsiTheme="majorHAnsi" w:cstheme="majorHAnsi"/>
          <w:b/>
          <w:bCs/>
          <w:lang w:eastAsia="ru-RU"/>
        </w:rPr>
        <w:t xml:space="preserve"> </w:t>
      </w:r>
      <w:bookmarkEnd w:id="1120"/>
    </w:p>
    <w:p w14:paraId="77606D7C" w14:textId="77777777" w:rsidR="00DC1633" w:rsidRPr="00FE140E" w:rsidRDefault="00DC1633" w:rsidP="00DC1633">
      <w:pPr>
        <w:pStyle w:val="a4"/>
        <w:spacing w:after="0"/>
        <w:ind w:left="426"/>
        <w:jc w:val="both"/>
        <w:rPr>
          <w:rFonts w:asciiTheme="majorHAnsi" w:eastAsia="Times New Roman" w:hAnsiTheme="majorHAnsi" w:cstheme="majorHAnsi"/>
          <w:spacing w:val="2"/>
          <w:lang w:eastAsia="ru-RU"/>
        </w:rPr>
      </w:pPr>
    </w:p>
    <w:tbl>
      <w:tblPr>
        <w:tblStyle w:val="afb"/>
        <w:tblW w:w="0" w:type="auto"/>
        <w:tblInd w:w="108" w:type="dxa"/>
        <w:tblLook w:val="04A0" w:firstRow="1" w:lastRow="0" w:firstColumn="1" w:lastColumn="0" w:noHBand="0" w:noVBand="1"/>
      </w:tblPr>
      <w:tblGrid>
        <w:gridCol w:w="567"/>
        <w:gridCol w:w="7230"/>
        <w:gridCol w:w="1559"/>
      </w:tblGrid>
      <w:tr w:rsidR="00DC1633" w:rsidRPr="00FE140E" w14:paraId="0F03408B" w14:textId="77777777" w:rsidTr="00DC1633">
        <w:tc>
          <w:tcPr>
            <w:tcW w:w="567" w:type="dxa"/>
          </w:tcPr>
          <w:p w14:paraId="49551DEA"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p>
        </w:tc>
        <w:tc>
          <w:tcPr>
            <w:tcW w:w="7230" w:type="dxa"/>
          </w:tcPr>
          <w:p w14:paraId="61697B30"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Нарушение обязательств по Техническому обслуживанию</w:t>
            </w:r>
          </w:p>
        </w:tc>
        <w:tc>
          <w:tcPr>
            <w:tcW w:w="1559" w:type="dxa"/>
          </w:tcPr>
          <w:p w14:paraId="26A7D0D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Размер неустойки</w:t>
            </w:r>
          </w:p>
        </w:tc>
      </w:tr>
      <w:tr w:rsidR="00DC1633" w:rsidRPr="00FE140E" w14:paraId="16EE3794" w14:textId="77777777" w:rsidTr="00DC1633">
        <w:tc>
          <w:tcPr>
            <w:tcW w:w="567" w:type="dxa"/>
          </w:tcPr>
          <w:p w14:paraId="0ACFBAB7" w14:textId="77777777" w:rsidR="00DC1633" w:rsidRPr="00FE140E" w:rsidRDefault="00DC1633" w:rsidP="00634B66">
            <w:pPr>
              <w:pStyle w:val="a4"/>
              <w:numPr>
                <w:ilvl w:val="0"/>
                <w:numId w:val="22"/>
              </w:numPr>
              <w:spacing w:after="0"/>
              <w:jc w:val="both"/>
              <w:rPr>
                <w:rFonts w:asciiTheme="majorHAnsi" w:hAnsiTheme="majorHAnsi" w:cstheme="majorHAnsi"/>
                <w:b/>
              </w:rPr>
            </w:pPr>
          </w:p>
        </w:tc>
        <w:tc>
          <w:tcPr>
            <w:tcW w:w="7230" w:type="dxa"/>
          </w:tcPr>
          <w:p w14:paraId="5E3AA405" w14:textId="77777777" w:rsidR="00DC1633" w:rsidRPr="00FE140E" w:rsidRDefault="00DC1633" w:rsidP="00DC1633">
            <w:pPr>
              <w:spacing w:after="0"/>
              <w:jc w:val="both"/>
              <w:rPr>
                <w:rFonts w:asciiTheme="majorHAnsi" w:hAnsiTheme="majorHAnsi" w:cstheme="majorHAnsi"/>
                <w:b/>
              </w:rPr>
            </w:pPr>
            <w:r w:rsidRPr="00FE140E">
              <w:rPr>
                <w:rFonts w:asciiTheme="majorHAnsi" w:hAnsiTheme="majorHAnsi" w:cstheme="majorHAnsi"/>
              </w:rPr>
              <w:t>[</w:t>
            </w:r>
            <w:r w:rsidRPr="00FE140E">
              <w:rPr>
                <w:rFonts w:asciiTheme="majorHAnsi" w:hAnsiTheme="majorHAnsi" w:cstheme="majorHAnsi"/>
                <w:i/>
              </w:rPr>
              <w:t>Заполняется в зависимости от требований Технического обслуживания, указываемых в настоящем Приложении</w:t>
            </w:r>
            <w:r w:rsidRPr="00FE140E">
              <w:rPr>
                <w:rFonts w:asciiTheme="majorHAnsi" w:hAnsiTheme="majorHAnsi" w:cstheme="majorHAnsi"/>
              </w:rPr>
              <w:t>]</w:t>
            </w:r>
          </w:p>
        </w:tc>
        <w:tc>
          <w:tcPr>
            <w:tcW w:w="1559" w:type="dxa"/>
          </w:tcPr>
          <w:p w14:paraId="0AB32DBC" w14:textId="77777777" w:rsidR="00DC1633" w:rsidRPr="00FE140E" w:rsidRDefault="00DC1633" w:rsidP="00DC1633">
            <w:pPr>
              <w:spacing w:after="0"/>
              <w:jc w:val="both"/>
              <w:rPr>
                <w:rFonts w:asciiTheme="majorHAnsi" w:hAnsiTheme="majorHAnsi" w:cstheme="majorHAnsi"/>
                <w:b/>
              </w:rPr>
            </w:pPr>
          </w:p>
        </w:tc>
      </w:tr>
      <w:tr w:rsidR="00DC1633" w:rsidRPr="00FE140E" w14:paraId="535ADC71" w14:textId="77777777" w:rsidTr="00DC1633">
        <w:tc>
          <w:tcPr>
            <w:tcW w:w="567" w:type="dxa"/>
          </w:tcPr>
          <w:p w14:paraId="4BD6D7AC" w14:textId="77777777" w:rsidR="00DC1633" w:rsidRPr="00FE140E" w:rsidRDefault="00DC1633" w:rsidP="00DC1633">
            <w:pPr>
              <w:pStyle w:val="a4"/>
              <w:tabs>
                <w:tab w:val="left" w:pos="34"/>
              </w:tabs>
              <w:spacing w:after="0"/>
              <w:ind w:left="34" w:right="28"/>
              <w:jc w:val="both"/>
              <w:rPr>
                <w:rFonts w:asciiTheme="majorHAnsi" w:hAnsiTheme="majorHAnsi" w:cstheme="majorHAnsi"/>
                <w:b/>
                <w:i/>
                <w:iCs/>
              </w:rPr>
            </w:pPr>
            <w:r w:rsidRPr="00FE140E">
              <w:rPr>
                <w:rFonts w:asciiTheme="majorHAnsi" w:hAnsiTheme="majorHAnsi" w:cstheme="majorHAnsi"/>
                <w:b/>
              </w:rPr>
              <w:t>…</w:t>
            </w:r>
          </w:p>
        </w:tc>
        <w:tc>
          <w:tcPr>
            <w:tcW w:w="7230" w:type="dxa"/>
          </w:tcPr>
          <w:p w14:paraId="0C1CB016" w14:textId="77777777" w:rsidR="00DC1633" w:rsidRPr="00FE140E" w:rsidRDefault="00DC1633" w:rsidP="00DC1633">
            <w:pPr>
              <w:spacing w:after="0"/>
              <w:jc w:val="both"/>
              <w:rPr>
                <w:rFonts w:asciiTheme="majorHAnsi" w:hAnsiTheme="majorHAnsi" w:cstheme="majorHAnsi"/>
                <w:b/>
              </w:rPr>
            </w:pPr>
          </w:p>
        </w:tc>
        <w:tc>
          <w:tcPr>
            <w:tcW w:w="1559" w:type="dxa"/>
          </w:tcPr>
          <w:p w14:paraId="439C0439" w14:textId="77777777" w:rsidR="00DC1633" w:rsidRPr="00FE140E" w:rsidRDefault="00DC1633" w:rsidP="00DC1633">
            <w:pPr>
              <w:spacing w:after="0"/>
              <w:jc w:val="both"/>
              <w:rPr>
                <w:rFonts w:asciiTheme="majorHAnsi" w:hAnsiTheme="majorHAnsi" w:cstheme="majorHAnsi"/>
                <w:b/>
              </w:rPr>
            </w:pPr>
          </w:p>
        </w:tc>
      </w:tr>
    </w:tbl>
    <w:p w14:paraId="5FC7BDCE" w14:textId="77777777" w:rsidR="00DC1633" w:rsidRPr="00FE140E" w:rsidRDefault="00DC1633" w:rsidP="00DC1633">
      <w:pPr>
        <w:spacing w:after="0"/>
        <w:jc w:val="both"/>
        <w:rPr>
          <w:rFonts w:asciiTheme="majorHAnsi" w:hAnsiTheme="majorHAnsi" w:cstheme="majorHAnsi"/>
          <w:b/>
        </w:rPr>
      </w:pPr>
    </w:p>
    <w:p w14:paraId="0CC9711D" w14:textId="77777777" w:rsidR="006061F3" w:rsidRPr="00FE140E" w:rsidRDefault="006061F3" w:rsidP="006061F3">
      <w:pPr>
        <w:pStyle w:val="a4"/>
        <w:numPr>
          <w:ilvl w:val="0"/>
          <w:numId w:val="16"/>
        </w:numPr>
        <w:spacing w:after="0"/>
        <w:jc w:val="both"/>
        <w:rPr>
          <w:rFonts w:asciiTheme="majorHAnsi" w:hAnsiTheme="majorHAnsi" w:cstheme="majorHAnsi"/>
          <w:b/>
        </w:rPr>
      </w:pPr>
      <w:r w:rsidRPr="00FE140E">
        <w:rPr>
          <w:rFonts w:asciiTheme="majorHAnsi" w:hAnsiTheme="majorHAnsi" w:cstheme="majorHAnsi"/>
          <w:b/>
        </w:rPr>
        <w:t xml:space="preserve">Требования к ежеквартальному отчету по Техническому обслуживанию </w:t>
      </w:r>
    </w:p>
    <w:p w14:paraId="270520E1" w14:textId="77777777" w:rsidR="006061F3" w:rsidRPr="00FE140E" w:rsidRDefault="004F3142" w:rsidP="006061F3">
      <w:pPr>
        <w:spacing w:after="0"/>
        <w:jc w:val="both"/>
        <w:rPr>
          <w:rFonts w:asciiTheme="majorHAnsi" w:hAnsiTheme="majorHAnsi" w:cstheme="majorHAnsi"/>
        </w:rPr>
      </w:pPr>
      <w:r w:rsidRPr="00FE140E">
        <w:rPr>
          <w:rFonts w:asciiTheme="majorHAnsi" w:hAnsiTheme="majorHAnsi" w:cstheme="majorHAnsi"/>
        </w:rPr>
        <w:lastRenderedPageBreak/>
        <w:t xml:space="preserve">Ежеквартальный отчет должен содержать всю информацию о проведенных в отчетный </w:t>
      </w:r>
      <w:r w:rsidR="003468C4" w:rsidRPr="00FE140E">
        <w:rPr>
          <w:rFonts w:asciiTheme="majorHAnsi" w:hAnsiTheme="majorHAnsi" w:cstheme="majorHAnsi"/>
        </w:rPr>
        <w:t>квартал</w:t>
      </w:r>
      <w:r w:rsidRPr="00FE140E">
        <w:rPr>
          <w:rFonts w:asciiTheme="majorHAnsi" w:hAnsiTheme="majorHAnsi" w:cstheme="majorHAnsi"/>
        </w:rPr>
        <w:t xml:space="preserve"> регламе</w:t>
      </w:r>
      <w:r w:rsidR="003468C4" w:rsidRPr="00FE140E">
        <w:rPr>
          <w:rFonts w:asciiTheme="majorHAnsi" w:hAnsiTheme="majorHAnsi" w:cstheme="majorHAnsi"/>
        </w:rPr>
        <w:t>н</w:t>
      </w:r>
      <w:r w:rsidRPr="00FE140E">
        <w:rPr>
          <w:rFonts w:asciiTheme="majorHAnsi" w:hAnsiTheme="majorHAnsi" w:cstheme="majorHAnsi"/>
        </w:rPr>
        <w:t>тных работах, замене/ремонте оборудования</w:t>
      </w:r>
      <w:r w:rsidR="003468C4" w:rsidRPr="00FE140E">
        <w:rPr>
          <w:rFonts w:asciiTheme="majorHAnsi" w:hAnsiTheme="majorHAnsi" w:cstheme="majorHAnsi"/>
        </w:rPr>
        <w:t xml:space="preserve"> </w:t>
      </w:r>
      <w:r w:rsidRPr="00FE140E">
        <w:rPr>
          <w:rFonts w:asciiTheme="majorHAnsi" w:hAnsiTheme="majorHAnsi" w:cstheme="majorHAnsi"/>
        </w:rPr>
        <w:t>и конструктивных элементов здания, замене комплектующих в соответствии с отклонением в работе оборудования, требованием завода – изготовителя, паспортной документации и иной нормативной документации, действующей в период Эксплуатации</w:t>
      </w:r>
      <w:r w:rsidR="003468C4" w:rsidRPr="00FE140E">
        <w:rPr>
          <w:rFonts w:asciiTheme="majorHAnsi" w:hAnsiTheme="majorHAnsi" w:cstheme="majorHAnsi"/>
        </w:rPr>
        <w:t>,</w:t>
      </w:r>
      <w:r w:rsidRPr="00FE140E">
        <w:rPr>
          <w:rFonts w:asciiTheme="majorHAnsi" w:hAnsiTheme="majorHAnsi" w:cstheme="majorHAnsi"/>
        </w:rPr>
        <w:t xml:space="preserve"> определяющей объем и виды необходимых мероприятий</w:t>
      </w:r>
      <w:r w:rsidR="003468C4" w:rsidRPr="00FE140E">
        <w:rPr>
          <w:rFonts w:asciiTheme="majorHAnsi" w:hAnsiTheme="majorHAnsi" w:cstheme="majorHAnsi"/>
        </w:rPr>
        <w:t xml:space="preserve"> </w:t>
      </w:r>
      <w:r w:rsidRPr="00FE140E">
        <w:rPr>
          <w:rFonts w:asciiTheme="majorHAnsi" w:hAnsiTheme="majorHAnsi" w:cstheme="majorHAnsi"/>
        </w:rPr>
        <w:t xml:space="preserve">для обеспечения безаварийной, безопасной Эксплуатации Объекта </w:t>
      </w:r>
      <w:r w:rsidR="003468C4" w:rsidRPr="00FE140E">
        <w:rPr>
          <w:rFonts w:asciiTheme="majorHAnsi" w:hAnsiTheme="majorHAnsi" w:cstheme="majorHAnsi"/>
        </w:rPr>
        <w:t>с</w:t>
      </w:r>
      <w:r w:rsidRPr="00FE140E">
        <w:rPr>
          <w:rFonts w:asciiTheme="majorHAnsi" w:hAnsiTheme="majorHAnsi" w:cstheme="majorHAnsi"/>
        </w:rPr>
        <w:t xml:space="preserve">оглашения. </w:t>
      </w:r>
    </w:p>
    <w:p w14:paraId="0ACB2C30" w14:textId="77777777" w:rsidR="00DC1633" w:rsidRPr="00FE140E" w:rsidRDefault="00DC1633" w:rsidP="006061F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иные разделы, при необходимости</w:t>
      </w:r>
      <w:r w:rsidRPr="00FE140E">
        <w:rPr>
          <w:rFonts w:asciiTheme="majorHAnsi" w:hAnsiTheme="majorHAnsi" w:cstheme="majorHAnsi"/>
        </w:rPr>
        <w:t>]</w:t>
      </w:r>
    </w:p>
    <w:p w14:paraId="2F6AD5C0"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3096F5F3" w14:textId="77777777" w:rsidR="00DC1633" w:rsidRPr="00FE140E" w:rsidRDefault="00DC1633" w:rsidP="00DC1633">
      <w:pPr>
        <w:pStyle w:val="10"/>
        <w:spacing w:before="0"/>
        <w:ind w:left="360"/>
        <w:jc w:val="right"/>
        <w:rPr>
          <w:rFonts w:cstheme="majorHAnsi"/>
          <w:b w:val="0"/>
          <w:color w:val="auto"/>
          <w:sz w:val="22"/>
          <w:szCs w:val="22"/>
        </w:rPr>
      </w:pPr>
      <w:bookmarkStart w:id="1121" w:name="_Toc504221334"/>
      <w:bookmarkStart w:id="1122" w:name="_Toc516703448"/>
      <w:r w:rsidRPr="00FE140E">
        <w:rPr>
          <w:rFonts w:cstheme="majorHAnsi"/>
          <w:b w:val="0"/>
          <w:color w:val="auto"/>
          <w:sz w:val="22"/>
          <w:szCs w:val="22"/>
        </w:rPr>
        <w:lastRenderedPageBreak/>
        <w:t>Приложение № 12 к Соглашению</w:t>
      </w:r>
      <w:bookmarkEnd w:id="1121"/>
      <w:bookmarkEnd w:id="1122"/>
    </w:p>
    <w:p w14:paraId="2A6644E5" w14:textId="77777777" w:rsidR="00DC1633" w:rsidRPr="00FE140E" w:rsidRDefault="00DC1633" w:rsidP="00DC1633">
      <w:pPr>
        <w:pStyle w:val="a4"/>
        <w:spacing w:after="0"/>
        <w:jc w:val="both"/>
        <w:rPr>
          <w:rFonts w:asciiTheme="majorHAnsi" w:hAnsiTheme="majorHAnsi" w:cstheme="majorHAnsi"/>
        </w:rPr>
      </w:pPr>
    </w:p>
    <w:p w14:paraId="306DC1F6" w14:textId="77777777" w:rsidR="007B4526" w:rsidRPr="00FE140E" w:rsidRDefault="007B4526" w:rsidP="00DC1633">
      <w:pPr>
        <w:pStyle w:val="10"/>
        <w:spacing w:before="0"/>
        <w:ind w:left="360"/>
        <w:jc w:val="center"/>
        <w:rPr>
          <w:rFonts w:cstheme="majorHAnsi"/>
          <w:color w:val="auto"/>
          <w:sz w:val="22"/>
          <w:szCs w:val="22"/>
        </w:rPr>
      </w:pPr>
      <w:bookmarkStart w:id="1123" w:name="_Toc516703449"/>
      <w:bookmarkStart w:id="1124" w:name="_Toc504221335"/>
      <w:r w:rsidRPr="00FE140E">
        <w:rPr>
          <w:rFonts w:cstheme="majorHAnsi"/>
          <w:color w:val="auto"/>
          <w:sz w:val="22"/>
          <w:szCs w:val="22"/>
        </w:rPr>
        <w:t>ПЕРЕДАЧА ПРАВ ВЛАДЕНИЯ И ПОЛЬЗОВАНИЯ ОБЪЕКТОМ СОГЛАШЕНИЯ</w:t>
      </w:r>
      <w:bookmarkEnd w:id="1123"/>
    </w:p>
    <w:p w14:paraId="7DB6B9C1" w14:textId="77777777" w:rsidR="005B069F" w:rsidRPr="00FE140E" w:rsidRDefault="005B069F" w:rsidP="005B069F">
      <w:pPr>
        <w:spacing w:after="0"/>
        <w:rPr>
          <w:rFonts w:asciiTheme="majorHAnsi" w:hAnsiTheme="majorHAnsi" w:cstheme="majorHAnsi"/>
        </w:rPr>
      </w:pPr>
    </w:p>
    <w:p w14:paraId="66011493" w14:textId="77777777" w:rsidR="005B069F" w:rsidRPr="00FE140E" w:rsidRDefault="005B069F" w:rsidP="007647A3">
      <w:pPr>
        <w:pStyle w:val="a4"/>
        <w:numPr>
          <w:ilvl w:val="0"/>
          <w:numId w:val="33"/>
        </w:numPr>
        <w:tabs>
          <w:tab w:val="left" w:pos="993"/>
        </w:tabs>
        <w:spacing w:after="0"/>
        <w:ind w:left="426" w:hanging="426"/>
        <w:jc w:val="both"/>
        <w:rPr>
          <w:rFonts w:asciiTheme="majorHAnsi" w:eastAsia="Times New Roman" w:hAnsiTheme="majorHAnsi" w:cstheme="majorHAnsi"/>
        </w:rPr>
      </w:pPr>
      <w:r w:rsidRPr="00FE140E">
        <w:rPr>
          <w:rFonts w:asciiTheme="majorHAnsi" w:hAnsiTheme="majorHAnsi" w:cstheme="majorHAnsi"/>
        </w:rPr>
        <w:t xml:space="preserve">Публичный партнер обеспечивает проведение процедуры закупки согласно Действующему законодательству в целях заключения с Частным партнером договора аренды </w:t>
      </w:r>
      <w:r w:rsidR="009157FC" w:rsidRPr="00FE140E">
        <w:rPr>
          <w:rFonts w:asciiTheme="majorHAnsi" w:hAnsiTheme="majorHAnsi" w:cstheme="majorHAnsi"/>
        </w:rPr>
        <w:t>Объекта соглашения</w:t>
      </w:r>
      <w:r w:rsidRPr="00FE140E">
        <w:rPr>
          <w:rFonts w:asciiTheme="majorHAnsi" w:hAnsiTheme="majorHAnsi" w:cstheme="majorHAnsi"/>
        </w:rPr>
        <w:t xml:space="preserve"> в течение не более 15 (Пятнадцати) дней с даты Государственной регистрации права собственности Частного партнера на </w:t>
      </w:r>
      <w:r w:rsidR="009157FC" w:rsidRPr="00FE140E">
        <w:rPr>
          <w:rFonts w:asciiTheme="majorHAnsi" w:hAnsiTheme="majorHAnsi" w:cstheme="majorHAnsi"/>
        </w:rPr>
        <w:t>Объект соглашения</w:t>
      </w:r>
      <w:r w:rsidRPr="00FE140E">
        <w:rPr>
          <w:rFonts w:asciiTheme="majorHAnsi" w:hAnsiTheme="majorHAnsi" w:cstheme="majorHAnsi"/>
        </w:rPr>
        <w:t xml:space="preserve">. Договор аренды, предусмотренный настоящим пунктом, должен </w:t>
      </w:r>
      <w:r w:rsidR="009157FC" w:rsidRPr="00FE140E">
        <w:rPr>
          <w:rFonts w:asciiTheme="majorHAnsi" w:hAnsiTheme="majorHAnsi" w:cstheme="majorHAnsi"/>
        </w:rPr>
        <w:t>включать в себя</w:t>
      </w:r>
      <w:r w:rsidRPr="00FE140E">
        <w:rPr>
          <w:rFonts w:asciiTheme="majorHAnsi" w:hAnsiTheme="majorHAnsi" w:cstheme="majorHAnsi"/>
        </w:rPr>
        <w:t xml:space="preserve">, в частности, следующие положения: </w:t>
      </w:r>
    </w:p>
    <w:p w14:paraId="527F4828" w14:textId="77777777" w:rsidR="005B069F" w:rsidRPr="00FE140E" w:rsidRDefault="005B069F"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предоставление имущества, переданного в аренду, в субаренду только при условии получения письменного согласия арендодателя, при этом договор субаренды не должен создавать препятствий для осуществления Технического обслуживания и (или) влечь ухудшение положения Частного партнера; </w:t>
      </w:r>
    </w:p>
    <w:p w14:paraId="780010ED" w14:textId="77777777" w:rsidR="005B069F" w:rsidRPr="00FE140E" w:rsidRDefault="005B069F"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предоставление копии заключенного договора субаренды арендодателю в разумный срок после заключения указанного договора; </w:t>
      </w:r>
    </w:p>
    <w:p w14:paraId="3596519A" w14:textId="77777777" w:rsidR="005B069F" w:rsidRPr="00FE140E" w:rsidRDefault="005B069F"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право арендодателя и сотрудников арендодателя либо любых третьих лиц по списку, предоставленному арендодателем арендатору, осуществлять доступ в </w:t>
      </w:r>
      <w:r w:rsidR="0035109B" w:rsidRPr="00FE140E">
        <w:rPr>
          <w:rFonts w:asciiTheme="majorHAnsi" w:hAnsiTheme="majorHAnsi" w:cstheme="majorHAnsi"/>
        </w:rPr>
        <w:t>Объект соглашения</w:t>
      </w:r>
      <w:r w:rsidRPr="00FE140E">
        <w:rPr>
          <w:rFonts w:asciiTheme="majorHAnsi" w:hAnsiTheme="majorHAnsi" w:cstheme="majorHAnsi"/>
        </w:rPr>
        <w:t xml:space="preserve"> для целей осуществления Технического обслуживания в объеме и порядке, необходимом для выполнения всех мероприятий согласно </w:t>
      </w:r>
      <w:r w:rsidR="0035109B" w:rsidRPr="00FE140E">
        <w:rPr>
          <w:rFonts w:asciiTheme="majorHAnsi" w:hAnsiTheme="majorHAnsi" w:cstheme="majorHAnsi"/>
        </w:rPr>
        <w:t xml:space="preserve">Соглашению, </w:t>
      </w:r>
      <w:r w:rsidRPr="00FE140E">
        <w:rPr>
          <w:rFonts w:asciiTheme="majorHAnsi" w:hAnsiTheme="majorHAnsi" w:cstheme="majorHAnsi"/>
        </w:rPr>
        <w:t xml:space="preserve">Регламенту технического обслуживания, а также с целью проверки соблюдения условий договора аренды и (или) Соглашения; </w:t>
      </w:r>
    </w:p>
    <w:p w14:paraId="62C56460" w14:textId="77777777" w:rsidR="00933A89" w:rsidRPr="00FE140E" w:rsidRDefault="00933A89" w:rsidP="00933A89">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размер арендной платы </w:t>
      </w:r>
      <w:r w:rsidR="00DF30C0" w:rsidRPr="00FE140E">
        <w:rPr>
          <w:rFonts w:asciiTheme="majorHAnsi" w:hAnsiTheme="majorHAnsi" w:cstheme="majorHAnsi"/>
        </w:rPr>
        <w:t xml:space="preserve">формируется в установленном </w:t>
      </w:r>
      <w:r w:rsidR="003468C4" w:rsidRPr="00FE140E">
        <w:rPr>
          <w:rFonts w:asciiTheme="majorHAnsi" w:hAnsiTheme="majorHAnsi" w:cstheme="majorHAnsi"/>
        </w:rPr>
        <w:t>Действующим законодательством</w:t>
      </w:r>
      <w:r w:rsidR="00DF30C0" w:rsidRPr="00FE140E">
        <w:rPr>
          <w:rFonts w:asciiTheme="majorHAnsi" w:hAnsiTheme="majorHAnsi" w:cstheme="majorHAnsi"/>
        </w:rPr>
        <w:t xml:space="preserve"> порядке</w:t>
      </w:r>
      <w:r w:rsidR="003468C4" w:rsidRPr="00FE140E">
        <w:rPr>
          <w:rFonts w:asciiTheme="majorHAnsi" w:hAnsiTheme="majorHAnsi" w:cstheme="majorHAnsi"/>
        </w:rPr>
        <w:t xml:space="preserve">, но </w:t>
      </w:r>
      <w:r w:rsidRPr="00FE140E">
        <w:rPr>
          <w:rFonts w:asciiTheme="majorHAnsi" w:hAnsiTheme="majorHAnsi" w:cstheme="majorHAnsi"/>
        </w:rPr>
        <w:t>в любом случае не может быть менее размера налога на имущество за Объект соглашения</w:t>
      </w:r>
      <w:r w:rsidR="00357C98" w:rsidRPr="00FE140E">
        <w:rPr>
          <w:rFonts w:asciiTheme="majorHAnsi" w:hAnsiTheme="majorHAnsi" w:cstheme="majorHAnsi"/>
        </w:rPr>
        <w:t xml:space="preserve"> </w:t>
      </w:r>
      <w:r w:rsidR="00C93F58" w:rsidRPr="00FE140E">
        <w:rPr>
          <w:rFonts w:asciiTheme="majorHAnsi" w:hAnsiTheme="majorHAnsi" w:cstheme="majorHAnsi"/>
        </w:rPr>
        <w:t>+ [число] (число прописью) рублей</w:t>
      </w:r>
      <w:r w:rsidRPr="00FE140E">
        <w:rPr>
          <w:rFonts w:asciiTheme="majorHAnsi" w:hAnsiTheme="majorHAnsi" w:cstheme="majorHAnsi"/>
        </w:rPr>
        <w:t>;</w:t>
      </w:r>
    </w:p>
    <w:p w14:paraId="49A89223" w14:textId="77777777" w:rsidR="005B069F" w:rsidRPr="00FE140E" w:rsidRDefault="005B069F"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выплата арендной платы осуществляется не реже одного раза в квартал, просрочка выплаты арендной платы является основанием для применения мер ответственности; </w:t>
      </w:r>
    </w:p>
    <w:p w14:paraId="62FB2BB1" w14:textId="77777777" w:rsidR="000037BA" w:rsidRPr="00FE140E" w:rsidRDefault="005B069F"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rPr>
        <w:t xml:space="preserve">согласие арендатора на уступку прав и перевод долга арендодателя при изменении арендодателя в связи с передачей права собственности на </w:t>
      </w:r>
      <w:r w:rsidR="0035109B" w:rsidRPr="00FE140E">
        <w:rPr>
          <w:rFonts w:asciiTheme="majorHAnsi" w:hAnsiTheme="majorHAnsi" w:cstheme="majorHAnsi"/>
        </w:rPr>
        <w:t>Объект соглашения</w:t>
      </w:r>
      <w:r w:rsidRPr="00FE140E">
        <w:rPr>
          <w:rFonts w:asciiTheme="majorHAnsi" w:hAnsiTheme="majorHAnsi" w:cstheme="majorHAnsi"/>
        </w:rPr>
        <w:t xml:space="preserve"> иному лицу в соответствии с Соглашением и Прямым соглашением</w:t>
      </w:r>
      <w:r w:rsidR="00DA2330" w:rsidRPr="00FE140E">
        <w:rPr>
          <w:rFonts w:asciiTheme="majorHAnsi" w:hAnsiTheme="majorHAnsi" w:cstheme="majorHAnsi"/>
        </w:rPr>
        <w:t>;</w:t>
      </w:r>
    </w:p>
    <w:p w14:paraId="58C8237B" w14:textId="77777777" w:rsidR="005B069F" w:rsidRPr="00FE140E" w:rsidRDefault="000037BA"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eastAsia="Times New Roman" w:hAnsiTheme="majorHAnsi" w:cstheme="majorHAnsi"/>
          <w:spacing w:val="2"/>
          <w:lang w:eastAsia="ru-RU"/>
        </w:rPr>
        <w:t xml:space="preserve">расходы на обеспечение </w:t>
      </w:r>
      <w:r w:rsidR="00065F2E" w:rsidRPr="00FE140E">
        <w:rPr>
          <w:rFonts w:asciiTheme="majorHAnsi" w:eastAsia="Times New Roman" w:hAnsiTheme="majorHAnsi" w:cstheme="majorHAnsi"/>
          <w:spacing w:val="2"/>
          <w:lang w:eastAsia="ru-RU"/>
        </w:rPr>
        <w:t xml:space="preserve">Объекта </w:t>
      </w:r>
      <w:r w:rsidRPr="00FE140E">
        <w:rPr>
          <w:rFonts w:asciiTheme="majorHAnsi" w:eastAsia="Times New Roman" w:hAnsiTheme="majorHAnsi" w:cstheme="majorHAnsi"/>
          <w:spacing w:val="2"/>
          <w:lang w:eastAsia="ru-RU"/>
        </w:rPr>
        <w:t>соглашения коммунальными ресурсами несет арендатор</w:t>
      </w:r>
      <w:r w:rsidR="00C84FEB" w:rsidRPr="00FE140E">
        <w:rPr>
          <w:rFonts w:asciiTheme="majorHAnsi" w:hAnsiTheme="majorHAnsi" w:cstheme="majorHAnsi"/>
        </w:rPr>
        <w:t>;</w:t>
      </w:r>
    </w:p>
    <w:p w14:paraId="1105FB08" w14:textId="77777777" w:rsidR="00C84FEB" w:rsidRPr="00FE140E" w:rsidRDefault="00C84FEB" w:rsidP="007647A3">
      <w:pPr>
        <w:pStyle w:val="a4"/>
        <w:numPr>
          <w:ilvl w:val="1"/>
          <w:numId w:val="33"/>
        </w:numPr>
        <w:tabs>
          <w:tab w:val="left" w:pos="993"/>
        </w:tabs>
        <w:spacing w:after="0"/>
        <w:ind w:left="993" w:hanging="993"/>
        <w:jc w:val="both"/>
        <w:rPr>
          <w:rFonts w:asciiTheme="majorHAnsi" w:eastAsia="Times New Roman" w:hAnsiTheme="majorHAnsi" w:cstheme="majorHAnsi"/>
        </w:rPr>
      </w:pPr>
      <w:r w:rsidRPr="00FE140E">
        <w:rPr>
          <w:rFonts w:asciiTheme="majorHAnsi" w:hAnsiTheme="majorHAnsi" w:cstheme="majorHAnsi"/>
          <w:lang w:eastAsia="ru-RU"/>
        </w:rPr>
        <w:t>согласие арендатора предоставить, при необходимости, Частному партнеру и Лицам, относящимся к частному партнеру, помещения для хранения инвентаря, необходимого для Технического обслуживания</w:t>
      </w:r>
    </w:p>
    <w:p w14:paraId="2D7C111D" w14:textId="77777777" w:rsidR="005B069F" w:rsidRPr="00FE140E" w:rsidRDefault="005B069F" w:rsidP="007647A3">
      <w:pPr>
        <w:pStyle w:val="a4"/>
        <w:numPr>
          <w:ilvl w:val="0"/>
          <w:numId w:val="33"/>
        </w:numPr>
        <w:tabs>
          <w:tab w:val="left" w:pos="993"/>
        </w:tabs>
        <w:spacing w:after="0"/>
        <w:ind w:left="426" w:hanging="426"/>
        <w:jc w:val="both"/>
        <w:rPr>
          <w:rFonts w:asciiTheme="majorHAnsi" w:eastAsia="Times New Roman" w:hAnsiTheme="majorHAnsi" w:cstheme="majorHAnsi"/>
        </w:rPr>
      </w:pPr>
      <w:r w:rsidRPr="00FE140E">
        <w:rPr>
          <w:rFonts w:asciiTheme="majorHAnsi" w:hAnsiTheme="majorHAnsi" w:cstheme="majorHAnsi"/>
        </w:rPr>
        <w:t xml:space="preserve">Государственная регистрация заключения, прекращения договора аренды </w:t>
      </w:r>
      <w:r w:rsidR="009157FC" w:rsidRPr="00FE140E">
        <w:rPr>
          <w:rFonts w:asciiTheme="majorHAnsi" w:hAnsiTheme="majorHAnsi" w:cstheme="majorHAnsi"/>
        </w:rPr>
        <w:t>Объекта соглашения</w:t>
      </w:r>
      <w:r w:rsidRPr="00FE140E">
        <w:rPr>
          <w:rFonts w:asciiTheme="majorHAnsi" w:hAnsiTheme="majorHAnsi" w:cstheme="majorHAnsi"/>
        </w:rPr>
        <w:t xml:space="preserve"> осуществляется силами и за счет Публичного партнера. </w:t>
      </w:r>
    </w:p>
    <w:p w14:paraId="0BA949A6" w14:textId="77777777" w:rsidR="005B069F" w:rsidRPr="00FE140E" w:rsidRDefault="005B069F" w:rsidP="007647A3">
      <w:pPr>
        <w:pStyle w:val="a4"/>
        <w:numPr>
          <w:ilvl w:val="0"/>
          <w:numId w:val="33"/>
        </w:numPr>
        <w:tabs>
          <w:tab w:val="left" w:pos="993"/>
        </w:tabs>
        <w:spacing w:after="0"/>
        <w:ind w:left="426" w:hanging="426"/>
        <w:jc w:val="both"/>
        <w:rPr>
          <w:rFonts w:asciiTheme="majorHAnsi" w:eastAsia="Times New Roman" w:hAnsiTheme="majorHAnsi" w:cstheme="majorHAnsi"/>
        </w:rPr>
      </w:pPr>
      <w:r w:rsidRPr="00FE140E">
        <w:rPr>
          <w:rFonts w:asciiTheme="majorHAnsi" w:hAnsiTheme="majorHAnsi" w:cstheme="majorHAnsi"/>
        </w:rPr>
        <w:t xml:space="preserve">Если в соответствии с Действующим законодательством договор аренды не может быть заключен единовременно на весь </w:t>
      </w:r>
      <w:r w:rsidR="0035109B" w:rsidRPr="00FE140E">
        <w:rPr>
          <w:rFonts w:asciiTheme="majorHAnsi" w:hAnsiTheme="majorHAnsi" w:cstheme="majorHAnsi"/>
        </w:rPr>
        <w:t xml:space="preserve">необходимый </w:t>
      </w:r>
      <w:r w:rsidRPr="00FE140E">
        <w:rPr>
          <w:rFonts w:asciiTheme="majorHAnsi" w:hAnsiTheme="majorHAnsi" w:cstheme="majorHAnsi"/>
        </w:rPr>
        <w:t>срок</w:t>
      </w:r>
      <w:r w:rsidR="0035109B" w:rsidRPr="00FE140E">
        <w:rPr>
          <w:rFonts w:asciiTheme="majorHAnsi" w:hAnsiTheme="majorHAnsi" w:cstheme="majorHAnsi"/>
        </w:rPr>
        <w:t xml:space="preserve"> в соответствии с пунктом </w:t>
      </w:r>
      <w:r w:rsidR="00B00F52">
        <w:fldChar w:fldCharType="begin"/>
      </w:r>
      <w:r w:rsidR="00B00F52">
        <w:instrText xml:space="preserve"> REF _Ref509772337 \r \h  \* MERGEFORMAT </w:instrText>
      </w:r>
      <w:r w:rsidR="00B00F52">
        <w:fldChar w:fldCharType="separate"/>
      </w:r>
      <w:r w:rsidR="00375BCC">
        <w:rPr>
          <w:rFonts w:asciiTheme="majorHAnsi" w:hAnsiTheme="majorHAnsi" w:cstheme="majorHAnsi"/>
        </w:rPr>
        <w:t>33.4</w:t>
      </w:r>
      <w:r w:rsidR="00B00F52">
        <w:fldChar w:fldCharType="end"/>
      </w:r>
      <w:r w:rsidRPr="00FE140E">
        <w:rPr>
          <w:rFonts w:asciiTheme="majorHAnsi" w:hAnsiTheme="majorHAnsi" w:cstheme="majorHAnsi"/>
        </w:rPr>
        <w:t xml:space="preserve"> </w:t>
      </w:r>
      <w:r w:rsidR="002C4CCD" w:rsidRPr="00FE140E">
        <w:rPr>
          <w:rFonts w:asciiTheme="majorHAnsi" w:hAnsiTheme="majorHAnsi" w:cstheme="majorHAnsi"/>
        </w:rPr>
        <w:t xml:space="preserve">Соглашения </w:t>
      </w:r>
      <w:r w:rsidRPr="00FE140E">
        <w:rPr>
          <w:rFonts w:asciiTheme="majorHAnsi" w:hAnsiTheme="majorHAnsi" w:cstheme="majorHAnsi"/>
        </w:rPr>
        <w:t xml:space="preserve">либо при досрочном прекращении договора аренды по обстоятельствам, не зависящим от Частного партнера (Лиц, относящихся к частному партнеру), Публичный партнер в порядке, предусмотренном Действующим законодательством, обеспечивает заключение договора аренды </w:t>
      </w:r>
      <w:r w:rsidR="0035109B" w:rsidRPr="00FE140E">
        <w:rPr>
          <w:rFonts w:asciiTheme="majorHAnsi" w:hAnsiTheme="majorHAnsi" w:cstheme="majorHAnsi"/>
        </w:rPr>
        <w:t>Объекта соглашения</w:t>
      </w:r>
      <w:r w:rsidRPr="00FE140E">
        <w:rPr>
          <w:rFonts w:asciiTheme="majorHAnsi" w:hAnsiTheme="majorHAnsi" w:cstheme="majorHAnsi"/>
        </w:rPr>
        <w:t xml:space="preserve"> на новый срок таким образом, чтобы общий срок владения и пользования </w:t>
      </w:r>
      <w:r w:rsidR="0035109B" w:rsidRPr="00FE140E">
        <w:rPr>
          <w:rFonts w:asciiTheme="majorHAnsi" w:hAnsiTheme="majorHAnsi" w:cstheme="majorHAnsi"/>
        </w:rPr>
        <w:t>Объектом соглашения</w:t>
      </w:r>
      <w:r w:rsidRPr="00FE140E">
        <w:rPr>
          <w:rFonts w:asciiTheme="majorHAnsi" w:hAnsiTheme="majorHAnsi" w:cstheme="majorHAnsi"/>
        </w:rPr>
        <w:t xml:space="preserve"> был не менее срока, установленного настоящим пунктом. </w:t>
      </w:r>
    </w:p>
    <w:p w14:paraId="787B1D0C" w14:textId="77777777" w:rsidR="007B4526" w:rsidRPr="00FE140E" w:rsidRDefault="007B4526" w:rsidP="007647A3">
      <w:pPr>
        <w:pStyle w:val="a4"/>
        <w:numPr>
          <w:ilvl w:val="0"/>
          <w:numId w:val="33"/>
        </w:numPr>
        <w:tabs>
          <w:tab w:val="left" w:pos="993"/>
        </w:tabs>
        <w:spacing w:after="0"/>
        <w:ind w:left="426" w:hanging="426"/>
        <w:jc w:val="both"/>
        <w:rPr>
          <w:rFonts w:asciiTheme="majorHAnsi" w:eastAsia="Times New Roman" w:hAnsiTheme="majorHAnsi" w:cstheme="majorHAnsi"/>
        </w:rPr>
      </w:pPr>
      <w:r w:rsidRPr="00FE140E">
        <w:rPr>
          <w:rFonts w:asciiTheme="majorHAnsi" w:eastAsia="Times New Roman" w:hAnsiTheme="majorHAnsi" w:cstheme="majorHAnsi"/>
        </w:rPr>
        <w:t xml:space="preserve">Форма Акта приема-передачи объекта соглашения для эксплуатации следующая: </w:t>
      </w:r>
    </w:p>
    <w:p w14:paraId="26165AF5" w14:textId="77777777" w:rsidR="007B4526" w:rsidRPr="00FE140E" w:rsidRDefault="007B4526" w:rsidP="007B4526">
      <w:pPr>
        <w:spacing w:after="0"/>
        <w:rPr>
          <w:rFonts w:asciiTheme="majorHAnsi" w:hAnsiTheme="majorHAnsi" w:cstheme="majorHAnsi"/>
        </w:rPr>
      </w:pPr>
    </w:p>
    <w:p w14:paraId="42AC3DBF" w14:textId="77777777" w:rsidR="00DC1633" w:rsidRPr="00FE140E" w:rsidRDefault="00DC1633" w:rsidP="00DC1633">
      <w:pPr>
        <w:pStyle w:val="10"/>
        <w:spacing w:before="0"/>
        <w:ind w:left="360"/>
        <w:jc w:val="center"/>
        <w:rPr>
          <w:rFonts w:cstheme="majorHAnsi"/>
          <w:color w:val="auto"/>
          <w:sz w:val="22"/>
          <w:szCs w:val="22"/>
        </w:rPr>
      </w:pPr>
      <w:bookmarkStart w:id="1125" w:name="_Toc516703450"/>
      <w:r w:rsidRPr="00FE140E">
        <w:rPr>
          <w:rFonts w:cstheme="majorHAnsi"/>
          <w:color w:val="auto"/>
          <w:sz w:val="22"/>
          <w:szCs w:val="22"/>
        </w:rPr>
        <w:t>АКТ ПРИЕМА-ПЕРЕДАЧИ ОБЪЕКТА СОГЛАШЕНИЯ ДЛЯ ЭКСПЛУАТАЦИИ</w:t>
      </w:r>
      <w:bookmarkEnd w:id="1124"/>
      <w:bookmarkEnd w:id="1125"/>
    </w:p>
    <w:p w14:paraId="64C9B2EF" w14:textId="77777777" w:rsidR="00DC1633" w:rsidRPr="00FE140E" w:rsidRDefault="00DC1633" w:rsidP="00DC1633">
      <w:pPr>
        <w:spacing w:after="0"/>
        <w:jc w:val="both"/>
        <w:rPr>
          <w:rFonts w:asciiTheme="majorHAnsi" w:hAnsiTheme="majorHAnsi" w:cstheme="majorHAnsi"/>
          <w:lang w:eastAsia="ru-RU"/>
        </w:rPr>
      </w:pPr>
    </w:p>
    <w:p w14:paraId="28E25FE7" w14:textId="77777777" w:rsidR="00DC1633" w:rsidRPr="00FE140E" w:rsidRDefault="00DC1633" w:rsidP="00DC1633">
      <w:pPr>
        <w:spacing w:after="0"/>
        <w:rPr>
          <w:rFonts w:asciiTheme="majorHAnsi" w:hAnsiTheme="majorHAnsi" w:cstheme="majorHAnsi"/>
          <w:i/>
        </w:rPr>
      </w:pPr>
      <w:r w:rsidRPr="00FE140E">
        <w:rPr>
          <w:rFonts w:asciiTheme="majorHAnsi" w:hAnsiTheme="majorHAnsi" w:cstheme="majorHAnsi"/>
          <w:i/>
        </w:rPr>
        <w:t>Форма</w:t>
      </w:r>
    </w:p>
    <w:p w14:paraId="0F85FC09" w14:textId="77777777" w:rsidR="00DC1633" w:rsidRPr="00FE140E" w:rsidRDefault="00DC1633" w:rsidP="00DC1633">
      <w:pPr>
        <w:pStyle w:val="FWBL2"/>
        <w:spacing w:after="0" w:line="276" w:lineRule="auto"/>
        <w:rPr>
          <w:rFonts w:asciiTheme="majorHAnsi" w:hAnsiTheme="majorHAnsi" w:cstheme="majorHAnsi"/>
          <w:sz w:val="22"/>
          <w:szCs w:val="22"/>
        </w:rPr>
      </w:pPr>
    </w:p>
    <w:tbl>
      <w:tblPr>
        <w:tblW w:w="0" w:type="auto"/>
        <w:tblLook w:val="04A0" w:firstRow="1" w:lastRow="0" w:firstColumn="1" w:lastColumn="0" w:noHBand="0" w:noVBand="1"/>
      </w:tblPr>
      <w:tblGrid>
        <w:gridCol w:w="5117"/>
        <w:gridCol w:w="4447"/>
      </w:tblGrid>
      <w:tr w:rsidR="00DC1633" w:rsidRPr="00FE140E" w14:paraId="4DAA04D6" w14:textId="77777777" w:rsidTr="00DC1633">
        <w:tc>
          <w:tcPr>
            <w:tcW w:w="5495" w:type="dxa"/>
          </w:tcPr>
          <w:p w14:paraId="222293F4" w14:textId="77777777" w:rsidR="00DC1633" w:rsidRPr="00FE140E" w:rsidRDefault="00DC1633" w:rsidP="008F77C5">
            <w:pPr>
              <w:spacing w:after="0"/>
              <w:jc w:val="both"/>
              <w:rPr>
                <w:rFonts w:asciiTheme="majorHAnsi" w:hAnsiTheme="majorHAnsi" w:cstheme="majorHAnsi"/>
                <w:lang w:val="en-US"/>
              </w:rPr>
            </w:pPr>
            <w:r w:rsidRPr="00FE140E">
              <w:rPr>
                <w:rFonts w:asciiTheme="majorHAnsi" w:hAnsiTheme="majorHAnsi" w:cstheme="majorHAnsi"/>
                <w:bCs/>
              </w:rPr>
              <w:t>г. </w:t>
            </w:r>
            <w:r w:rsidR="008F77C5" w:rsidRPr="00FE140E">
              <w:rPr>
                <w:rFonts w:asciiTheme="majorHAnsi" w:hAnsiTheme="majorHAnsi" w:cstheme="majorHAnsi"/>
                <w:bCs/>
                <w:lang w:val="en-US"/>
              </w:rPr>
              <w:t>[</w:t>
            </w:r>
            <w:r w:rsidR="008F77C5" w:rsidRPr="00FE140E">
              <w:rPr>
                <w:rFonts w:asciiTheme="majorHAnsi" w:hAnsiTheme="majorHAnsi" w:cstheme="majorHAnsi"/>
                <w:bCs/>
              </w:rPr>
              <w:t>наименование</w:t>
            </w:r>
            <w:r w:rsidR="008F77C5" w:rsidRPr="00FE140E">
              <w:rPr>
                <w:rFonts w:asciiTheme="majorHAnsi" w:hAnsiTheme="majorHAnsi" w:cstheme="majorHAnsi"/>
                <w:bCs/>
                <w:lang w:val="en-US"/>
              </w:rPr>
              <w:t>]</w:t>
            </w:r>
          </w:p>
        </w:tc>
        <w:tc>
          <w:tcPr>
            <w:tcW w:w="4819" w:type="dxa"/>
          </w:tcPr>
          <w:p w14:paraId="2392B156" w14:textId="77777777" w:rsidR="00DC1633" w:rsidRPr="00FE140E" w:rsidRDefault="00DC1633" w:rsidP="00DC1633">
            <w:pPr>
              <w:spacing w:after="0"/>
              <w:jc w:val="right"/>
              <w:rPr>
                <w:rFonts w:asciiTheme="majorHAnsi" w:hAnsiTheme="majorHAnsi" w:cstheme="majorHAnsi"/>
              </w:rPr>
            </w:pPr>
            <w:r w:rsidRPr="00FE140E">
              <w:rPr>
                <w:rFonts w:asciiTheme="majorHAnsi" w:hAnsiTheme="majorHAnsi" w:cstheme="majorHAnsi"/>
              </w:rPr>
              <w:t>«__» __________ 201_ г.</w:t>
            </w:r>
          </w:p>
        </w:tc>
      </w:tr>
    </w:tbl>
    <w:p w14:paraId="0E88625B" w14:textId="77777777" w:rsidR="00DC1633" w:rsidRPr="00FE140E" w:rsidRDefault="00DC1633" w:rsidP="00DC1633">
      <w:pPr>
        <w:pStyle w:val="FWBL2"/>
        <w:spacing w:after="0" w:line="276" w:lineRule="auto"/>
        <w:rPr>
          <w:rFonts w:asciiTheme="majorHAnsi" w:hAnsiTheme="majorHAnsi" w:cstheme="majorHAnsi"/>
          <w:sz w:val="22"/>
          <w:szCs w:val="22"/>
          <w:lang w:val="en-US"/>
        </w:rPr>
      </w:pPr>
    </w:p>
    <w:p w14:paraId="21320405" w14:textId="77777777" w:rsidR="00DC1633" w:rsidRPr="00FE140E" w:rsidRDefault="008F77C5" w:rsidP="00DC1633">
      <w:pPr>
        <w:spacing w:after="0"/>
        <w:jc w:val="both"/>
        <w:rPr>
          <w:rFonts w:asciiTheme="majorHAnsi" w:hAnsiTheme="majorHAnsi" w:cstheme="majorHAnsi"/>
        </w:rPr>
      </w:pPr>
      <w:r w:rsidRPr="00FE140E">
        <w:rPr>
          <w:rFonts w:asciiTheme="majorHAnsi" w:hAnsiTheme="majorHAnsi" w:cstheme="majorHAnsi"/>
        </w:rPr>
        <w:t>[Наименование Публичного партнера]</w:t>
      </w:r>
      <w:r w:rsidR="00DC1633" w:rsidRPr="00FE140E">
        <w:rPr>
          <w:rFonts w:asciiTheme="majorHAnsi" w:hAnsiTheme="majorHAnsi" w:cstheme="majorHAnsi"/>
        </w:rPr>
        <w:t>, от имени котор</w:t>
      </w:r>
      <w:r w:rsidRPr="00FE140E">
        <w:rPr>
          <w:rFonts w:asciiTheme="majorHAnsi" w:hAnsiTheme="majorHAnsi" w:cstheme="majorHAnsi"/>
        </w:rPr>
        <w:t>[</w:t>
      </w:r>
      <w:r w:rsidR="00DC1633" w:rsidRPr="00FE140E">
        <w:rPr>
          <w:rFonts w:asciiTheme="majorHAnsi" w:hAnsiTheme="majorHAnsi" w:cstheme="majorHAnsi"/>
        </w:rPr>
        <w:t>ой</w:t>
      </w:r>
      <w:r w:rsidRPr="00FE140E">
        <w:rPr>
          <w:rFonts w:asciiTheme="majorHAnsi" w:hAnsiTheme="majorHAnsi" w:cstheme="majorHAnsi"/>
        </w:rPr>
        <w:t>]</w:t>
      </w:r>
      <w:r w:rsidR="00DC1633" w:rsidRPr="00FE140E">
        <w:rPr>
          <w:rFonts w:asciiTheme="majorHAnsi" w:hAnsiTheme="majorHAnsi" w:cstheme="majorHAnsi"/>
        </w:rPr>
        <w:t xml:space="preserve"> в соответствии с [</w:t>
      </w:r>
      <w:r w:rsidR="00DC1633" w:rsidRPr="00FE140E">
        <w:rPr>
          <w:rFonts w:asciiTheme="majorHAnsi" w:hAnsiTheme="majorHAnsi" w:cstheme="majorHAnsi"/>
          <w:i/>
        </w:rPr>
        <w:t>реквизиты соответствующего документа</w:t>
      </w:r>
      <w:r w:rsidR="00DC1633" w:rsidRPr="00FE140E">
        <w:rPr>
          <w:rFonts w:asciiTheme="majorHAnsi" w:hAnsiTheme="majorHAnsi" w:cstheme="majorHAnsi"/>
        </w:rPr>
        <w:t>] выступает [</w:t>
      </w:r>
      <w:r w:rsidR="00DC1633" w:rsidRPr="00FE140E">
        <w:rPr>
          <w:rFonts w:asciiTheme="majorHAnsi" w:hAnsiTheme="majorHAnsi" w:cstheme="majorHAnsi"/>
          <w:i/>
        </w:rPr>
        <w:t>наименование</w:t>
      </w:r>
      <w:r w:rsidR="00DC1633" w:rsidRPr="00FE140E">
        <w:rPr>
          <w:rFonts w:asciiTheme="majorHAnsi" w:hAnsiTheme="majorHAnsi" w:cstheme="majorHAnsi"/>
        </w:rPr>
        <w:t>] в лице [</w:t>
      </w:r>
      <w:r w:rsidR="00DC1633" w:rsidRPr="00FE140E">
        <w:rPr>
          <w:rFonts w:asciiTheme="majorHAnsi" w:hAnsiTheme="majorHAnsi" w:cstheme="majorHAnsi"/>
          <w:i/>
        </w:rPr>
        <w:t>ФИО</w:t>
      </w:r>
      <w:r w:rsidR="00DC1633" w:rsidRPr="00FE140E">
        <w:rPr>
          <w:rFonts w:asciiTheme="majorHAnsi" w:hAnsiTheme="majorHAnsi" w:cstheme="majorHAnsi"/>
        </w:rPr>
        <w:t>], [</w:t>
      </w:r>
      <w:r w:rsidR="00DC1633" w:rsidRPr="00FE140E">
        <w:rPr>
          <w:rFonts w:asciiTheme="majorHAnsi" w:hAnsiTheme="majorHAnsi" w:cstheme="majorHAnsi"/>
          <w:i/>
        </w:rPr>
        <w:t>должность</w:t>
      </w:r>
      <w:r w:rsidR="00DC1633" w:rsidRPr="00FE140E">
        <w:rPr>
          <w:rFonts w:asciiTheme="majorHAnsi" w:hAnsiTheme="majorHAnsi" w:cstheme="majorHAnsi"/>
        </w:rPr>
        <w:t>], действующего на основании [</w:t>
      </w:r>
      <w:r w:rsidR="00DC1633" w:rsidRPr="00FE140E">
        <w:rPr>
          <w:rFonts w:asciiTheme="majorHAnsi" w:hAnsiTheme="majorHAnsi" w:cstheme="majorHAnsi"/>
          <w:i/>
        </w:rPr>
        <w:t>реквизиты соответствующих документов</w:t>
      </w:r>
      <w:r w:rsidR="00DC1633" w:rsidRPr="00FE140E">
        <w:rPr>
          <w:rFonts w:asciiTheme="majorHAnsi" w:hAnsiTheme="majorHAnsi" w:cstheme="majorHAnsi"/>
        </w:rPr>
        <w:t>], именуемый в дальнейшем «</w:t>
      </w:r>
      <w:r w:rsidR="00DC1633" w:rsidRPr="00FE140E">
        <w:rPr>
          <w:rFonts w:asciiTheme="majorHAnsi" w:hAnsiTheme="majorHAnsi" w:cstheme="majorHAnsi"/>
          <w:i/>
        </w:rPr>
        <w:t>Публичный партнер</w:t>
      </w:r>
      <w:r w:rsidR="00DC1633" w:rsidRPr="00FE140E">
        <w:rPr>
          <w:rFonts w:asciiTheme="majorHAnsi" w:hAnsiTheme="majorHAnsi" w:cstheme="majorHAnsi"/>
        </w:rPr>
        <w:t>», с одной стороны, и</w:t>
      </w:r>
    </w:p>
    <w:p w14:paraId="16D0E7D2" w14:textId="77777777" w:rsidR="00DC1633" w:rsidRPr="00FE140E" w:rsidRDefault="00DC1633" w:rsidP="00DC1633">
      <w:pPr>
        <w:spacing w:after="0"/>
        <w:jc w:val="both"/>
        <w:rPr>
          <w:rFonts w:asciiTheme="majorHAnsi" w:hAnsiTheme="majorHAnsi" w:cstheme="majorHAnsi"/>
        </w:rPr>
      </w:pPr>
    </w:p>
    <w:p w14:paraId="675A1903"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Полное наименование Частного партнера</w:t>
      </w:r>
      <w:r w:rsidRPr="00FE140E">
        <w:rPr>
          <w:rFonts w:asciiTheme="majorHAnsi" w:hAnsiTheme="majorHAnsi" w:cstheme="majorHAnsi"/>
        </w:rPr>
        <w:t>], в лице [</w:t>
      </w:r>
      <w:r w:rsidRPr="00FE140E">
        <w:rPr>
          <w:rFonts w:asciiTheme="majorHAnsi" w:hAnsiTheme="majorHAnsi" w:cstheme="majorHAnsi"/>
          <w:i/>
        </w:rPr>
        <w:t>ФИО</w:t>
      </w:r>
      <w:r w:rsidRPr="00FE140E">
        <w:rPr>
          <w:rFonts w:asciiTheme="majorHAnsi" w:hAnsiTheme="majorHAnsi" w:cstheme="majorHAnsi"/>
        </w:rPr>
        <w:t>], [</w:t>
      </w:r>
      <w:r w:rsidRPr="00FE140E">
        <w:rPr>
          <w:rFonts w:asciiTheme="majorHAnsi" w:hAnsiTheme="majorHAnsi" w:cstheme="majorHAnsi"/>
          <w:i/>
        </w:rPr>
        <w:t>должность, при необходимости</w:t>
      </w:r>
      <w:r w:rsidRPr="00FE140E">
        <w:rPr>
          <w:rFonts w:asciiTheme="majorHAnsi" w:hAnsiTheme="majorHAnsi" w:cstheme="majorHAnsi"/>
        </w:rPr>
        <w:t>], действующего на основании [</w:t>
      </w:r>
      <w:r w:rsidRPr="00FE140E">
        <w:rPr>
          <w:rFonts w:asciiTheme="majorHAnsi" w:hAnsiTheme="majorHAnsi" w:cstheme="majorHAnsi"/>
          <w:i/>
        </w:rPr>
        <w:t>реквизиты соответствующих документов</w:t>
      </w:r>
      <w:r w:rsidRPr="00FE140E">
        <w:rPr>
          <w:rFonts w:asciiTheme="majorHAnsi" w:hAnsiTheme="majorHAnsi" w:cstheme="majorHAnsi"/>
        </w:rPr>
        <w:t>], именуемый в дальнейшем «</w:t>
      </w:r>
      <w:r w:rsidRPr="00FE140E">
        <w:rPr>
          <w:rFonts w:asciiTheme="majorHAnsi" w:hAnsiTheme="majorHAnsi" w:cstheme="majorHAnsi"/>
          <w:i/>
        </w:rPr>
        <w:t>Частный партнер</w:t>
      </w:r>
      <w:r w:rsidRPr="00FE140E">
        <w:rPr>
          <w:rFonts w:asciiTheme="majorHAnsi" w:hAnsiTheme="majorHAnsi" w:cstheme="majorHAnsi"/>
        </w:rPr>
        <w:t>», с другой стороны,</w:t>
      </w:r>
    </w:p>
    <w:p w14:paraId="067E6B00" w14:textId="77777777" w:rsidR="00DC1633" w:rsidRPr="00FE140E" w:rsidRDefault="00DC1633" w:rsidP="00DC1633">
      <w:pPr>
        <w:spacing w:after="0"/>
        <w:jc w:val="both"/>
        <w:rPr>
          <w:rFonts w:asciiTheme="majorHAnsi" w:hAnsiTheme="majorHAnsi" w:cstheme="majorHAnsi"/>
        </w:rPr>
      </w:pPr>
    </w:p>
    <w:p w14:paraId="3ADB897C"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далее совместно именуемые «</w:t>
      </w:r>
      <w:r w:rsidRPr="00FE140E">
        <w:rPr>
          <w:rFonts w:asciiTheme="majorHAnsi" w:hAnsiTheme="majorHAnsi" w:cstheme="majorHAnsi"/>
          <w:i/>
        </w:rPr>
        <w:t>Стороны</w:t>
      </w:r>
      <w:r w:rsidRPr="00FE140E">
        <w:rPr>
          <w:rFonts w:asciiTheme="majorHAnsi" w:hAnsiTheme="majorHAnsi" w:cstheme="majorHAnsi"/>
        </w:rPr>
        <w:t xml:space="preserve">», </w:t>
      </w:r>
    </w:p>
    <w:p w14:paraId="13363384" w14:textId="77777777" w:rsidR="00DC1633" w:rsidRPr="00FE140E" w:rsidRDefault="00DC1633" w:rsidP="00DC1633">
      <w:pPr>
        <w:spacing w:after="0"/>
        <w:jc w:val="both"/>
        <w:rPr>
          <w:rFonts w:asciiTheme="majorHAnsi" w:hAnsiTheme="majorHAnsi" w:cstheme="majorHAnsi"/>
        </w:rPr>
      </w:pPr>
    </w:p>
    <w:p w14:paraId="2162FDC9"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являющиеся Сторонами по соглашению о </w:t>
      </w:r>
      <w:r w:rsidR="00240206" w:rsidRPr="00FE140E">
        <w:rPr>
          <w:rFonts w:asciiTheme="majorHAnsi" w:hAnsiTheme="majorHAnsi" w:cstheme="majorHAnsi"/>
        </w:rPr>
        <w:t>муниципально</w:t>
      </w:r>
      <w:r w:rsidRPr="00FE140E">
        <w:rPr>
          <w:rFonts w:asciiTheme="majorHAnsi" w:hAnsiTheme="majorHAnsi" w:cstheme="majorHAnsi"/>
        </w:rPr>
        <w:t>-частном партнерстве от [</w:t>
      </w:r>
      <w:r w:rsidRPr="00FE140E">
        <w:rPr>
          <w:rFonts w:asciiTheme="majorHAnsi" w:hAnsiTheme="majorHAnsi" w:cstheme="majorHAnsi"/>
          <w:i/>
        </w:rPr>
        <w:t>дата</w:t>
      </w:r>
      <w:r w:rsidRPr="00FE140E">
        <w:rPr>
          <w:rFonts w:asciiTheme="majorHAnsi" w:hAnsiTheme="majorHAnsi" w:cstheme="majorHAnsi"/>
        </w:rPr>
        <w:t xml:space="preserve">] в отношении </w:t>
      </w:r>
      <w:r w:rsidR="0094091C" w:rsidRPr="00FE140E">
        <w:rPr>
          <w:rFonts w:asciiTheme="majorHAnsi" w:hAnsiTheme="majorHAnsi" w:cstheme="majorHAnsi"/>
        </w:rPr>
        <w:t xml:space="preserve">объекта </w:t>
      </w:r>
      <w:r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240206" w:rsidRPr="00FE140E">
        <w:rPr>
          <w:rFonts w:asciiTheme="majorHAnsi" w:hAnsiTheme="majorHAnsi" w:cstheme="majorHAnsi"/>
        </w:rPr>
        <w:t>[</w:t>
      </w:r>
      <w:r w:rsidR="0094091C" w:rsidRPr="00FE140E">
        <w:rPr>
          <w:rFonts w:asciiTheme="majorHAnsi" w:hAnsiTheme="majorHAnsi" w:cstheme="majorHAnsi"/>
          <w:i/>
        </w:rPr>
        <w:t>адрес</w:t>
      </w:r>
      <w:r w:rsidR="00240206" w:rsidRPr="00FE140E">
        <w:rPr>
          <w:rFonts w:asciiTheme="majorHAnsi" w:hAnsiTheme="majorHAnsi" w:cstheme="majorHAnsi"/>
        </w:rPr>
        <w:t>]</w:t>
      </w:r>
      <w:r w:rsidR="00240206" w:rsidRPr="00FE140E" w:rsidDel="00240206">
        <w:rPr>
          <w:rFonts w:asciiTheme="majorHAnsi" w:hAnsiTheme="majorHAnsi" w:cstheme="majorHAnsi"/>
        </w:rPr>
        <w:t xml:space="preserve"> </w:t>
      </w:r>
      <w:r w:rsidRPr="00FE140E">
        <w:rPr>
          <w:rFonts w:asciiTheme="majorHAnsi" w:hAnsiTheme="majorHAnsi" w:cstheme="majorHAnsi"/>
        </w:rPr>
        <w:t>(далее – «</w:t>
      </w:r>
      <w:r w:rsidRPr="00FE140E">
        <w:rPr>
          <w:rFonts w:asciiTheme="majorHAnsi" w:hAnsiTheme="majorHAnsi" w:cstheme="majorHAnsi"/>
          <w:i/>
        </w:rPr>
        <w:t>Соглашение</w:t>
      </w:r>
      <w:r w:rsidRPr="00FE140E">
        <w:rPr>
          <w:rFonts w:asciiTheme="majorHAnsi" w:hAnsiTheme="majorHAnsi" w:cstheme="majorHAnsi"/>
        </w:rPr>
        <w:t>»),</w:t>
      </w:r>
    </w:p>
    <w:p w14:paraId="6DAECFA6" w14:textId="77777777" w:rsidR="00DC1633" w:rsidRPr="00FE140E" w:rsidRDefault="00DC1633" w:rsidP="00DC1633">
      <w:pPr>
        <w:spacing w:after="0"/>
        <w:jc w:val="both"/>
        <w:rPr>
          <w:rFonts w:asciiTheme="majorHAnsi" w:hAnsiTheme="majorHAnsi" w:cstheme="majorHAnsi"/>
        </w:rPr>
      </w:pPr>
    </w:p>
    <w:p w14:paraId="6661060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составили и подписали настоящий Акт приема-передачи объекта соглашения для эксплуатации (далее – «</w:t>
      </w:r>
      <w:r w:rsidRPr="00FE140E">
        <w:rPr>
          <w:rFonts w:asciiTheme="majorHAnsi" w:hAnsiTheme="majorHAnsi" w:cstheme="majorHAnsi"/>
          <w:i/>
        </w:rPr>
        <w:t>Акт приема-передачи</w:t>
      </w:r>
      <w:r w:rsidRPr="00FE140E">
        <w:rPr>
          <w:rFonts w:asciiTheme="majorHAnsi" w:hAnsiTheme="majorHAnsi" w:cstheme="majorHAnsi"/>
        </w:rPr>
        <w:t>») о нижеследующем:</w:t>
      </w:r>
    </w:p>
    <w:p w14:paraId="3330CB41" w14:textId="77777777" w:rsidR="00DC1633" w:rsidRPr="00FE140E" w:rsidRDefault="00DC1633" w:rsidP="00DC1633">
      <w:pPr>
        <w:spacing w:after="0"/>
        <w:jc w:val="both"/>
        <w:rPr>
          <w:rFonts w:asciiTheme="majorHAnsi" w:hAnsiTheme="majorHAnsi" w:cstheme="majorHAnsi"/>
        </w:rPr>
      </w:pPr>
    </w:p>
    <w:p w14:paraId="71F2437E" w14:textId="77777777" w:rsidR="00DC1633" w:rsidRPr="00FE140E" w:rsidRDefault="00DC1633" w:rsidP="005D59B6">
      <w:pPr>
        <w:pStyle w:val="a4"/>
        <w:numPr>
          <w:ilvl w:val="0"/>
          <w:numId w:val="23"/>
        </w:numPr>
        <w:spacing w:after="0"/>
        <w:ind w:left="426" w:hanging="426"/>
        <w:jc w:val="both"/>
        <w:rPr>
          <w:rFonts w:asciiTheme="majorHAnsi" w:hAnsiTheme="majorHAnsi" w:cstheme="majorHAnsi"/>
        </w:rPr>
      </w:pPr>
      <w:r w:rsidRPr="00FE140E">
        <w:rPr>
          <w:rFonts w:asciiTheme="majorHAnsi" w:hAnsiTheme="majorHAnsi" w:cstheme="majorHAnsi"/>
        </w:rPr>
        <w:t xml:space="preserve">В соответствии с пунктом </w:t>
      </w:r>
      <w:r w:rsidR="00B00F52">
        <w:fldChar w:fldCharType="begin"/>
      </w:r>
      <w:r w:rsidR="00B00F52">
        <w:instrText xml:space="preserve"> REF _Ref480145112 \r \h  \* MERGEFORMAT </w:instrText>
      </w:r>
      <w:r w:rsidR="00B00F52">
        <w:fldChar w:fldCharType="separate"/>
      </w:r>
      <w:r w:rsidR="00375BCC">
        <w:rPr>
          <w:rFonts w:asciiTheme="majorHAnsi" w:hAnsiTheme="majorHAnsi" w:cstheme="majorHAnsi"/>
        </w:rPr>
        <w:t>33.1</w:t>
      </w:r>
      <w:r w:rsidR="00B00F52">
        <w:fldChar w:fldCharType="end"/>
      </w:r>
      <w:r w:rsidRPr="00FE140E">
        <w:rPr>
          <w:rFonts w:asciiTheme="majorHAnsi" w:hAnsiTheme="majorHAnsi" w:cstheme="majorHAnsi"/>
        </w:rPr>
        <w:t xml:space="preserve"> Соглашения Частный партнер передал, а </w:t>
      </w:r>
      <w:r w:rsidR="00841391" w:rsidRPr="00FE140E">
        <w:rPr>
          <w:rFonts w:asciiTheme="majorHAnsi" w:hAnsiTheme="majorHAnsi" w:cstheme="majorHAnsi"/>
        </w:rPr>
        <w:t>Образовательная организация</w:t>
      </w:r>
      <w:r w:rsidRPr="00FE140E">
        <w:rPr>
          <w:rFonts w:asciiTheme="majorHAnsi" w:hAnsiTheme="majorHAnsi" w:cstheme="majorHAnsi"/>
        </w:rPr>
        <w:t xml:space="preserve"> принял</w:t>
      </w:r>
      <w:r w:rsidR="00841391" w:rsidRPr="00FE140E">
        <w:rPr>
          <w:rFonts w:asciiTheme="majorHAnsi" w:hAnsiTheme="majorHAnsi" w:cstheme="majorHAnsi"/>
        </w:rPr>
        <w:t>а</w:t>
      </w:r>
      <w:r w:rsidRPr="00FE140E">
        <w:rPr>
          <w:rFonts w:asciiTheme="majorHAnsi" w:hAnsiTheme="majorHAnsi" w:cstheme="majorHAnsi"/>
        </w:rPr>
        <w:t xml:space="preserve"> во временное владение и пользование Объект соглашения, включающий в себя следующее имущество:</w:t>
      </w:r>
    </w:p>
    <w:p w14:paraId="76143287"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p w14:paraId="7FE36BAF"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lang w:val="en-US"/>
        </w:rPr>
      </w:pPr>
      <w:r w:rsidRPr="00FE140E">
        <w:rPr>
          <w:rFonts w:asciiTheme="majorHAnsi" w:hAnsiTheme="majorHAnsi" w:cstheme="majorHAnsi"/>
          <w:sz w:val="22"/>
          <w:szCs w:val="22"/>
        </w:rPr>
        <w:t>Недвижимое имущество</w:t>
      </w:r>
      <w:r w:rsidRPr="00FE140E">
        <w:rPr>
          <w:rFonts w:asciiTheme="majorHAnsi" w:hAnsiTheme="majorHAnsi" w:cstheme="majorHAnsi"/>
          <w:sz w:val="22"/>
          <w:szCs w:val="22"/>
          <w:lang w:val="en-US"/>
        </w:rPr>
        <w:t>:</w:t>
      </w:r>
    </w:p>
    <w:p w14:paraId="52A72883"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985"/>
        <w:gridCol w:w="4961"/>
      </w:tblGrid>
      <w:tr w:rsidR="00DC1633" w:rsidRPr="00FE140E" w14:paraId="6108A2D3" w14:textId="77777777" w:rsidTr="00DC1633">
        <w:trPr>
          <w:trHeight w:val="1656"/>
        </w:trPr>
        <w:tc>
          <w:tcPr>
            <w:tcW w:w="567" w:type="dxa"/>
          </w:tcPr>
          <w:p w14:paraId="71CA00E1"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п/п</w:t>
            </w:r>
          </w:p>
        </w:tc>
        <w:tc>
          <w:tcPr>
            <w:tcW w:w="1843" w:type="dxa"/>
          </w:tcPr>
          <w:p w14:paraId="6D90A907"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Кадастровый номер объекта</w:t>
            </w:r>
          </w:p>
        </w:tc>
        <w:tc>
          <w:tcPr>
            <w:tcW w:w="1985" w:type="dxa"/>
          </w:tcPr>
          <w:p w14:paraId="61B163F5"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Субъект права/ вид права </w:t>
            </w:r>
          </w:p>
        </w:tc>
        <w:tc>
          <w:tcPr>
            <w:tcW w:w="4961" w:type="dxa"/>
          </w:tcPr>
          <w:p w14:paraId="6D5495ED"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Технико-экономические показатели, индивидуализирующие характеристики </w:t>
            </w:r>
          </w:p>
        </w:tc>
      </w:tr>
      <w:tr w:rsidR="00DC1633" w:rsidRPr="00FE140E" w14:paraId="2B2A981E" w14:textId="77777777" w:rsidTr="00DC1633">
        <w:trPr>
          <w:trHeight w:val="331"/>
        </w:trPr>
        <w:tc>
          <w:tcPr>
            <w:tcW w:w="567" w:type="dxa"/>
          </w:tcPr>
          <w:p w14:paraId="235B7110"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1</w:t>
            </w:r>
          </w:p>
        </w:tc>
        <w:tc>
          <w:tcPr>
            <w:tcW w:w="1843" w:type="dxa"/>
          </w:tcPr>
          <w:p w14:paraId="060D48AF"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1985" w:type="dxa"/>
          </w:tcPr>
          <w:p w14:paraId="46AA1B32"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4961" w:type="dxa"/>
          </w:tcPr>
          <w:p w14:paraId="06E21ACB"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r>
    </w:tbl>
    <w:p w14:paraId="1C1A7D7C" w14:textId="77777777" w:rsidR="00DC1633" w:rsidRPr="00FE140E" w:rsidRDefault="00DC1633" w:rsidP="00DC1633">
      <w:pPr>
        <w:pStyle w:val="ListNumbers"/>
        <w:numPr>
          <w:ilvl w:val="0"/>
          <w:numId w:val="0"/>
        </w:numPr>
        <w:spacing w:after="0" w:line="276" w:lineRule="auto"/>
        <w:outlineLvl w:val="9"/>
        <w:rPr>
          <w:rFonts w:asciiTheme="majorHAnsi" w:hAnsiTheme="majorHAnsi" w:cstheme="majorHAnsi"/>
          <w:sz w:val="22"/>
          <w:szCs w:val="22"/>
          <w:lang w:val="en-US"/>
        </w:rPr>
      </w:pPr>
    </w:p>
    <w:p w14:paraId="3F4CB592" w14:textId="77777777" w:rsidR="00DC1633" w:rsidRPr="00FE140E" w:rsidRDefault="00DC1633" w:rsidP="00DC1633">
      <w:pPr>
        <w:pStyle w:val="ListNumbers"/>
        <w:numPr>
          <w:ilvl w:val="0"/>
          <w:numId w:val="0"/>
        </w:numPr>
        <w:spacing w:after="0" w:line="276" w:lineRule="auto"/>
        <w:outlineLvl w:val="9"/>
        <w:rPr>
          <w:rFonts w:asciiTheme="majorHAnsi" w:hAnsiTheme="majorHAnsi" w:cstheme="majorHAnsi"/>
          <w:sz w:val="22"/>
          <w:szCs w:val="22"/>
          <w:lang w:val="en-US"/>
        </w:rPr>
      </w:pPr>
      <w:r w:rsidRPr="00FE140E">
        <w:rPr>
          <w:rFonts w:asciiTheme="majorHAnsi" w:hAnsiTheme="majorHAnsi" w:cstheme="majorHAnsi"/>
          <w:sz w:val="22"/>
          <w:szCs w:val="22"/>
          <w:lang w:val="ru-RU"/>
        </w:rPr>
        <w:t>Движимое имущество</w:t>
      </w:r>
      <w:r w:rsidRPr="00FE140E">
        <w:rPr>
          <w:rFonts w:asciiTheme="majorHAnsi" w:hAnsiTheme="majorHAnsi" w:cstheme="majorHAnsi"/>
          <w:sz w:val="22"/>
          <w:szCs w:val="22"/>
          <w:lang w:val="en-US"/>
        </w:rPr>
        <w:t>:</w:t>
      </w:r>
    </w:p>
    <w:p w14:paraId="7CDE6C5D" w14:textId="77777777" w:rsidR="00DC1633" w:rsidRPr="00FE140E" w:rsidRDefault="00DC1633" w:rsidP="00DC1633">
      <w:pPr>
        <w:pStyle w:val="ListNumbers"/>
        <w:numPr>
          <w:ilvl w:val="0"/>
          <w:numId w:val="0"/>
        </w:numPr>
        <w:spacing w:after="0" w:line="276" w:lineRule="auto"/>
        <w:outlineLvl w:val="9"/>
        <w:rPr>
          <w:rFonts w:asciiTheme="majorHAnsi" w:hAnsiTheme="majorHAnsi" w:cstheme="majorHAnsi"/>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946"/>
      </w:tblGrid>
      <w:tr w:rsidR="00DC1633" w:rsidRPr="00FE140E" w14:paraId="2CAA1CC5" w14:textId="77777777" w:rsidTr="00DC1633">
        <w:trPr>
          <w:trHeight w:val="1656"/>
        </w:trPr>
        <w:tc>
          <w:tcPr>
            <w:tcW w:w="567" w:type="dxa"/>
          </w:tcPr>
          <w:p w14:paraId="7BF0332D"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п/п</w:t>
            </w:r>
          </w:p>
        </w:tc>
        <w:tc>
          <w:tcPr>
            <w:tcW w:w="1843" w:type="dxa"/>
          </w:tcPr>
          <w:p w14:paraId="48E84E3E"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Наименование объекта</w:t>
            </w:r>
          </w:p>
        </w:tc>
        <w:tc>
          <w:tcPr>
            <w:tcW w:w="6946" w:type="dxa"/>
          </w:tcPr>
          <w:p w14:paraId="130E74F8"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Индивидуализирующие характеристики </w:t>
            </w:r>
          </w:p>
        </w:tc>
      </w:tr>
      <w:tr w:rsidR="00DC1633" w:rsidRPr="00FE140E" w14:paraId="0F12B7D8" w14:textId="77777777" w:rsidTr="00DC1633">
        <w:trPr>
          <w:trHeight w:val="331"/>
        </w:trPr>
        <w:tc>
          <w:tcPr>
            <w:tcW w:w="567" w:type="dxa"/>
          </w:tcPr>
          <w:p w14:paraId="151E80C5"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1</w:t>
            </w:r>
          </w:p>
        </w:tc>
        <w:tc>
          <w:tcPr>
            <w:tcW w:w="1843" w:type="dxa"/>
          </w:tcPr>
          <w:p w14:paraId="4E3EB8D1"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6946" w:type="dxa"/>
          </w:tcPr>
          <w:p w14:paraId="57450D0E"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r>
      <w:tr w:rsidR="00DC1633" w:rsidRPr="00FE140E" w14:paraId="3BC4C9DB" w14:textId="77777777" w:rsidTr="00DC1633">
        <w:trPr>
          <w:trHeight w:val="331"/>
        </w:trPr>
        <w:tc>
          <w:tcPr>
            <w:tcW w:w="567" w:type="dxa"/>
          </w:tcPr>
          <w:p w14:paraId="5C238035"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lang w:val="en-US"/>
              </w:rPr>
            </w:pPr>
            <w:r w:rsidRPr="00FE140E">
              <w:rPr>
                <w:rFonts w:asciiTheme="majorHAnsi" w:hAnsiTheme="majorHAnsi" w:cstheme="majorHAnsi"/>
                <w:sz w:val="22"/>
                <w:szCs w:val="22"/>
                <w:lang w:val="en-US"/>
              </w:rPr>
              <w:lastRenderedPageBreak/>
              <w:t>…</w:t>
            </w:r>
          </w:p>
        </w:tc>
        <w:tc>
          <w:tcPr>
            <w:tcW w:w="1843" w:type="dxa"/>
          </w:tcPr>
          <w:p w14:paraId="58FA4792"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6946" w:type="dxa"/>
          </w:tcPr>
          <w:p w14:paraId="14988F79"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r>
    </w:tbl>
    <w:p w14:paraId="0780B98B" w14:textId="77777777" w:rsidR="00DC1633" w:rsidRPr="00FE140E" w:rsidRDefault="00DC1633" w:rsidP="00DC1633">
      <w:pPr>
        <w:pStyle w:val="ListNumbers"/>
        <w:numPr>
          <w:ilvl w:val="0"/>
          <w:numId w:val="0"/>
        </w:numPr>
        <w:spacing w:after="0" w:line="276" w:lineRule="auto"/>
        <w:outlineLvl w:val="9"/>
        <w:rPr>
          <w:rFonts w:asciiTheme="majorHAnsi" w:hAnsiTheme="majorHAnsi" w:cstheme="majorHAnsi"/>
          <w:sz w:val="22"/>
          <w:szCs w:val="22"/>
          <w:lang w:val="en-US"/>
        </w:rPr>
      </w:pPr>
    </w:p>
    <w:p w14:paraId="705ABAF2" w14:textId="77777777" w:rsidR="00DC1633" w:rsidRPr="00FE140E" w:rsidRDefault="00DC1633" w:rsidP="005D59B6">
      <w:pPr>
        <w:pStyle w:val="a4"/>
        <w:numPr>
          <w:ilvl w:val="0"/>
          <w:numId w:val="23"/>
        </w:numPr>
        <w:spacing w:after="0"/>
        <w:ind w:left="426" w:hanging="426"/>
        <w:jc w:val="both"/>
        <w:rPr>
          <w:rFonts w:asciiTheme="majorHAnsi" w:hAnsiTheme="majorHAnsi" w:cstheme="majorHAnsi"/>
        </w:rPr>
      </w:pPr>
      <w:r w:rsidRPr="00FE140E">
        <w:rPr>
          <w:rFonts w:asciiTheme="majorHAnsi" w:hAnsiTheme="majorHAnsi" w:cstheme="majorHAnsi"/>
          <w:lang w:eastAsia="ru-RU"/>
        </w:rPr>
        <w:t xml:space="preserve">Права владения и пользования Объектом соглашения предоставляются </w:t>
      </w:r>
      <w:r w:rsidR="00841391" w:rsidRPr="00FE140E">
        <w:rPr>
          <w:rFonts w:asciiTheme="majorHAnsi" w:hAnsiTheme="majorHAnsi" w:cstheme="majorHAnsi"/>
          <w:lang w:eastAsia="ru-RU"/>
        </w:rPr>
        <w:t>Образовательной организации</w:t>
      </w:r>
      <w:r w:rsidRPr="00FE140E">
        <w:rPr>
          <w:rFonts w:asciiTheme="majorHAnsi" w:hAnsiTheme="majorHAnsi" w:cstheme="majorHAnsi"/>
          <w:lang w:eastAsia="ru-RU"/>
        </w:rPr>
        <w:t xml:space="preserve"> на срок до даты передачи права собственности на Объект соглашения Публичному партнеру.</w:t>
      </w:r>
    </w:p>
    <w:p w14:paraId="63C2D19E" w14:textId="77777777" w:rsidR="00DC1633" w:rsidRPr="00FE140E" w:rsidRDefault="00DC1633" w:rsidP="005D59B6">
      <w:pPr>
        <w:pStyle w:val="a4"/>
        <w:numPr>
          <w:ilvl w:val="0"/>
          <w:numId w:val="23"/>
        </w:numPr>
        <w:spacing w:after="0"/>
        <w:ind w:left="426" w:hanging="426"/>
        <w:jc w:val="both"/>
        <w:rPr>
          <w:rFonts w:asciiTheme="majorHAnsi" w:hAnsiTheme="majorHAnsi" w:cstheme="majorHAnsi"/>
        </w:rPr>
      </w:pPr>
      <w:r w:rsidRPr="00FE140E">
        <w:rPr>
          <w:rFonts w:asciiTheme="majorHAnsi" w:hAnsiTheme="majorHAnsi" w:cstheme="majorHAnsi"/>
        </w:rPr>
        <w:t xml:space="preserve">Термины и определения, используемые в настоящем Акте приема-передачи с заглавной буквы, имеют значение, указанное в пункте </w:t>
      </w:r>
      <w:r w:rsidR="00B00F52">
        <w:fldChar w:fldCharType="begin"/>
      </w:r>
      <w:r w:rsidR="00B00F52">
        <w:instrText xml:space="preserve"> REF _Ref480418363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Соглашения, если настоящим Актом приема-передачи не установлено иное.</w:t>
      </w:r>
    </w:p>
    <w:p w14:paraId="43F09668" w14:textId="77777777" w:rsidR="00DC1633" w:rsidRPr="00FE140E" w:rsidRDefault="00DC1633" w:rsidP="005D59B6">
      <w:pPr>
        <w:pStyle w:val="a4"/>
        <w:numPr>
          <w:ilvl w:val="0"/>
          <w:numId w:val="23"/>
        </w:numPr>
        <w:spacing w:after="0"/>
        <w:ind w:left="426" w:hanging="426"/>
        <w:jc w:val="both"/>
        <w:rPr>
          <w:rFonts w:asciiTheme="majorHAnsi" w:hAnsiTheme="majorHAnsi" w:cstheme="majorHAnsi"/>
        </w:rPr>
      </w:pPr>
      <w:r w:rsidRPr="00FE140E">
        <w:rPr>
          <w:rFonts w:asciiTheme="majorHAnsi" w:hAnsiTheme="majorHAnsi" w:cstheme="majorHAnsi"/>
        </w:rPr>
        <w:t xml:space="preserve">Настоящий Акт приема-передачи составлен в </w:t>
      </w:r>
      <w:r w:rsidR="00EB76E3" w:rsidRPr="00FE140E">
        <w:rPr>
          <w:rFonts w:asciiTheme="majorHAnsi" w:hAnsiTheme="majorHAnsi" w:cstheme="majorHAnsi"/>
        </w:rPr>
        <w:t>3</w:t>
      </w:r>
      <w:r w:rsidRPr="00FE140E">
        <w:rPr>
          <w:rFonts w:asciiTheme="majorHAnsi" w:hAnsiTheme="majorHAnsi" w:cstheme="majorHAnsi"/>
        </w:rPr>
        <w:t> (</w:t>
      </w:r>
      <w:r w:rsidR="00EB76E3" w:rsidRPr="00FE140E">
        <w:rPr>
          <w:rFonts w:asciiTheme="majorHAnsi" w:hAnsiTheme="majorHAnsi" w:cstheme="majorHAnsi"/>
        </w:rPr>
        <w:t>Трех</w:t>
      </w:r>
      <w:r w:rsidRPr="00FE140E">
        <w:rPr>
          <w:rFonts w:asciiTheme="majorHAnsi" w:hAnsiTheme="majorHAnsi" w:cstheme="majorHAnsi"/>
        </w:rPr>
        <w:t xml:space="preserve">) экземплярах, </w:t>
      </w:r>
      <w:r w:rsidR="00A103F3" w:rsidRPr="00FE140E">
        <w:rPr>
          <w:rFonts w:asciiTheme="majorHAnsi" w:hAnsiTheme="majorHAnsi" w:cstheme="majorHAnsi"/>
        </w:rPr>
        <w:t>1 (Один) экземпляр для Частного партнера, 2 (Два) экземпляра для Публичного партнера</w:t>
      </w:r>
      <w:r w:rsidRPr="00FE140E">
        <w:rPr>
          <w:rFonts w:asciiTheme="majorHAnsi" w:hAnsiTheme="majorHAnsi" w:cstheme="majorHAnsi"/>
        </w:rPr>
        <w:t>.</w:t>
      </w:r>
    </w:p>
    <w:p w14:paraId="7FC6DEDB" w14:textId="77777777" w:rsidR="00DC1633" w:rsidRPr="00FE140E" w:rsidRDefault="00DC1633" w:rsidP="00DC1633">
      <w:pPr>
        <w:spacing w:after="0"/>
        <w:jc w:val="both"/>
        <w:rPr>
          <w:rFonts w:asciiTheme="majorHAnsi" w:hAnsiTheme="majorHAnsi" w:cstheme="majorHAnsi"/>
        </w:rPr>
      </w:pPr>
    </w:p>
    <w:tbl>
      <w:tblPr>
        <w:tblW w:w="0" w:type="auto"/>
        <w:tblLayout w:type="fixed"/>
        <w:tblLook w:val="04A0" w:firstRow="1" w:lastRow="0" w:firstColumn="1" w:lastColumn="0" w:noHBand="0" w:noVBand="1"/>
      </w:tblPr>
      <w:tblGrid>
        <w:gridCol w:w="4786"/>
        <w:gridCol w:w="4785"/>
      </w:tblGrid>
      <w:tr w:rsidR="00DC1633" w:rsidRPr="00FE140E" w14:paraId="5E921D73" w14:textId="77777777" w:rsidTr="00DC1633">
        <w:tc>
          <w:tcPr>
            <w:tcW w:w="4786" w:type="dxa"/>
          </w:tcPr>
          <w:p w14:paraId="0B6077EA"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0EE5055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030A3FA3"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3B37F4B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6CB388D6"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c>
          <w:tcPr>
            <w:tcW w:w="4785" w:type="dxa"/>
          </w:tcPr>
          <w:p w14:paraId="3E957CB8"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07DE65CE"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79F443D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2ADB44D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38EC5BFF"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r>
    </w:tbl>
    <w:p w14:paraId="2680C07C"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34652A9E" w14:textId="77777777" w:rsidR="00DC1633" w:rsidRPr="00FE140E" w:rsidRDefault="00DC1633" w:rsidP="00DC1633">
      <w:pPr>
        <w:pStyle w:val="10"/>
        <w:spacing w:before="0"/>
        <w:ind w:left="360"/>
        <w:jc w:val="right"/>
        <w:rPr>
          <w:rFonts w:cstheme="majorHAnsi"/>
          <w:b w:val="0"/>
          <w:color w:val="auto"/>
          <w:sz w:val="22"/>
          <w:szCs w:val="22"/>
        </w:rPr>
      </w:pPr>
      <w:bookmarkStart w:id="1126" w:name="_Toc504221336"/>
      <w:bookmarkStart w:id="1127" w:name="_Toc516703451"/>
      <w:r w:rsidRPr="00FE140E">
        <w:rPr>
          <w:rFonts w:cstheme="majorHAnsi"/>
          <w:b w:val="0"/>
          <w:color w:val="auto"/>
          <w:sz w:val="22"/>
          <w:szCs w:val="22"/>
        </w:rPr>
        <w:lastRenderedPageBreak/>
        <w:t>Приложение № 13 к Соглашению</w:t>
      </w:r>
      <w:bookmarkEnd w:id="1126"/>
      <w:bookmarkEnd w:id="1127"/>
    </w:p>
    <w:p w14:paraId="2820B383" w14:textId="77777777" w:rsidR="00DC1633" w:rsidRPr="00FE140E" w:rsidRDefault="00DC1633" w:rsidP="00DC1633">
      <w:pPr>
        <w:pStyle w:val="a4"/>
        <w:spacing w:after="0"/>
        <w:jc w:val="both"/>
        <w:rPr>
          <w:rFonts w:asciiTheme="majorHAnsi" w:hAnsiTheme="majorHAnsi" w:cstheme="majorHAnsi"/>
        </w:rPr>
      </w:pPr>
    </w:p>
    <w:p w14:paraId="09936057" w14:textId="77777777" w:rsidR="00DC1633" w:rsidRPr="00FE140E" w:rsidRDefault="00DC1633" w:rsidP="00DC1633">
      <w:pPr>
        <w:pStyle w:val="10"/>
        <w:spacing w:before="0"/>
        <w:ind w:left="360"/>
        <w:jc w:val="center"/>
        <w:rPr>
          <w:rFonts w:cstheme="majorHAnsi"/>
          <w:color w:val="auto"/>
          <w:sz w:val="22"/>
          <w:szCs w:val="22"/>
        </w:rPr>
      </w:pPr>
      <w:bookmarkStart w:id="1128" w:name="_Toc504221337"/>
      <w:bookmarkStart w:id="1129" w:name="_Toc516703452"/>
      <w:r w:rsidRPr="00FE140E">
        <w:rPr>
          <w:rFonts w:cstheme="majorHAnsi"/>
          <w:color w:val="auto"/>
          <w:sz w:val="22"/>
          <w:szCs w:val="22"/>
        </w:rPr>
        <w:t>УВЕДОМЛЕНИЕ О ДАТЕ НАЧАЛА СТАДИИ ЭКСПЛУАТАЦИИ</w:t>
      </w:r>
      <w:bookmarkEnd w:id="1128"/>
      <w:bookmarkEnd w:id="1129"/>
    </w:p>
    <w:p w14:paraId="75E3A279" w14:textId="77777777" w:rsidR="00DC1633" w:rsidRPr="00FE140E" w:rsidRDefault="00DC1633" w:rsidP="00DC1633">
      <w:pPr>
        <w:spacing w:after="0"/>
        <w:jc w:val="both"/>
        <w:rPr>
          <w:rFonts w:asciiTheme="majorHAnsi" w:hAnsiTheme="majorHAnsi" w:cstheme="majorHAnsi"/>
          <w:lang w:eastAsia="ru-RU"/>
        </w:rPr>
      </w:pPr>
    </w:p>
    <w:p w14:paraId="38DCF6FD" w14:textId="77777777" w:rsidR="00DC1633" w:rsidRPr="00FE140E" w:rsidRDefault="00DC1633" w:rsidP="00DC1633">
      <w:pPr>
        <w:spacing w:after="0"/>
        <w:rPr>
          <w:rFonts w:asciiTheme="majorHAnsi" w:hAnsiTheme="majorHAnsi" w:cstheme="majorHAnsi"/>
          <w:i/>
        </w:rPr>
      </w:pPr>
      <w:r w:rsidRPr="00FE140E">
        <w:rPr>
          <w:rFonts w:asciiTheme="majorHAnsi" w:hAnsiTheme="majorHAnsi" w:cstheme="majorHAnsi"/>
          <w:i/>
        </w:rPr>
        <w:t>Форма</w:t>
      </w:r>
    </w:p>
    <w:p w14:paraId="0FFC2BA5" w14:textId="77777777" w:rsidR="00DC1633" w:rsidRPr="00FE140E" w:rsidRDefault="00DC1633" w:rsidP="00DC1633">
      <w:pPr>
        <w:pStyle w:val="FWBL2"/>
        <w:spacing w:after="0" w:line="276" w:lineRule="auto"/>
        <w:rPr>
          <w:rFonts w:asciiTheme="majorHAnsi" w:hAnsiTheme="majorHAnsi" w:cstheme="majorHAnsi"/>
          <w:sz w:val="22"/>
          <w:szCs w:val="22"/>
        </w:rPr>
      </w:pPr>
    </w:p>
    <w:tbl>
      <w:tblPr>
        <w:tblW w:w="0" w:type="auto"/>
        <w:tblLook w:val="04A0" w:firstRow="1" w:lastRow="0" w:firstColumn="1" w:lastColumn="0" w:noHBand="0" w:noVBand="1"/>
      </w:tblPr>
      <w:tblGrid>
        <w:gridCol w:w="5117"/>
        <w:gridCol w:w="4447"/>
      </w:tblGrid>
      <w:tr w:rsidR="00DC1633" w:rsidRPr="00FE140E" w14:paraId="25113F1E" w14:textId="77777777" w:rsidTr="00DC1633">
        <w:tc>
          <w:tcPr>
            <w:tcW w:w="5495" w:type="dxa"/>
          </w:tcPr>
          <w:p w14:paraId="5823035A" w14:textId="77777777" w:rsidR="00DC1633" w:rsidRPr="00FE140E" w:rsidRDefault="00DC1633" w:rsidP="00225754">
            <w:pPr>
              <w:spacing w:after="0"/>
              <w:jc w:val="both"/>
              <w:rPr>
                <w:rFonts w:asciiTheme="majorHAnsi" w:hAnsiTheme="majorHAnsi" w:cstheme="majorHAnsi"/>
                <w:lang w:val="en-US"/>
              </w:rPr>
            </w:pPr>
            <w:r w:rsidRPr="00FE140E">
              <w:rPr>
                <w:rFonts w:asciiTheme="majorHAnsi" w:hAnsiTheme="majorHAnsi" w:cstheme="majorHAnsi"/>
                <w:bCs/>
              </w:rPr>
              <w:t>г. </w:t>
            </w:r>
            <w:r w:rsidR="00225754" w:rsidRPr="00FE140E">
              <w:rPr>
                <w:rFonts w:asciiTheme="majorHAnsi" w:hAnsiTheme="majorHAnsi" w:cstheme="majorHAnsi"/>
                <w:bCs/>
                <w:lang w:val="en-US"/>
              </w:rPr>
              <w:t>[</w:t>
            </w:r>
            <w:r w:rsidR="00225754" w:rsidRPr="00FE140E">
              <w:rPr>
                <w:rFonts w:asciiTheme="majorHAnsi" w:hAnsiTheme="majorHAnsi" w:cstheme="majorHAnsi"/>
                <w:bCs/>
              </w:rPr>
              <w:t>наименование</w:t>
            </w:r>
            <w:r w:rsidR="00225754" w:rsidRPr="00FE140E">
              <w:rPr>
                <w:rFonts w:asciiTheme="majorHAnsi" w:hAnsiTheme="majorHAnsi" w:cstheme="majorHAnsi"/>
                <w:bCs/>
                <w:lang w:val="en-US"/>
              </w:rPr>
              <w:t>]</w:t>
            </w:r>
          </w:p>
        </w:tc>
        <w:tc>
          <w:tcPr>
            <w:tcW w:w="4819" w:type="dxa"/>
          </w:tcPr>
          <w:p w14:paraId="52446631" w14:textId="77777777" w:rsidR="00DC1633" w:rsidRPr="00FE140E" w:rsidRDefault="00DC1633" w:rsidP="00DC1633">
            <w:pPr>
              <w:spacing w:after="0"/>
              <w:jc w:val="right"/>
              <w:rPr>
                <w:rFonts w:asciiTheme="majorHAnsi" w:hAnsiTheme="majorHAnsi" w:cstheme="majorHAnsi"/>
              </w:rPr>
            </w:pPr>
            <w:r w:rsidRPr="00FE140E">
              <w:rPr>
                <w:rFonts w:asciiTheme="majorHAnsi" w:hAnsiTheme="majorHAnsi" w:cstheme="majorHAnsi"/>
              </w:rPr>
              <w:t>«__» __________ 201_ г.</w:t>
            </w:r>
          </w:p>
        </w:tc>
      </w:tr>
    </w:tbl>
    <w:p w14:paraId="21AF2928" w14:textId="77777777" w:rsidR="00DC1633" w:rsidRPr="00FE140E" w:rsidRDefault="00DC1633" w:rsidP="00DC1633">
      <w:pPr>
        <w:pStyle w:val="FWBL2"/>
        <w:spacing w:after="0" w:line="276" w:lineRule="auto"/>
        <w:rPr>
          <w:rFonts w:asciiTheme="majorHAnsi" w:hAnsiTheme="majorHAnsi" w:cstheme="majorHAnsi"/>
          <w:sz w:val="22"/>
          <w:szCs w:val="22"/>
          <w:lang w:val="en-US"/>
        </w:rPr>
      </w:pPr>
    </w:p>
    <w:p w14:paraId="57CAB367" w14:textId="77777777" w:rsidR="00DC1633" w:rsidRPr="00FE140E" w:rsidRDefault="00225754" w:rsidP="00DC1633">
      <w:pPr>
        <w:spacing w:after="0"/>
        <w:jc w:val="both"/>
        <w:rPr>
          <w:rFonts w:asciiTheme="majorHAnsi" w:hAnsiTheme="majorHAnsi" w:cstheme="majorHAnsi"/>
        </w:rPr>
      </w:pPr>
      <w:r w:rsidRPr="00FE140E">
        <w:rPr>
          <w:rFonts w:asciiTheme="majorHAnsi" w:hAnsiTheme="majorHAnsi" w:cstheme="majorHAnsi"/>
        </w:rPr>
        <w:t>[Наименование Публичного партнера]</w:t>
      </w:r>
      <w:r w:rsidR="00DC1633" w:rsidRPr="00FE140E">
        <w:rPr>
          <w:rFonts w:asciiTheme="majorHAnsi" w:hAnsiTheme="majorHAnsi" w:cstheme="majorHAnsi"/>
        </w:rPr>
        <w:t>, от имени котор</w:t>
      </w:r>
      <w:r w:rsidRPr="00FE140E">
        <w:rPr>
          <w:rFonts w:asciiTheme="majorHAnsi" w:hAnsiTheme="majorHAnsi" w:cstheme="majorHAnsi"/>
        </w:rPr>
        <w:t>[</w:t>
      </w:r>
      <w:r w:rsidR="00DC1633" w:rsidRPr="00FE140E">
        <w:rPr>
          <w:rFonts w:asciiTheme="majorHAnsi" w:hAnsiTheme="majorHAnsi" w:cstheme="majorHAnsi"/>
        </w:rPr>
        <w:t>ой</w:t>
      </w:r>
      <w:r w:rsidRPr="00FE140E">
        <w:rPr>
          <w:rFonts w:asciiTheme="majorHAnsi" w:hAnsiTheme="majorHAnsi" w:cstheme="majorHAnsi"/>
        </w:rPr>
        <w:t>]</w:t>
      </w:r>
      <w:r w:rsidR="00DC1633" w:rsidRPr="00FE140E">
        <w:rPr>
          <w:rFonts w:asciiTheme="majorHAnsi" w:hAnsiTheme="majorHAnsi" w:cstheme="majorHAnsi"/>
        </w:rPr>
        <w:t xml:space="preserve"> в соответствии с [</w:t>
      </w:r>
      <w:r w:rsidR="00DC1633" w:rsidRPr="00FE140E">
        <w:rPr>
          <w:rFonts w:asciiTheme="majorHAnsi" w:hAnsiTheme="majorHAnsi" w:cstheme="majorHAnsi"/>
          <w:i/>
        </w:rPr>
        <w:t>реквизиты соответствующего документа</w:t>
      </w:r>
      <w:r w:rsidR="00DC1633" w:rsidRPr="00FE140E">
        <w:rPr>
          <w:rFonts w:asciiTheme="majorHAnsi" w:hAnsiTheme="majorHAnsi" w:cstheme="majorHAnsi"/>
        </w:rPr>
        <w:t>] выступает [</w:t>
      </w:r>
      <w:r w:rsidR="00DC1633" w:rsidRPr="00FE140E">
        <w:rPr>
          <w:rFonts w:asciiTheme="majorHAnsi" w:hAnsiTheme="majorHAnsi" w:cstheme="majorHAnsi"/>
          <w:i/>
        </w:rPr>
        <w:t>наименование</w:t>
      </w:r>
      <w:r w:rsidR="00DC1633" w:rsidRPr="00FE140E">
        <w:rPr>
          <w:rFonts w:asciiTheme="majorHAnsi" w:hAnsiTheme="majorHAnsi" w:cstheme="majorHAnsi"/>
        </w:rPr>
        <w:t>] в лице [</w:t>
      </w:r>
      <w:r w:rsidR="00DC1633" w:rsidRPr="00FE140E">
        <w:rPr>
          <w:rFonts w:asciiTheme="majorHAnsi" w:hAnsiTheme="majorHAnsi" w:cstheme="majorHAnsi"/>
          <w:i/>
        </w:rPr>
        <w:t>ФИО</w:t>
      </w:r>
      <w:r w:rsidR="00DC1633" w:rsidRPr="00FE140E">
        <w:rPr>
          <w:rFonts w:asciiTheme="majorHAnsi" w:hAnsiTheme="majorHAnsi" w:cstheme="majorHAnsi"/>
        </w:rPr>
        <w:t>], [</w:t>
      </w:r>
      <w:r w:rsidR="00DC1633" w:rsidRPr="00FE140E">
        <w:rPr>
          <w:rFonts w:asciiTheme="majorHAnsi" w:hAnsiTheme="majorHAnsi" w:cstheme="majorHAnsi"/>
          <w:i/>
        </w:rPr>
        <w:t>должность</w:t>
      </w:r>
      <w:r w:rsidR="00DC1633" w:rsidRPr="00FE140E">
        <w:rPr>
          <w:rFonts w:asciiTheme="majorHAnsi" w:hAnsiTheme="majorHAnsi" w:cstheme="majorHAnsi"/>
        </w:rPr>
        <w:t>], действующего на основании [</w:t>
      </w:r>
      <w:r w:rsidR="00DC1633" w:rsidRPr="00FE140E">
        <w:rPr>
          <w:rFonts w:asciiTheme="majorHAnsi" w:hAnsiTheme="majorHAnsi" w:cstheme="majorHAnsi"/>
          <w:i/>
        </w:rPr>
        <w:t>реквизиты соответствующих документов</w:t>
      </w:r>
      <w:r w:rsidR="00DC1633" w:rsidRPr="00FE140E">
        <w:rPr>
          <w:rFonts w:asciiTheme="majorHAnsi" w:hAnsiTheme="majorHAnsi" w:cstheme="majorHAnsi"/>
        </w:rPr>
        <w:t>], именуемый в дальнейшем «</w:t>
      </w:r>
      <w:r w:rsidR="00DC1633" w:rsidRPr="00FE140E">
        <w:rPr>
          <w:rFonts w:asciiTheme="majorHAnsi" w:hAnsiTheme="majorHAnsi" w:cstheme="majorHAnsi"/>
          <w:i/>
        </w:rPr>
        <w:t>Публичный партнер</w:t>
      </w:r>
      <w:r w:rsidR="00DC1633" w:rsidRPr="00FE140E">
        <w:rPr>
          <w:rFonts w:asciiTheme="majorHAnsi" w:hAnsiTheme="majorHAnsi" w:cstheme="majorHAnsi"/>
        </w:rPr>
        <w:t>»</w:t>
      </w:r>
    </w:p>
    <w:p w14:paraId="16516863" w14:textId="77777777" w:rsidR="00DC1633" w:rsidRPr="00FE140E" w:rsidRDefault="00DC1633" w:rsidP="00DC1633">
      <w:pPr>
        <w:spacing w:after="0"/>
        <w:jc w:val="both"/>
        <w:rPr>
          <w:rFonts w:asciiTheme="majorHAnsi" w:hAnsiTheme="majorHAnsi" w:cstheme="majorHAnsi"/>
        </w:rPr>
      </w:pPr>
    </w:p>
    <w:p w14:paraId="4C1E5C01"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являющаяся Стороной по соглашению о </w:t>
      </w:r>
      <w:r w:rsidR="00240206" w:rsidRPr="00FE140E">
        <w:rPr>
          <w:rFonts w:asciiTheme="majorHAnsi" w:hAnsiTheme="majorHAnsi" w:cstheme="majorHAnsi"/>
        </w:rPr>
        <w:t>муниципально</w:t>
      </w:r>
      <w:r w:rsidRPr="00FE140E">
        <w:rPr>
          <w:rFonts w:asciiTheme="majorHAnsi" w:hAnsiTheme="majorHAnsi" w:cstheme="majorHAnsi"/>
        </w:rPr>
        <w:t>-частном партнерстве от [</w:t>
      </w:r>
      <w:r w:rsidRPr="00FE140E">
        <w:rPr>
          <w:rFonts w:asciiTheme="majorHAnsi" w:hAnsiTheme="majorHAnsi" w:cstheme="majorHAnsi"/>
          <w:i/>
        </w:rPr>
        <w:t>дата</w:t>
      </w:r>
      <w:r w:rsidRPr="00FE140E">
        <w:rPr>
          <w:rFonts w:asciiTheme="majorHAnsi" w:hAnsiTheme="majorHAnsi" w:cstheme="majorHAnsi"/>
        </w:rPr>
        <w:t xml:space="preserve">] в отношении </w:t>
      </w:r>
      <w:r w:rsidR="0094091C" w:rsidRPr="00FE140E">
        <w:rPr>
          <w:rFonts w:asciiTheme="majorHAnsi" w:hAnsiTheme="majorHAnsi" w:cstheme="majorHAnsi"/>
        </w:rPr>
        <w:t xml:space="preserve">объекта </w:t>
      </w:r>
      <w:r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240206" w:rsidRPr="00FE140E">
        <w:rPr>
          <w:rFonts w:asciiTheme="majorHAnsi" w:hAnsiTheme="majorHAnsi" w:cstheme="majorHAnsi"/>
        </w:rPr>
        <w:t>[</w:t>
      </w:r>
      <w:r w:rsidR="0094091C" w:rsidRPr="00FE140E">
        <w:rPr>
          <w:rFonts w:asciiTheme="majorHAnsi" w:hAnsiTheme="majorHAnsi" w:cstheme="majorHAnsi"/>
          <w:i/>
        </w:rPr>
        <w:t>адрес</w:t>
      </w:r>
      <w:r w:rsidR="00240206" w:rsidRPr="00FE140E">
        <w:rPr>
          <w:rFonts w:asciiTheme="majorHAnsi" w:hAnsiTheme="majorHAnsi" w:cstheme="majorHAnsi"/>
        </w:rPr>
        <w:t>]</w:t>
      </w:r>
      <w:r w:rsidR="00240206" w:rsidRPr="00FE140E" w:rsidDel="00240206">
        <w:rPr>
          <w:rFonts w:asciiTheme="majorHAnsi" w:hAnsiTheme="majorHAnsi" w:cstheme="majorHAnsi"/>
        </w:rPr>
        <w:t xml:space="preserve"> </w:t>
      </w:r>
      <w:r w:rsidRPr="00FE140E">
        <w:rPr>
          <w:rFonts w:asciiTheme="majorHAnsi" w:hAnsiTheme="majorHAnsi" w:cstheme="majorHAnsi"/>
        </w:rPr>
        <w:t>(далее – «</w:t>
      </w:r>
      <w:r w:rsidRPr="00FE140E">
        <w:rPr>
          <w:rFonts w:asciiTheme="majorHAnsi" w:hAnsiTheme="majorHAnsi" w:cstheme="majorHAnsi"/>
          <w:i/>
        </w:rPr>
        <w:t>Соглашение</w:t>
      </w:r>
      <w:r w:rsidRPr="00FE140E">
        <w:rPr>
          <w:rFonts w:asciiTheme="majorHAnsi" w:hAnsiTheme="majorHAnsi" w:cstheme="majorHAnsi"/>
        </w:rPr>
        <w:t>»),</w:t>
      </w:r>
    </w:p>
    <w:p w14:paraId="43BC7B7D" w14:textId="77777777" w:rsidR="00DC1633" w:rsidRPr="00FE140E" w:rsidRDefault="00DC1633" w:rsidP="00DC1633">
      <w:pPr>
        <w:spacing w:after="0"/>
        <w:jc w:val="both"/>
        <w:rPr>
          <w:rFonts w:asciiTheme="majorHAnsi" w:hAnsiTheme="majorHAnsi" w:cstheme="majorHAnsi"/>
        </w:rPr>
      </w:pPr>
    </w:p>
    <w:p w14:paraId="30DA3E2E"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составила и подписала настоящее Уведомление о дате начала стадии эксплуатации (далее – «</w:t>
      </w:r>
      <w:r w:rsidRPr="00FE140E">
        <w:rPr>
          <w:rFonts w:asciiTheme="majorHAnsi" w:hAnsiTheme="majorHAnsi" w:cstheme="majorHAnsi"/>
          <w:i/>
        </w:rPr>
        <w:t>Уведомление</w:t>
      </w:r>
      <w:r w:rsidRPr="00FE140E">
        <w:rPr>
          <w:rFonts w:asciiTheme="majorHAnsi" w:hAnsiTheme="majorHAnsi" w:cstheme="majorHAnsi"/>
        </w:rPr>
        <w:t>») о нижеследующем:</w:t>
      </w:r>
    </w:p>
    <w:p w14:paraId="3F904766" w14:textId="77777777" w:rsidR="00DC1633" w:rsidRPr="00FE140E" w:rsidRDefault="00DC1633" w:rsidP="00DC1633">
      <w:pPr>
        <w:spacing w:after="0"/>
        <w:jc w:val="both"/>
        <w:rPr>
          <w:rFonts w:asciiTheme="majorHAnsi" w:hAnsiTheme="majorHAnsi" w:cstheme="majorHAnsi"/>
        </w:rPr>
      </w:pPr>
    </w:p>
    <w:p w14:paraId="1D0FE1FC" w14:textId="77777777" w:rsidR="00DC1633" w:rsidRPr="00FE140E" w:rsidRDefault="00DC1633" w:rsidP="001A3D34">
      <w:pPr>
        <w:pStyle w:val="a4"/>
        <w:numPr>
          <w:ilvl w:val="0"/>
          <w:numId w:val="27"/>
        </w:numPr>
        <w:spacing w:after="0"/>
        <w:ind w:left="426" w:hanging="426"/>
        <w:jc w:val="both"/>
        <w:rPr>
          <w:rFonts w:asciiTheme="majorHAnsi" w:hAnsiTheme="majorHAnsi" w:cstheme="majorHAnsi"/>
        </w:rPr>
      </w:pPr>
      <w:r w:rsidRPr="00FE140E">
        <w:rPr>
          <w:rFonts w:asciiTheme="majorHAnsi" w:hAnsiTheme="majorHAnsi" w:cstheme="majorHAnsi"/>
        </w:rPr>
        <w:t xml:space="preserve">Публичный партнер настоящим подтверждает выполнение условий для начала Эксплуатации, предусмотренных в пункте </w:t>
      </w:r>
      <w:r w:rsidR="00B00F52">
        <w:fldChar w:fldCharType="begin"/>
      </w:r>
      <w:r w:rsidR="00B00F52">
        <w:instrText xml:space="preserve"> REF _Ref480232372 \r \h  \* MERGEFORMAT </w:instrText>
      </w:r>
      <w:r w:rsidR="00B00F52">
        <w:fldChar w:fldCharType="separate"/>
      </w:r>
      <w:r w:rsidR="00375BCC">
        <w:rPr>
          <w:rFonts w:asciiTheme="majorHAnsi" w:hAnsiTheme="majorHAnsi" w:cstheme="majorHAnsi"/>
        </w:rPr>
        <w:t>34.1</w:t>
      </w:r>
      <w:r w:rsidR="00B00F52">
        <w:fldChar w:fldCharType="end"/>
      </w:r>
      <w:r w:rsidRPr="00FE140E">
        <w:rPr>
          <w:rFonts w:asciiTheme="majorHAnsi" w:hAnsiTheme="majorHAnsi" w:cstheme="majorHAnsi"/>
        </w:rPr>
        <w:t xml:space="preserve"> Соглашения. </w:t>
      </w:r>
    </w:p>
    <w:p w14:paraId="055D306E" w14:textId="77777777" w:rsidR="00DC1633" w:rsidRPr="00FE140E" w:rsidRDefault="00DC1633" w:rsidP="001A3D34">
      <w:pPr>
        <w:pStyle w:val="a4"/>
        <w:numPr>
          <w:ilvl w:val="0"/>
          <w:numId w:val="27"/>
        </w:numPr>
        <w:spacing w:after="0"/>
        <w:ind w:left="426" w:hanging="426"/>
        <w:jc w:val="both"/>
        <w:rPr>
          <w:rFonts w:asciiTheme="majorHAnsi" w:hAnsiTheme="majorHAnsi" w:cstheme="majorHAnsi"/>
        </w:rPr>
      </w:pPr>
      <w:r w:rsidRPr="00FE140E">
        <w:rPr>
          <w:rFonts w:asciiTheme="majorHAnsi" w:hAnsiTheme="majorHAnsi" w:cstheme="majorHAnsi"/>
        </w:rPr>
        <w:t>С даты направления настоящего Уведомления Публичный партнер обязан обеспечивать Эксплуатацию Объекта соглашения.</w:t>
      </w:r>
    </w:p>
    <w:p w14:paraId="6317A20F" w14:textId="77777777" w:rsidR="00DC1633" w:rsidRPr="00FE140E" w:rsidRDefault="00DC1633" w:rsidP="001A3D34">
      <w:pPr>
        <w:pStyle w:val="a4"/>
        <w:numPr>
          <w:ilvl w:val="0"/>
          <w:numId w:val="27"/>
        </w:numPr>
        <w:spacing w:after="0"/>
        <w:ind w:left="426" w:hanging="426"/>
        <w:jc w:val="both"/>
        <w:rPr>
          <w:rFonts w:asciiTheme="majorHAnsi" w:hAnsiTheme="majorHAnsi" w:cstheme="majorHAnsi"/>
        </w:rPr>
      </w:pPr>
      <w:r w:rsidRPr="00FE140E">
        <w:rPr>
          <w:rFonts w:asciiTheme="majorHAnsi" w:hAnsiTheme="majorHAnsi" w:cstheme="majorHAnsi"/>
        </w:rPr>
        <w:t>Эксплуатация Объекта соглашения будет осуществляться [</w:t>
      </w:r>
      <w:r w:rsidRPr="00FE140E">
        <w:rPr>
          <w:rFonts w:asciiTheme="majorHAnsi" w:hAnsiTheme="majorHAnsi" w:cstheme="majorHAnsi"/>
          <w:i/>
        </w:rPr>
        <w:t>наименование, ИНН, ОГРН Образовательной организации</w:t>
      </w:r>
      <w:r w:rsidRPr="00FE140E">
        <w:rPr>
          <w:rFonts w:asciiTheme="majorHAnsi" w:hAnsiTheme="majorHAnsi" w:cstheme="majorHAnsi"/>
        </w:rPr>
        <w:t>].</w:t>
      </w:r>
    </w:p>
    <w:p w14:paraId="1CB0F8D6" w14:textId="77777777" w:rsidR="00DC1633" w:rsidRPr="00FE140E" w:rsidRDefault="00DC1633" w:rsidP="001A3D34">
      <w:pPr>
        <w:pStyle w:val="a4"/>
        <w:numPr>
          <w:ilvl w:val="0"/>
          <w:numId w:val="27"/>
        </w:numPr>
        <w:spacing w:after="0"/>
        <w:ind w:left="426" w:hanging="426"/>
        <w:jc w:val="both"/>
        <w:rPr>
          <w:rFonts w:asciiTheme="majorHAnsi" w:hAnsiTheme="majorHAnsi" w:cstheme="majorHAnsi"/>
        </w:rPr>
      </w:pPr>
      <w:r w:rsidRPr="00FE140E">
        <w:rPr>
          <w:rFonts w:asciiTheme="majorHAnsi" w:hAnsiTheme="majorHAnsi" w:cstheme="majorHAnsi"/>
        </w:rPr>
        <w:t xml:space="preserve">Термины и определения, используемые в настоящем Уведомлении с заглавной буквы, имеют значение, указанное в пункте </w:t>
      </w:r>
      <w:r w:rsidR="00B00F52">
        <w:fldChar w:fldCharType="begin"/>
      </w:r>
      <w:r w:rsidR="00B00F52">
        <w:instrText xml:space="preserve"> REF _Ref480418363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Соглашения, если настоящим Уведомлением не установлено иное.</w:t>
      </w:r>
    </w:p>
    <w:p w14:paraId="4C46E5FC" w14:textId="77777777" w:rsidR="00DC1633" w:rsidRPr="00FE140E" w:rsidRDefault="00DC1633" w:rsidP="001A3D34">
      <w:pPr>
        <w:pStyle w:val="a4"/>
        <w:numPr>
          <w:ilvl w:val="0"/>
          <w:numId w:val="27"/>
        </w:numPr>
        <w:spacing w:after="0"/>
        <w:ind w:left="426" w:hanging="426"/>
        <w:jc w:val="both"/>
        <w:rPr>
          <w:rFonts w:asciiTheme="majorHAnsi" w:hAnsiTheme="majorHAnsi" w:cstheme="majorHAnsi"/>
        </w:rPr>
      </w:pPr>
      <w:r w:rsidRPr="00FE140E">
        <w:rPr>
          <w:rFonts w:asciiTheme="majorHAnsi" w:hAnsiTheme="majorHAnsi" w:cstheme="majorHAnsi"/>
        </w:rPr>
        <w:t>Настоящее Уведомление составлено в 1 (Одном) экземпляре.</w:t>
      </w:r>
    </w:p>
    <w:p w14:paraId="56F1CFE2" w14:textId="77777777" w:rsidR="00DC1633" w:rsidRPr="00FE140E" w:rsidRDefault="00DC1633" w:rsidP="00DC1633">
      <w:pPr>
        <w:spacing w:after="0"/>
        <w:jc w:val="both"/>
        <w:rPr>
          <w:rFonts w:asciiTheme="majorHAnsi" w:hAnsiTheme="majorHAnsi" w:cstheme="majorHAnsi"/>
        </w:rPr>
      </w:pPr>
    </w:p>
    <w:p w14:paraId="15C0FB0E" w14:textId="77777777" w:rsidR="00DC1633" w:rsidRPr="00FE140E" w:rsidRDefault="00DC1633" w:rsidP="00DC1633">
      <w:pPr>
        <w:pStyle w:val="Body2"/>
        <w:widowControl w:val="0"/>
        <w:spacing w:after="0" w:line="276"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w:t>
      </w:r>
      <w:r w:rsidRPr="00FE140E">
        <w:rPr>
          <w:rFonts w:asciiTheme="majorHAnsi" w:hAnsiTheme="majorHAnsi" w:cstheme="majorHAnsi"/>
          <w:i/>
          <w:sz w:val="22"/>
          <w:szCs w:val="22"/>
          <w:lang w:val="ru-RU"/>
        </w:rPr>
        <w:t>подпись</w:t>
      </w:r>
      <w:r w:rsidRPr="00FE140E">
        <w:rPr>
          <w:rFonts w:asciiTheme="majorHAnsi" w:hAnsiTheme="majorHAnsi" w:cstheme="majorHAnsi"/>
          <w:sz w:val="22"/>
          <w:szCs w:val="22"/>
          <w:lang w:val="ru-RU"/>
        </w:rPr>
        <w:t>]</w:t>
      </w:r>
    </w:p>
    <w:p w14:paraId="276BF56B" w14:textId="77777777" w:rsidR="00DC1633" w:rsidRPr="00FE140E" w:rsidRDefault="00DC1633" w:rsidP="00DC1633">
      <w:pPr>
        <w:pStyle w:val="Body2"/>
        <w:widowControl w:val="0"/>
        <w:spacing w:after="0" w:line="276"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_______________________________</w:t>
      </w:r>
    </w:p>
    <w:p w14:paraId="73B2DF96" w14:textId="77777777" w:rsidR="00DC1633" w:rsidRPr="00FE140E" w:rsidRDefault="00DC1633" w:rsidP="00DC1633">
      <w:pPr>
        <w:spacing w:after="0"/>
        <w:rPr>
          <w:rFonts w:asciiTheme="majorHAnsi" w:hAnsiTheme="majorHAnsi" w:cstheme="majorHAnsi"/>
        </w:rPr>
      </w:pPr>
      <w:r w:rsidRPr="00FE140E">
        <w:rPr>
          <w:rFonts w:asciiTheme="majorHAnsi" w:hAnsiTheme="majorHAnsi" w:cstheme="majorHAnsi"/>
        </w:rPr>
        <w:t xml:space="preserve">ФИО: </w:t>
      </w:r>
    </w:p>
    <w:p w14:paraId="303875E7" w14:textId="77777777" w:rsidR="00DC1633" w:rsidRPr="00FE140E" w:rsidRDefault="00DC1633" w:rsidP="00DC1633">
      <w:pPr>
        <w:pStyle w:val="Body2"/>
        <w:widowControl w:val="0"/>
        <w:spacing w:after="0" w:line="276" w:lineRule="auto"/>
        <w:ind w:left="0"/>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Должность: </w:t>
      </w:r>
    </w:p>
    <w:p w14:paraId="010FF4DD"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w:t>
      </w:r>
      <w:r w:rsidRPr="00FE140E">
        <w:rPr>
          <w:rFonts w:asciiTheme="majorHAnsi" w:hAnsiTheme="majorHAnsi" w:cstheme="majorHAnsi"/>
          <w:i/>
        </w:rPr>
        <w:t>____________________</w:t>
      </w:r>
      <w:r w:rsidRPr="00FE140E">
        <w:rPr>
          <w:rFonts w:asciiTheme="majorHAnsi" w:hAnsiTheme="majorHAnsi" w:cstheme="majorHAnsi"/>
        </w:rPr>
        <w:t>]</w:t>
      </w:r>
      <w:r w:rsidRPr="00FE140E">
        <w:rPr>
          <w:rFonts w:asciiTheme="majorHAnsi" w:hAnsiTheme="majorHAnsi" w:cstheme="majorHAnsi"/>
          <w:b/>
        </w:rPr>
        <w:br w:type="page"/>
      </w:r>
    </w:p>
    <w:p w14:paraId="5C3182DF" w14:textId="77777777" w:rsidR="00DC1633" w:rsidRPr="00FE140E" w:rsidRDefault="00DC1633" w:rsidP="00DC1633">
      <w:pPr>
        <w:spacing w:after="0"/>
        <w:jc w:val="both"/>
        <w:rPr>
          <w:rFonts w:asciiTheme="majorHAnsi" w:eastAsiaTheme="majorEastAsia" w:hAnsiTheme="majorHAnsi" w:cstheme="majorHAnsi"/>
          <w:bCs/>
          <w:lang w:eastAsia="ru-RU"/>
        </w:rPr>
      </w:pPr>
    </w:p>
    <w:p w14:paraId="727694E1" w14:textId="77777777" w:rsidR="00BA01BB" w:rsidRPr="00FE140E" w:rsidRDefault="00BA01BB" w:rsidP="001F2184">
      <w:pPr>
        <w:pStyle w:val="a4"/>
        <w:spacing w:after="0"/>
        <w:jc w:val="both"/>
        <w:rPr>
          <w:rFonts w:asciiTheme="majorHAnsi" w:hAnsiTheme="majorHAnsi" w:cstheme="majorHAnsi"/>
        </w:rPr>
      </w:pPr>
      <w:bookmarkStart w:id="1130" w:name="_Toc504221338"/>
    </w:p>
    <w:p w14:paraId="4A3A684F" w14:textId="77777777" w:rsidR="00583516" w:rsidRPr="00FE140E" w:rsidRDefault="00583516">
      <w:pPr>
        <w:spacing w:after="0" w:line="240" w:lineRule="auto"/>
        <w:rPr>
          <w:rFonts w:asciiTheme="majorHAnsi" w:eastAsiaTheme="majorEastAsia" w:hAnsiTheme="majorHAnsi" w:cstheme="majorHAnsi"/>
          <w:bCs/>
          <w:lang w:eastAsia="ru-RU"/>
        </w:rPr>
      </w:pPr>
    </w:p>
    <w:p w14:paraId="3DC0802E" w14:textId="77777777" w:rsidR="00DC1633" w:rsidRPr="00FE140E" w:rsidRDefault="00DC1633" w:rsidP="00DC1633">
      <w:pPr>
        <w:pStyle w:val="10"/>
        <w:spacing w:before="0"/>
        <w:ind w:left="360"/>
        <w:jc w:val="right"/>
        <w:rPr>
          <w:rFonts w:cstheme="majorHAnsi"/>
          <w:b w:val="0"/>
          <w:color w:val="auto"/>
          <w:sz w:val="22"/>
          <w:szCs w:val="22"/>
        </w:rPr>
      </w:pPr>
      <w:bookmarkStart w:id="1131" w:name="_Toc516703453"/>
      <w:r w:rsidRPr="00FE140E">
        <w:rPr>
          <w:rFonts w:cstheme="majorHAnsi"/>
          <w:b w:val="0"/>
          <w:color w:val="auto"/>
          <w:sz w:val="22"/>
          <w:szCs w:val="22"/>
        </w:rPr>
        <w:t>Приложение № 14 к Соглашению</w:t>
      </w:r>
      <w:bookmarkEnd w:id="1130"/>
      <w:bookmarkEnd w:id="1131"/>
    </w:p>
    <w:p w14:paraId="1D024A9E" w14:textId="77777777" w:rsidR="00DC1633" w:rsidRPr="00FE140E" w:rsidRDefault="00DC1633" w:rsidP="00DC1633">
      <w:pPr>
        <w:pStyle w:val="a4"/>
        <w:spacing w:after="0"/>
        <w:jc w:val="both"/>
        <w:rPr>
          <w:rFonts w:asciiTheme="majorHAnsi" w:hAnsiTheme="majorHAnsi" w:cstheme="majorHAnsi"/>
        </w:rPr>
      </w:pPr>
    </w:p>
    <w:p w14:paraId="7BF54412" w14:textId="77777777" w:rsidR="00DC1633" w:rsidRPr="00FE140E" w:rsidRDefault="00FF49C0" w:rsidP="00DC1633">
      <w:pPr>
        <w:pStyle w:val="10"/>
        <w:spacing w:before="0"/>
        <w:ind w:left="360"/>
        <w:jc w:val="center"/>
        <w:rPr>
          <w:rFonts w:cstheme="majorHAnsi"/>
          <w:color w:val="auto"/>
          <w:sz w:val="22"/>
          <w:szCs w:val="22"/>
        </w:rPr>
      </w:pPr>
      <w:bookmarkStart w:id="1132" w:name="_Toc504221339"/>
      <w:bookmarkStart w:id="1133" w:name="_Toc516703454"/>
      <w:r w:rsidRPr="00FE140E">
        <w:rPr>
          <w:rFonts w:cstheme="majorHAnsi"/>
          <w:color w:val="auto"/>
          <w:sz w:val="22"/>
          <w:szCs w:val="22"/>
        </w:rPr>
        <w:t>ФИНАНСОВЫЕ</w:t>
      </w:r>
      <w:r w:rsidR="00A97D6E" w:rsidRPr="00FE140E">
        <w:rPr>
          <w:rFonts w:cstheme="majorHAnsi"/>
          <w:color w:val="auto"/>
          <w:sz w:val="22"/>
          <w:szCs w:val="22"/>
        </w:rPr>
        <w:t xml:space="preserve"> </w:t>
      </w:r>
      <w:r w:rsidR="00167376" w:rsidRPr="00FE140E">
        <w:rPr>
          <w:rFonts w:cstheme="majorHAnsi"/>
          <w:color w:val="auto"/>
          <w:sz w:val="22"/>
          <w:szCs w:val="22"/>
        </w:rPr>
        <w:t>ОБЯЗАТЕЛЬСТВА ПУБЛИЧНОГО ПАРТНЕРА</w:t>
      </w:r>
      <w:bookmarkEnd w:id="1132"/>
      <w:bookmarkEnd w:id="1133"/>
    </w:p>
    <w:p w14:paraId="0B415AFB" w14:textId="77777777" w:rsidR="00DC1633" w:rsidRPr="00FE140E" w:rsidRDefault="00DC1633" w:rsidP="00DC1633">
      <w:pPr>
        <w:spacing w:after="0"/>
        <w:jc w:val="both"/>
        <w:rPr>
          <w:rFonts w:asciiTheme="majorHAnsi" w:hAnsiTheme="majorHAnsi" w:cstheme="majorHAnsi"/>
          <w:lang w:eastAsia="ru-RU"/>
        </w:rPr>
      </w:pPr>
    </w:p>
    <w:p w14:paraId="654C0D26" w14:textId="77777777" w:rsidR="00DC1633" w:rsidRPr="00FE140E" w:rsidRDefault="00DC1633" w:rsidP="00CA087A">
      <w:pPr>
        <w:pStyle w:val="a4"/>
        <w:numPr>
          <w:ilvl w:val="0"/>
          <w:numId w:val="63"/>
        </w:numPr>
        <w:spacing w:after="0"/>
        <w:jc w:val="both"/>
        <w:rPr>
          <w:rFonts w:asciiTheme="majorHAnsi" w:hAnsiTheme="majorHAnsi" w:cstheme="majorHAnsi"/>
        </w:rPr>
      </w:pPr>
      <w:r w:rsidRPr="00FE140E">
        <w:rPr>
          <w:rFonts w:asciiTheme="majorHAnsi" w:hAnsiTheme="majorHAnsi" w:cstheme="majorHAnsi"/>
        </w:rPr>
        <w:t>Термины, определения и порядок толкования</w:t>
      </w:r>
    </w:p>
    <w:p w14:paraId="31A14CF6" w14:textId="77777777" w:rsidR="00DC1633" w:rsidRPr="00FE140E" w:rsidRDefault="00DC1633" w:rsidP="00CA087A">
      <w:pPr>
        <w:pStyle w:val="a4"/>
        <w:numPr>
          <w:ilvl w:val="1"/>
          <w:numId w:val="63"/>
        </w:numPr>
        <w:spacing w:after="0"/>
        <w:ind w:left="993" w:hanging="993"/>
        <w:jc w:val="both"/>
        <w:rPr>
          <w:rFonts w:asciiTheme="majorHAnsi" w:hAnsiTheme="majorHAnsi" w:cstheme="majorHAnsi"/>
        </w:rPr>
      </w:pPr>
      <w:r w:rsidRPr="00FE140E">
        <w:rPr>
          <w:rFonts w:asciiTheme="majorHAnsi" w:hAnsiTheme="majorHAnsi" w:cstheme="majorHAnsi"/>
        </w:rPr>
        <w:t>Любые ссылки на пункты в настоящем Приложении означают ссылки на пункты настоящего Приложения, если иное не предусмотрено Приложением.</w:t>
      </w:r>
    </w:p>
    <w:p w14:paraId="14125143" w14:textId="77777777" w:rsidR="00DC1633" w:rsidRPr="00FE140E" w:rsidRDefault="00DC1633" w:rsidP="00CA087A">
      <w:pPr>
        <w:pStyle w:val="Schedule1"/>
        <w:numPr>
          <w:ilvl w:val="0"/>
          <w:numId w:val="63"/>
        </w:numPr>
        <w:tabs>
          <w:tab w:val="left" w:pos="993"/>
        </w:tabs>
        <w:spacing w:after="0" w:line="276" w:lineRule="auto"/>
        <w:ind w:left="426" w:hanging="426"/>
        <w:rPr>
          <w:rFonts w:asciiTheme="majorHAnsi" w:hAnsiTheme="majorHAnsi" w:cstheme="majorHAnsi"/>
          <w:sz w:val="22"/>
          <w:szCs w:val="22"/>
          <w:lang w:val="ru-RU"/>
        </w:rPr>
      </w:pPr>
      <w:r w:rsidRPr="00FE140E">
        <w:rPr>
          <w:rFonts w:asciiTheme="majorHAnsi" w:hAnsiTheme="majorHAnsi" w:cstheme="majorHAnsi"/>
          <w:sz w:val="22"/>
          <w:szCs w:val="22"/>
          <w:lang w:val="ru-RU"/>
        </w:rPr>
        <w:t>Общие положения</w:t>
      </w:r>
    </w:p>
    <w:p w14:paraId="1DC42D4A" w14:textId="77777777" w:rsidR="00DE285A" w:rsidRPr="00FE140E" w:rsidRDefault="00DE285A" w:rsidP="00DE285A">
      <w:pPr>
        <w:pStyle w:val="Schedule1"/>
        <w:numPr>
          <w:ilvl w:val="1"/>
          <w:numId w:val="63"/>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Настоящее Приложение дополняет положения статей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516576526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Pr>
          <w:rFonts w:asciiTheme="majorHAnsi" w:hAnsiTheme="majorHAnsi" w:cstheme="majorHAnsi"/>
          <w:sz w:val="22"/>
          <w:szCs w:val="22"/>
          <w:lang w:val="ru-RU"/>
        </w:rPr>
        <w:t>38</w:t>
      </w:r>
      <w:r w:rsidR="00B00F52">
        <w:fldChar w:fldCharType="end"/>
      </w:r>
      <w:r w:rsidRPr="00FE140E">
        <w:rPr>
          <w:rFonts w:asciiTheme="majorHAnsi" w:hAnsiTheme="majorHAnsi" w:cstheme="majorHAnsi"/>
          <w:sz w:val="22"/>
          <w:szCs w:val="22"/>
          <w:lang w:val="ru-RU"/>
        </w:rPr>
        <w:t xml:space="preserve"> и </w:t>
      </w:r>
      <w:r w:rsidR="00B00F52">
        <w:fldChar w:fldCharType="begin"/>
      </w:r>
      <w:r w:rsidR="00B00F52" w:rsidRPr="00E605F6">
        <w:rPr>
          <w:lang w:val="ru-RU"/>
        </w:rPr>
        <w:instrText xml:space="preserve"> </w:instrText>
      </w:r>
      <w:r w:rsidR="00B00F52">
        <w:instrText>REF</w:instrText>
      </w:r>
      <w:r w:rsidR="00B00F52" w:rsidRPr="00E605F6">
        <w:rPr>
          <w:lang w:val="ru-RU"/>
        </w:rPr>
        <w:instrText xml:space="preserve"> _</w:instrText>
      </w:r>
      <w:r w:rsidR="00B00F52">
        <w:instrText>Ref</w:instrText>
      </w:r>
      <w:r w:rsidR="00B00F52" w:rsidRPr="00E605F6">
        <w:rPr>
          <w:lang w:val="ru-RU"/>
        </w:rPr>
        <w:instrText>516576531 \</w:instrText>
      </w:r>
      <w:r w:rsidR="00B00F52">
        <w:instrText>r</w:instrText>
      </w:r>
      <w:r w:rsidR="00B00F52" w:rsidRPr="00E605F6">
        <w:rPr>
          <w:lang w:val="ru-RU"/>
        </w:rPr>
        <w:instrText xml:space="preserve"> \</w:instrText>
      </w:r>
      <w:r w:rsidR="00B00F52">
        <w:instrText>h</w:instrText>
      </w:r>
      <w:r w:rsidR="00B00F52" w:rsidRPr="00E605F6">
        <w:rPr>
          <w:lang w:val="ru-RU"/>
        </w:rPr>
        <w:instrText xml:space="preserve">  \* </w:instrText>
      </w:r>
      <w:r w:rsidR="00B00F52">
        <w:instrText>MERGEFORMAT</w:instrText>
      </w:r>
      <w:r w:rsidR="00B00F52" w:rsidRPr="00E605F6">
        <w:rPr>
          <w:lang w:val="ru-RU"/>
        </w:rPr>
        <w:instrText xml:space="preserve"> </w:instrText>
      </w:r>
      <w:r w:rsidR="00B00F52">
        <w:fldChar w:fldCharType="separate"/>
      </w:r>
      <w:r w:rsidR="00375BCC">
        <w:rPr>
          <w:rFonts w:asciiTheme="majorHAnsi" w:hAnsiTheme="majorHAnsi" w:cstheme="majorHAnsi"/>
          <w:sz w:val="22"/>
          <w:szCs w:val="22"/>
          <w:lang w:val="ru-RU"/>
        </w:rPr>
        <w:t>39</w:t>
      </w:r>
      <w:r w:rsidR="00B00F52">
        <w:fldChar w:fldCharType="end"/>
      </w:r>
      <w:r w:rsidRPr="00FE140E">
        <w:rPr>
          <w:rFonts w:asciiTheme="majorHAnsi" w:hAnsiTheme="majorHAnsi" w:cstheme="majorHAnsi"/>
          <w:sz w:val="22"/>
          <w:szCs w:val="22"/>
          <w:lang w:val="ru-RU"/>
        </w:rPr>
        <w:t xml:space="preserve"> Соглашения. </w:t>
      </w:r>
      <w:r w:rsidR="00052941" w:rsidRPr="00FE140E">
        <w:rPr>
          <w:rFonts w:asciiTheme="majorHAnsi" w:hAnsiTheme="majorHAnsi" w:cstheme="majorHAnsi"/>
          <w:sz w:val="22"/>
          <w:szCs w:val="22"/>
          <w:lang w:val="ru-RU"/>
        </w:rPr>
        <w:t>Исполнение</w:t>
      </w:r>
      <w:r w:rsidRPr="00FE140E">
        <w:rPr>
          <w:rFonts w:asciiTheme="majorHAnsi" w:hAnsiTheme="majorHAnsi" w:cstheme="majorHAnsi"/>
          <w:sz w:val="22"/>
          <w:szCs w:val="22"/>
          <w:lang w:val="ru-RU"/>
        </w:rPr>
        <w:t xml:space="preserve"> </w:t>
      </w:r>
      <w:r w:rsidR="002F1586" w:rsidRPr="00FE140E">
        <w:rPr>
          <w:rFonts w:asciiTheme="majorHAnsi" w:hAnsiTheme="majorHAnsi" w:cstheme="majorHAnsi"/>
          <w:sz w:val="22"/>
          <w:szCs w:val="22"/>
          <w:lang w:val="ru-RU"/>
        </w:rPr>
        <w:t>денежных обязательств</w:t>
      </w:r>
      <w:r w:rsidR="007C0312" w:rsidRPr="00FE140E">
        <w:rPr>
          <w:rFonts w:asciiTheme="majorHAnsi" w:hAnsiTheme="majorHAnsi" w:cstheme="majorHAnsi"/>
          <w:sz w:val="22"/>
          <w:szCs w:val="22"/>
          <w:lang w:val="ru-RU"/>
        </w:rPr>
        <w:t xml:space="preserve"> Публичного партнера</w:t>
      </w:r>
      <w:r w:rsidR="002F1586" w:rsidRPr="00FE140E">
        <w:rPr>
          <w:rFonts w:asciiTheme="majorHAnsi" w:hAnsiTheme="majorHAnsi" w:cstheme="majorHAnsi"/>
          <w:sz w:val="22"/>
          <w:szCs w:val="22"/>
          <w:lang w:val="ru-RU"/>
        </w:rPr>
        <w:t>, предусмотренных в настоящем Приложении,</w:t>
      </w:r>
      <w:r w:rsidR="002F1586" w:rsidRPr="00FE140E" w:rsidDel="002F1586">
        <w:rPr>
          <w:rFonts w:asciiTheme="majorHAnsi" w:hAnsiTheme="majorHAnsi" w:cstheme="majorHAnsi"/>
          <w:sz w:val="22"/>
          <w:szCs w:val="22"/>
          <w:lang w:val="ru-RU"/>
        </w:rPr>
        <w:t xml:space="preserve"> </w:t>
      </w:r>
      <w:r w:rsidRPr="00FE140E">
        <w:rPr>
          <w:rFonts w:asciiTheme="majorHAnsi" w:hAnsiTheme="majorHAnsi" w:cstheme="majorHAnsi"/>
          <w:sz w:val="22"/>
          <w:szCs w:val="22"/>
          <w:lang w:val="ru-RU"/>
        </w:rPr>
        <w:t>осуществляется в соответствии с порядком, установленным Соглашением, включая настоящее Приложение, и Действующим законодательством.</w:t>
      </w:r>
    </w:p>
    <w:p w14:paraId="0A0A4155" w14:textId="77777777" w:rsidR="00DC1633" w:rsidRPr="00FE140E" w:rsidRDefault="00DC1633" w:rsidP="00CA087A">
      <w:pPr>
        <w:pStyle w:val="Schedule1"/>
        <w:numPr>
          <w:ilvl w:val="1"/>
          <w:numId w:val="63"/>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 xml:space="preserve">Публичный партнер обязуется выполнять все необходимые действия, предусмотренные Действующим законодательством, в том числе бюджетным законодательством, для </w:t>
      </w:r>
      <w:r w:rsidR="00DE285A" w:rsidRPr="00FE140E">
        <w:rPr>
          <w:rFonts w:asciiTheme="majorHAnsi" w:hAnsiTheme="majorHAnsi" w:cstheme="majorHAnsi"/>
          <w:sz w:val="22"/>
          <w:szCs w:val="22"/>
          <w:lang w:val="ru-RU"/>
        </w:rPr>
        <w:t>исполнения денежных обязательств, предусмотренных в настоящем Приложении</w:t>
      </w:r>
      <w:r w:rsidRPr="00FE140E">
        <w:rPr>
          <w:rFonts w:asciiTheme="majorHAnsi" w:hAnsiTheme="majorHAnsi" w:cstheme="majorHAnsi"/>
          <w:sz w:val="22"/>
          <w:szCs w:val="22"/>
          <w:lang w:val="ru-RU"/>
        </w:rPr>
        <w:t>.</w:t>
      </w:r>
    </w:p>
    <w:p w14:paraId="46791E5D" w14:textId="77777777" w:rsidR="00DE285A" w:rsidRPr="00FE140E" w:rsidRDefault="00E44C0C" w:rsidP="004C11FA">
      <w:pPr>
        <w:pStyle w:val="Schedule1"/>
        <w:numPr>
          <w:ilvl w:val="1"/>
          <w:numId w:val="63"/>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Публичный партнер не вправе осуществлять зачет в отношении требования об исполнении денежных</w:t>
      </w:r>
      <w:r w:rsidR="00DE285A" w:rsidRPr="00FE140E">
        <w:rPr>
          <w:rFonts w:asciiTheme="majorHAnsi" w:hAnsiTheme="majorHAnsi" w:cstheme="majorHAnsi"/>
          <w:sz w:val="22"/>
          <w:szCs w:val="22"/>
          <w:lang w:val="ru-RU"/>
        </w:rPr>
        <w:t xml:space="preserve"> о</w:t>
      </w:r>
      <w:r w:rsidRPr="00FE140E">
        <w:rPr>
          <w:rFonts w:asciiTheme="majorHAnsi" w:hAnsiTheme="majorHAnsi" w:cstheme="majorHAnsi"/>
          <w:sz w:val="22"/>
          <w:szCs w:val="22"/>
          <w:lang w:val="ru-RU"/>
        </w:rPr>
        <w:t>бязательств</w:t>
      </w:r>
      <w:r w:rsidR="00DE285A" w:rsidRPr="00FE140E">
        <w:rPr>
          <w:rFonts w:asciiTheme="majorHAnsi" w:hAnsiTheme="majorHAnsi" w:cstheme="majorHAnsi"/>
          <w:sz w:val="22"/>
          <w:szCs w:val="22"/>
          <w:lang w:val="ru-RU"/>
        </w:rPr>
        <w:t xml:space="preserve"> Публичного партнера, предусмотренны</w:t>
      </w:r>
      <w:r w:rsidRPr="00FE140E">
        <w:rPr>
          <w:rFonts w:asciiTheme="majorHAnsi" w:hAnsiTheme="majorHAnsi" w:cstheme="majorHAnsi"/>
          <w:sz w:val="22"/>
          <w:szCs w:val="22"/>
          <w:lang w:val="ru-RU"/>
        </w:rPr>
        <w:t>х</w:t>
      </w:r>
      <w:r w:rsidR="00DE285A" w:rsidRPr="00FE140E">
        <w:rPr>
          <w:rFonts w:asciiTheme="majorHAnsi" w:hAnsiTheme="majorHAnsi" w:cstheme="majorHAnsi"/>
          <w:sz w:val="22"/>
          <w:szCs w:val="22"/>
          <w:lang w:val="ru-RU"/>
        </w:rPr>
        <w:t xml:space="preserve"> в настоящем Приложении, </w:t>
      </w:r>
      <w:r w:rsidRPr="00FE140E">
        <w:rPr>
          <w:rFonts w:asciiTheme="majorHAnsi" w:hAnsiTheme="majorHAnsi" w:cstheme="majorHAnsi"/>
          <w:sz w:val="22"/>
          <w:szCs w:val="22"/>
          <w:lang w:val="ru-RU"/>
        </w:rPr>
        <w:t>против</w:t>
      </w:r>
      <w:r w:rsidR="00DE285A" w:rsidRPr="00FE140E">
        <w:rPr>
          <w:rFonts w:asciiTheme="majorHAnsi" w:hAnsiTheme="majorHAnsi" w:cstheme="majorHAnsi"/>
          <w:sz w:val="22"/>
          <w:szCs w:val="22"/>
          <w:lang w:val="ru-RU"/>
        </w:rPr>
        <w:t xml:space="preserve"> </w:t>
      </w:r>
      <w:r w:rsidRPr="00FE140E">
        <w:rPr>
          <w:rFonts w:asciiTheme="majorHAnsi" w:hAnsiTheme="majorHAnsi" w:cstheme="majorHAnsi"/>
          <w:sz w:val="22"/>
          <w:szCs w:val="22"/>
          <w:lang w:val="ru-RU"/>
        </w:rPr>
        <w:t>требований об уплате</w:t>
      </w:r>
      <w:r w:rsidR="00DE285A" w:rsidRPr="00FE140E">
        <w:rPr>
          <w:rFonts w:asciiTheme="majorHAnsi" w:hAnsiTheme="majorHAnsi" w:cstheme="majorHAnsi"/>
          <w:sz w:val="22"/>
          <w:szCs w:val="22"/>
          <w:lang w:val="ru-RU"/>
        </w:rPr>
        <w:t xml:space="preserve"> любых сумм</w:t>
      </w:r>
      <w:r w:rsidRPr="00FE140E">
        <w:rPr>
          <w:rFonts w:asciiTheme="majorHAnsi" w:hAnsiTheme="majorHAnsi" w:cstheme="majorHAnsi"/>
          <w:sz w:val="22"/>
          <w:szCs w:val="22"/>
          <w:lang w:val="ru-RU"/>
        </w:rPr>
        <w:t>, подлежащих уплате в пользу Публичного партнера в соответствии с Соглашением или по иным основаниям</w:t>
      </w:r>
      <w:r w:rsidR="00DE285A" w:rsidRPr="00FE140E">
        <w:rPr>
          <w:rFonts w:asciiTheme="majorHAnsi" w:hAnsiTheme="majorHAnsi" w:cstheme="majorHAnsi"/>
          <w:sz w:val="22"/>
          <w:szCs w:val="22"/>
          <w:lang w:val="ru-RU"/>
        </w:rPr>
        <w:t xml:space="preserve">. </w:t>
      </w:r>
    </w:p>
    <w:p w14:paraId="2F8EB060" w14:textId="77777777" w:rsidR="00E44C0C" w:rsidRPr="00FE140E" w:rsidRDefault="00114586" w:rsidP="00190699">
      <w:pPr>
        <w:pStyle w:val="Schedule1"/>
        <w:numPr>
          <w:ilvl w:val="1"/>
          <w:numId w:val="63"/>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Отсчет кварталов</w:t>
      </w:r>
      <w:r w:rsidR="00EA5CEF" w:rsidRPr="00FE140E">
        <w:rPr>
          <w:rFonts w:asciiTheme="majorHAnsi" w:hAnsiTheme="majorHAnsi" w:cstheme="majorHAnsi"/>
          <w:sz w:val="22"/>
          <w:szCs w:val="22"/>
          <w:lang w:val="ru-RU"/>
        </w:rPr>
        <w:t xml:space="preserve"> (даты начала кварталов)</w:t>
      </w:r>
      <w:r w:rsidRPr="00FE140E">
        <w:rPr>
          <w:rFonts w:asciiTheme="majorHAnsi" w:hAnsiTheme="majorHAnsi" w:cstheme="majorHAnsi"/>
          <w:sz w:val="22"/>
          <w:szCs w:val="22"/>
          <w:lang w:val="ru-RU"/>
        </w:rPr>
        <w:t xml:space="preserve"> в целях настоящего Приложения осуществляется с Даты начала стадии технического обслуживания.</w:t>
      </w:r>
    </w:p>
    <w:p w14:paraId="10111D82" w14:textId="77777777" w:rsidR="00DC1633" w:rsidRPr="00FE140E" w:rsidRDefault="00052941" w:rsidP="00CA087A">
      <w:pPr>
        <w:pStyle w:val="a4"/>
        <w:numPr>
          <w:ilvl w:val="0"/>
          <w:numId w:val="63"/>
        </w:numPr>
        <w:spacing w:after="0"/>
        <w:ind w:left="426" w:hanging="426"/>
        <w:jc w:val="both"/>
        <w:rPr>
          <w:rFonts w:asciiTheme="majorHAnsi" w:hAnsiTheme="majorHAnsi" w:cstheme="majorHAnsi"/>
        </w:rPr>
      </w:pPr>
      <w:r w:rsidRPr="00FE140E">
        <w:rPr>
          <w:rFonts w:asciiTheme="majorHAnsi" w:hAnsiTheme="majorHAnsi" w:cstheme="majorHAnsi"/>
        </w:rPr>
        <w:t>Содержание</w:t>
      </w:r>
      <w:r w:rsidR="002F1586" w:rsidRPr="00FE140E">
        <w:rPr>
          <w:rFonts w:asciiTheme="majorHAnsi" w:hAnsiTheme="majorHAnsi" w:cstheme="majorHAnsi"/>
        </w:rPr>
        <w:t xml:space="preserve"> денежных обязательств Публичного партнера, предусмотренных в настоящем Приложении</w:t>
      </w:r>
    </w:p>
    <w:p w14:paraId="7BA5B467" w14:textId="77777777" w:rsidR="002F1586" w:rsidRPr="00FE140E" w:rsidRDefault="002F1586" w:rsidP="00CA087A">
      <w:pPr>
        <w:pStyle w:val="a4"/>
        <w:numPr>
          <w:ilvl w:val="1"/>
          <w:numId w:val="63"/>
        </w:numPr>
        <w:spacing w:after="0"/>
        <w:ind w:left="993" w:hanging="993"/>
        <w:jc w:val="both"/>
        <w:rPr>
          <w:rFonts w:asciiTheme="majorHAnsi" w:hAnsiTheme="majorHAnsi" w:cstheme="majorHAnsi"/>
        </w:rPr>
      </w:pPr>
      <w:bookmarkStart w:id="1134" w:name="_Ref509782958"/>
      <w:bookmarkStart w:id="1135" w:name="_Ref480295699"/>
      <w:r w:rsidRPr="00FE140E">
        <w:rPr>
          <w:rFonts w:asciiTheme="majorHAnsi" w:hAnsiTheme="majorHAnsi" w:cstheme="majorHAnsi"/>
        </w:rPr>
        <w:t>Д</w:t>
      </w:r>
      <w:r w:rsidR="0079279A" w:rsidRPr="00FE140E">
        <w:rPr>
          <w:rFonts w:asciiTheme="majorHAnsi" w:hAnsiTheme="majorHAnsi" w:cstheme="majorHAnsi"/>
        </w:rPr>
        <w:t>енежными</w:t>
      </w:r>
      <w:r w:rsidRPr="00FE140E">
        <w:rPr>
          <w:rFonts w:asciiTheme="majorHAnsi" w:hAnsiTheme="majorHAnsi" w:cstheme="majorHAnsi"/>
        </w:rPr>
        <w:t xml:space="preserve"> обя</w:t>
      </w:r>
      <w:r w:rsidR="0079279A" w:rsidRPr="00FE140E">
        <w:rPr>
          <w:rFonts w:asciiTheme="majorHAnsi" w:hAnsiTheme="majorHAnsi" w:cstheme="majorHAnsi"/>
        </w:rPr>
        <w:t xml:space="preserve">зательствами Публичного партнера в соответствии с настоящим Приложением </w:t>
      </w:r>
      <w:r w:rsidR="00052941" w:rsidRPr="00FE140E">
        <w:rPr>
          <w:rFonts w:asciiTheme="majorHAnsi" w:hAnsiTheme="majorHAnsi" w:cstheme="majorHAnsi"/>
        </w:rPr>
        <w:t>являются предоставление</w:t>
      </w:r>
      <w:r w:rsidR="0079279A" w:rsidRPr="00FE140E">
        <w:rPr>
          <w:rFonts w:asciiTheme="majorHAnsi" w:hAnsiTheme="majorHAnsi" w:cstheme="majorHAnsi"/>
        </w:rPr>
        <w:t>:</w:t>
      </w:r>
    </w:p>
    <w:p w14:paraId="1F06CBC1" w14:textId="77777777" w:rsidR="0079279A" w:rsidRPr="00FE140E" w:rsidRDefault="0079279A" w:rsidP="004C11FA">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Возмещени</w:t>
      </w:r>
      <w:r w:rsidR="00052941" w:rsidRPr="00FE140E">
        <w:rPr>
          <w:rFonts w:asciiTheme="majorHAnsi" w:hAnsiTheme="majorHAnsi" w:cstheme="majorHAnsi"/>
        </w:rPr>
        <w:t>я</w:t>
      </w:r>
      <w:r w:rsidRPr="00FE140E">
        <w:rPr>
          <w:rFonts w:asciiTheme="majorHAnsi" w:hAnsiTheme="majorHAnsi" w:cstheme="majorHAnsi"/>
        </w:rPr>
        <w:t>, которое состоит из следующих составляющих:</w:t>
      </w:r>
    </w:p>
    <w:p w14:paraId="62C37A29" w14:textId="77777777" w:rsidR="0079279A" w:rsidRPr="00FE140E" w:rsidRDefault="0079279A" w:rsidP="004C11FA">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Инвестиционный платеж</w:t>
      </w:r>
      <w:r w:rsidRPr="00FE140E">
        <w:rPr>
          <w:rFonts w:asciiTheme="majorHAnsi" w:hAnsiTheme="majorHAnsi" w:cstheme="majorHAnsi"/>
          <w:lang w:val="en-US"/>
        </w:rPr>
        <w:t>;</w:t>
      </w:r>
    </w:p>
    <w:p w14:paraId="003268F1" w14:textId="77777777" w:rsidR="0079279A" w:rsidRPr="00FE140E" w:rsidRDefault="0079279A" w:rsidP="004C11FA">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Субсидия на проценты</w:t>
      </w:r>
      <w:r w:rsidRPr="00FE140E">
        <w:rPr>
          <w:rFonts w:asciiTheme="majorHAnsi" w:hAnsiTheme="majorHAnsi" w:cstheme="majorHAnsi"/>
          <w:lang w:val="en-US"/>
        </w:rPr>
        <w:t>.</w:t>
      </w:r>
    </w:p>
    <w:p w14:paraId="28F08433" w14:textId="77777777" w:rsidR="0079279A" w:rsidRPr="00FE140E" w:rsidRDefault="0079279A" w:rsidP="004C11FA">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Финансировани</w:t>
      </w:r>
      <w:r w:rsidR="00052941" w:rsidRPr="00FE140E">
        <w:rPr>
          <w:rFonts w:asciiTheme="majorHAnsi" w:hAnsiTheme="majorHAnsi" w:cstheme="majorHAnsi"/>
        </w:rPr>
        <w:t>я</w:t>
      </w:r>
      <w:r w:rsidRPr="00FE140E">
        <w:rPr>
          <w:rFonts w:asciiTheme="majorHAnsi" w:hAnsiTheme="majorHAnsi" w:cstheme="majorHAnsi"/>
        </w:rPr>
        <w:t xml:space="preserve"> на стадии технического обслуживания.</w:t>
      </w:r>
    </w:p>
    <w:p w14:paraId="2E0C572C" w14:textId="77777777" w:rsidR="0079279A" w:rsidRPr="00FE140E" w:rsidRDefault="00052941" w:rsidP="00CA087A">
      <w:pPr>
        <w:pStyle w:val="a4"/>
        <w:numPr>
          <w:ilvl w:val="1"/>
          <w:numId w:val="63"/>
        </w:numPr>
        <w:spacing w:after="0"/>
        <w:ind w:left="993" w:hanging="993"/>
        <w:jc w:val="both"/>
        <w:rPr>
          <w:rFonts w:asciiTheme="majorHAnsi" w:hAnsiTheme="majorHAnsi" w:cstheme="majorHAnsi"/>
        </w:rPr>
      </w:pPr>
      <w:r w:rsidRPr="00FE140E">
        <w:rPr>
          <w:rFonts w:asciiTheme="majorHAnsi" w:hAnsiTheme="majorHAnsi" w:cstheme="majorHAnsi"/>
        </w:rPr>
        <w:t>Денежные средства во исполнение денежных обязательств</w:t>
      </w:r>
      <w:r w:rsidR="0079279A" w:rsidRPr="00FE140E">
        <w:rPr>
          <w:rFonts w:asciiTheme="majorHAnsi" w:hAnsiTheme="majorHAnsi" w:cstheme="majorHAnsi"/>
        </w:rPr>
        <w:t xml:space="preserve"> Публичного партнера, предусмотренны</w:t>
      </w:r>
      <w:r w:rsidR="00E44C0C" w:rsidRPr="00FE140E">
        <w:rPr>
          <w:rFonts w:asciiTheme="majorHAnsi" w:hAnsiTheme="majorHAnsi" w:cstheme="majorHAnsi"/>
        </w:rPr>
        <w:t>х</w:t>
      </w:r>
      <w:r w:rsidR="0079279A" w:rsidRPr="00FE140E">
        <w:rPr>
          <w:rFonts w:asciiTheme="majorHAnsi" w:hAnsiTheme="majorHAnsi" w:cstheme="majorHAnsi"/>
        </w:rPr>
        <w:t xml:space="preserve"> в настоящем Приложении, предоставляются Частному партнеру исключительно в</w:t>
      </w:r>
      <w:r w:rsidR="00E44C0C" w:rsidRPr="00FE140E">
        <w:rPr>
          <w:rFonts w:asciiTheme="majorHAnsi" w:hAnsiTheme="majorHAnsi" w:cstheme="majorHAnsi"/>
        </w:rPr>
        <w:t xml:space="preserve"> следующих</w:t>
      </w:r>
      <w:r w:rsidR="0079279A" w:rsidRPr="00FE140E">
        <w:rPr>
          <w:rFonts w:asciiTheme="majorHAnsi" w:hAnsiTheme="majorHAnsi" w:cstheme="majorHAnsi"/>
        </w:rPr>
        <w:t xml:space="preserve"> целях:</w:t>
      </w:r>
    </w:p>
    <w:p w14:paraId="2A78EF27" w14:textId="77777777" w:rsidR="0079279A" w:rsidRPr="00FE140E" w:rsidRDefault="0079279A" w:rsidP="004C11FA">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Инвестиционный платеж – в целях возмещения</w:t>
      </w:r>
      <w:r w:rsidR="00D60BB6" w:rsidRPr="00FE140E">
        <w:rPr>
          <w:rFonts w:asciiTheme="majorHAnsi" w:hAnsiTheme="majorHAnsi" w:cstheme="majorHAnsi"/>
        </w:rPr>
        <w:t xml:space="preserve"> на Стадии технического обслуживания</w:t>
      </w:r>
      <w:r w:rsidRPr="00FE140E">
        <w:rPr>
          <w:rFonts w:asciiTheme="majorHAnsi" w:hAnsiTheme="majorHAnsi" w:cstheme="majorHAnsi"/>
        </w:rPr>
        <w:t xml:space="preserve"> Долгового финансирования и Долевого финансирования;</w:t>
      </w:r>
    </w:p>
    <w:p w14:paraId="7C7B7F89" w14:textId="77777777" w:rsidR="0079279A" w:rsidRPr="00FE140E" w:rsidRDefault="0079279A" w:rsidP="004C11FA">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Субсидия на проценты –</w:t>
      </w:r>
      <w:r w:rsidR="004C11FA" w:rsidRPr="00FE140E">
        <w:rPr>
          <w:rFonts w:asciiTheme="majorHAnsi" w:hAnsiTheme="majorHAnsi" w:cstheme="majorHAnsi"/>
        </w:rPr>
        <w:t xml:space="preserve"> в целях</w:t>
      </w:r>
      <w:r w:rsidRPr="00FE140E">
        <w:rPr>
          <w:rFonts w:asciiTheme="majorHAnsi" w:hAnsiTheme="majorHAnsi" w:cstheme="majorHAnsi"/>
        </w:rPr>
        <w:t xml:space="preserve"> </w:t>
      </w:r>
      <w:r w:rsidR="004C11FA" w:rsidRPr="00FE140E">
        <w:rPr>
          <w:rFonts w:asciiTheme="majorHAnsi" w:hAnsiTheme="majorHAnsi" w:cstheme="majorHAnsi"/>
        </w:rPr>
        <w:t>возмещения</w:t>
      </w:r>
      <w:r w:rsidR="00D60BB6" w:rsidRPr="00FE140E">
        <w:rPr>
          <w:rFonts w:asciiTheme="majorHAnsi" w:hAnsiTheme="majorHAnsi" w:cstheme="majorHAnsi"/>
        </w:rPr>
        <w:t xml:space="preserve"> на Стадии технического обслуживания</w:t>
      </w:r>
      <w:r w:rsidR="004C11FA" w:rsidRPr="00FE140E">
        <w:rPr>
          <w:rFonts w:asciiTheme="majorHAnsi" w:hAnsiTheme="majorHAnsi" w:cstheme="majorHAnsi"/>
        </w:rPr>
        <w:t xml:space="preserve"> расходов Частного партнера по уплате процентов по соглашениям, заключенным с Финансирующими организациями;</w:t>
      </w:r>
    </w:p>
    <w:p w14:paraId="28D898D7" w14:textId="77777777" w:rsidR="00434860" w:rsidRPr="00FE140E" w:rsidRDefault="0079279A" w:rsidP="004C11FA">
      <w:pPr>
        <w:pStyle w:val="a4"/>
        <w:numPr>
          <w:ilvl w:val="2"/>
          <w:numId w:val="63"/>
        </w:numPr>
        <w:spacing w:after="0"/>
        <w:ind w:left="993" w:hanging="993"/>
        <w:jc w:val="both"/>
        <w:rPr>
          <w:rFonts w:asciiTheme="majorHAnsi" w:hAnsiTheme="majorHAnsi" w:cstheme="majorHAnsi"/>
        </w:rPr>
      </w:pPr>
      <w:bookmarkStart w:id="1136" w:name="_Ref516593646"/>
      <w:r w:rsidRPr="00FE140E">
        <w:rPr>
          <w:rFonts w:asciiTheme="majorHAnsi" w:hAnsiTheme="majorHAnsi" w:cstheme="majorHAnsi"/>
        </w:rPr>
        <w:t xml:space="preserve">Финансирование на стадии технического обслуживания – </w:t>
      </w:r>
      <w:r w:rsidR="00D60BB6" w:rsidRPr="00FE140E">
        <w:rPr>
          <w:rFonts w:asciiTheme="majorHAnsi" w:hAnsiTheme="majorHAnsi" w:cstheme="majorHAnsi"/>
        </w:rPr>
        <w:t xml:space="preserve">в целях возмещения на Стадии технического обслуживания </w:t>
      </w:r>
      <w:r w:rsidR="00052941" w:rsidRPr="00FE140E">
        <w:rPr>
          <w:rFonts w:asciiTheme="majorHAnsi" w:hAnsiTheme="majorHAnsi" w:cstheme="majorHAnsi"/>
        </w:rPr>
        <w:t>расходов</w:t>
      </w:r>
      <w:r w:rsidR="00D60BB6" w:rsidRPr="00FE140E">
        <w:rPr>
          <w:rFonts w:asciiTheme="majorHAnsi" w:hAnsiTheme="majorHAnsi" w:cstheme="majorHAnsi"/>
        </w:rPr>
        <w:t xml:space="preserve"> Частного партнера, связанных с Техническим обслуживанием</w:t>
      </w:r>
      <w:r w:rsidR="00C83EB8" w:rsidRPr="00FE140E">
        <w:rPr>
          <w:rFonts w:asciiTheme="majorHAnsi" w:hAnsiTheme="majorHAnsi" w:cstheme="majorHAnsi"/>
        </w:rPr>
        <w:t xml:space="preserve">, </w:t>
      </w:r>
      <w:r w:rsidR="00434860" w:rsidRPr="00FE140E">
        <w:rPr>
          <w:rFonts w:asciiTheme="majorHAnsi" w:hAnsiTheme="majorHAnsi" w:cstheme="majorHAnsi"/>
        </w:rPr>
        <w:t>в том числе</w:t>
      </w:r>
      <w:bookmarkEnd w:id="1136"/>
    </w:p>
    <w:p w14:paraId="186C4381" w14:textId="77777777" w:rsidR="00434860" w:rsidRPr="00FE140E" w:rsidRDefault="00434860" w:rsidP="00434860">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расходов на выполнение мероприятий Технического обслуживания, предусмотренных Приложением № 11 к Соглашению (</w:t>
      </w:r>
      <w:r w:rsidRPr="00FE140E">
        <w:rPr>
          <w:rFonts w:asciiTheme="majorHAnsi" w:hAnsiTheme="majorHAnsi" w:cstheme="majorHAnsi"/>
          <w:i/>
        </w:rPr>
        <w:t>Требования к Техническому обслуживанию</w:t>
      </w:r>
      <w:r w:rsidRPr="00FE140E">
        <w:rPr>
          <w:rFonts w:asciiTheme="majorHAnsi" w:hAnsiTheme="majorHAnsi" w:cstheme="majorHAnsi"/>
        </w:rPr>
        <w:t>), Регламентом технического обслуживания и Действующим законодательством;</w:t>
      </w:r>
    </w:p>
    <w:p w14:paraId="0C6665B6" w14:textId="77777777" w:rsidR="00434860" w:rsidRPr="00FE140E" w:rsidRDefault="00434860" w:rsidP="00434860">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lastRenderedPageBreak/>
        <w:t>расходов на уплату арендной платы по Договору аренды в течение Стадии технического обслуживания;</w:t>
      </w:r>
    </w:p>
    <w:p w14:paraId="4F58B349" w14:textId="77777777" w:rsidR="00434860" w:rsidRPr="00FE140E" w:rsidRDefault="00434860" w:rsidP="00434860">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расходов на предоставление обеспечения исполнения обязательств по Техническому обслуживанию, предусмотренному в пункте </w:t>
      </w:r>
      <w:r w:rsidR="00B00F52">
        <w:fldChar w:fldCharType="begin"/>
      </w:r>
      <w:r w:rsidR="00B00F52">
        <w:instrText xml:space="preserve"> REF _Ref486121075 \r \h  \* MERGEFORMAT </w:instrText>
      </w:r>
      <w:r w:rsidR="00B00F52">
        <w:fldChar w:fldCharType="separate"/>
      </w:r>
      <w:r w:rsidR="00375BCC">
        <w:rPr>
          <w:rFonts w:asciiTheme="majorHAnsi" w:hAnsiTheme="majorHAnsi" w:cstheme="majorHAnsi"/>
        </w:rPr>
        <w:t>10.5</w:t>
      </w:r>
      <w:r w:rsidR="00B00F52">
        <w:fldChar w:fldCharType="end"/>
      </w:r>
      <w:r w:rsidRPr="00FE140E">
        <w:rPr>
          <w:rFonts w:asciiTheme="majorHAnsi" w:hAnsiTheme="majorHAnsi" w:cstheme="majorHAnsi"/>
        </w:rPr>
        <w:t xml:space="preserve"> Соглашения;</w:t>
      </w:r>
    </w:p>
    <w:p w14:paraId="18E2CBE4" w14:textId="77777777" w:rsidR="00434860" w:rsidRPr="00FE140E" w:rsidRDefault="00434860" w:rsidP="00434860">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расходов на предоставление страхования, предусмотренного в статье </w:t>
      </w:r>
      <w:r w:rsidR="00B00F52">
        <w:fldChar w:fldCharType="begin"/>
      </w:r>
      <w:r w:rsidR="00B00F52">
        <w:instrText xml:space="preserve"> REF _Ref480416472 \r \h  \* MERGEFORMAT </w:instrText>
      </w:r>
      <w:r w:rsidR="00B00F52">
        <w:fldChar w:fldCharType="separate"/>
      </w:r>
      <w:r w:rsidR="00375BCC">
        <w:rPr>
          <w:rFonts w:asciiTheme="majorHAnsi" w:hAnsiTheme="majorHAnsi" w:cstheme="majorHAnsi"/>
        </w:rPr>
        <w:t>11</w:t>
      </w:r>
      <w:r w:rsidR="00B00F52">
        <w:fldChar w:fldCharType="end"/>
      </w:r>
      <w:r w:rsidRPr="00FE140E">
        <w:rPr>
          <w:rFonts w:asciiTheme="majorHAnsi" w:hAnsiTheme="majorHAnsi" w:cstheme="majorHAnsi"/>
        </w:rPr>
        <w:t xml:space="preserve"> Соглашения;</w:t>
      </w:r>
    </w:p>
    <w:p w14:paraId="4FB4B189" w14:textId="77777777" w:rsidR="00434860" w:rsidRPr="00FE140E" w:rsidRDefault="00434860" w:rsidP="00434860">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расходов на уплату налогов в течение Стадии технического обслуживания в связи с исполнением Соглашения;</w:t>
      </w:r>
    </w:p>
    <w:p w14:paraId="620BA817" w14:textId="77777777" w:rsidR="00434860" w:rsidRPr="00FE140E" w:rsidRDefault="00434860" w:rsidP="00434860">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иных расходов на содержание Частного партнера, включая, но не ограничиваясь, расходами на оплату труда работников Частного партнера и связанные с такой оплатой затраты на уплату налогов, сборов и иных обязательных платежей;</w:t>
      </w:r>
    </w:p>
    <w:p w14:paraId="743C5398" w14:textId="77777777" w:rsidR="00434860" w:rsidRPr="00FE140E" w:rsidRDefault="00434860" w:rsidP="00434860">
      <w:pPr>
        <w:pStyle w:val="a4"/>
        <w:spacing w:after="0"/>
        <w:ind w:left="993"/>
        <w:jc w:val="both"/>
        <w:rPr>
          <w:rFonts w:asciiTheme="majorHAnsi" w:hAnsiTheme="majorHAnsi" w:cstheme="majorHAnsi"/>
        </w:rPr>
      </w:pPr>
    </w:p>
    <w:p w14:paraId="495FD4DF" w14:textId="77777777" w:rsidR="00434860" w:rsidRPr="00FE140E" w:rsidRDefault="00434860" w:rsidP="00434860">
      <w:pPr>
        <w:pStyle w:val="a4"/>
        <w:spacing w:after="0"/>
        <w:ind w:left="993"/>
        <w:jc w:val="both"/>
        <w:rPr>
          <w:rFonts w:asciiTheme="majorHAnsi" w:hAnsiTheme="majorHAnsi" w:cstheme="majorHAnsi"/>
        </w:rPr>
      </w:pPr>
      <w:r w:rsidRPr="00FE140E">
        <w:rPr>
          <w:rFonts w:asciiTheme="majorHAnsi" w:hAnsiTheme="majorHAnsi" w:cstheme="majorHAnsi"/>
        </w:rPr>
        <w:t xml:space="preserve">а также </w:t>
      </w:r>
      <w:r w:rsidR="00C83EB8" w:rsidRPr="00FE140E">
        <w:rPr>
          <w:rFonts w:asciiTheme="majorHAnsi" w:hAnsiTheme="majorHAnsi" w:cstheme="majorHAnsi"/>
        </w:rPr>
        <w:t>иных расходов Частного партнера на Стадии технического обслуживания в связи с исполнением Соглашения</w:t>
      </w:r>
      <w:r w:rsidR="00D60BB6" w:rsidRPr="00FE140E">
        <w:rPr>
          <w:rFonts w:asciiTheme="majorHAnsi" w:hAnsiTheme="majorHAnsi" w:cstheme="majorHAnsi"/>
        </w:rPr>
        <w:t>.</w:t>
      </w:r>
    </w:p>
    <w:p w14:paraId="7C764327" w14:textId="77777777" w:rsidR="0079279A" w:rsidRPr="00FE140E" w:rsidRDefault="0079279A" w:rsidP="00434860">
      <w:pPr>
        <w:pStyle w:val="a4"/>
        <w:numPr>
          <w:ilvl w:val="1"/>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В случае нецелевого использования </w:t>
      </w:r>
      <w:r w:rsidR="00052941" w:rsidRPr="00FE140E">
        <w:rPr>
          <w:rFonts w:asciiTheme="majorHAnsi" w:hAnsiTheme="majorHAnsi" w:cstheme="majorHAnsi"/>
        </w:rPr>
        <w:t>денежных средств, предоставленных Частному партнеру Публичным партнером во исполнение д</w:t>
      </w:r>
      <w:r w:rsidRPr="00FE140E">
        <w:rPr>
          <w:rFonts w:asciiTheme="majorHAnsi" w:hAnsiTheme="majorHAnsi" w:cstheme="majorHAnsi"/>
        </w:rPr>
        <w:t xml:space="preserve">енежных </w:t>
      </w:r>
      <w:r w:rsidR="00052941" w:rsidRPr="00FE140E">
        <w:rPr>
          <w:rFonts w:asciiTheme="majorHAnsi" w:hAnsiTheme="majorHAnsi" w:cstheme="majorHAnsi"/>
        </w:rPr>
        <w:t>о</w:t>
      </w:r>
      <w:r w:rsidRPr="00FE140E">
        <w:rPr>
          <w:rFonts w:asciiTheme="majorHAnsi" w:hAnsiTheme="majorHAnsi" w:cstheme="majorHAnsi"/>
        </w:rPr>
        <w:t>бязательств</w:t>
      </w:r>
      <w:r w:rsidR="00052941" w:rsidRPr="00FE140E">
        <w:rPr>
          <w:rFonts w:asciiTheme="majorHAnsi" w:hAnsiTheme="majorHAnsi" w:cstheme="majorHAnsi"/>
        </w:rPr>
        <w:t>, предусмотренных в настоящем Приложении,</w:t>
      </w:r>
      <w:r w:rsidRPr="00FE140E">
        <w:rPr>
          <w:rFonts w:asciiTheme="majorHAnsi" w:hAnsiTheme="majorHAnsi" w:cstheme="majorHAnsi"/>
        </w:rPr>
        <w:t xml:space="preserve"> </w:t>
      </w:r>
      <w:r w:rsidR="00052941" w:rsidRPr="00FE140E">
        <w:rPr>
          <w:rFonts w:asciiTheme="majorHAnsi" w:hAnsiTheme="majorHAnsi" w:cstheme="majorHAnsi"/>
        </w:rPr>
        <w:t>Публичный партнер</w:t>
      </w:r>
      <w:r w:rsidRPr="00FE140E">
        <w:rPr>
          <w:rFonts w:asciiTheme="majorHAnsi" w:hAnsiTheme="majorHAnsi" w:cstheme="majorHAnsi"/>
        </w:rPr>
        <w:t xml:space="preserve"> имеет право потребовать возврата в бюджет таких</w:t>
      </w:r>
      <w:r w:rsidR="00052941" w:rsidRPr="00FE140E">
        <w:rPr>
          <w:rFonts w:asciiTheme="majorHAnsi" w:hAnsiTheme="majorHAnsi" w:cstheme="majorHAnsi"/>
        </w:rPr>
        <w:t xml:space="preserve"> денежных средств</w:t>
      </w:r>
      <w:r w:rsidRPr="00FE140E">
        <w:rPr>
          <w:rFonts w:asciiTheme="majorHAnsi" w:hAnsiTheme="majorHAnsi" w:cstheme="majorHAnsi"/>
        </w:rPr>
        <w:t xml:space="preserve"> в части, использованной не по целевому назначению</w:t>
      </w:r>
      <w:r w:rsidR="00785FFC" w:rsidRPr="00FE140E">
        <w:rPr>
          <w:rFonts w:asciiTheme="majorHAnsi" w:hAnsiTheme="majorHAnsi" w:cstheme="majorHAnsi"/>
        </w:rPr>
        <w:t>, в соответствии с Действующим законодательством</w:t>
      </w:r>
      <w:r w:rsidRPr="00FE140E">
        <w:rPr>
          <w:rFonts w:asciiTheme="majorHAnsi" w:hAnsiTheme="majorHAnsi" w:cstheme="majorHAnsi"/>
        </w:rPr>
        <w:t>.</w:t>
      </w:r>
    </w:p>
    <w:p w14:paraId="5FFB2EB2" w14:textId="77777777" w:rsidR="00434860" w:rsidRPr="00FE140E" w:rsidRDefault="00434860" w:rsidP="00434860">
      <w:pPr>
        <w:pStyle w:val="a4"/>
        <w:numPr>
          <w:ilvl w:val="0"/>
          <w:numId w:val="63"/>
        </w:numPr>
        <w:spacing w:after="0"/>
        <w:ind w:left="426" w:hanging="426"/>
        <w:jc w:val="both"/>
        <w:rPr>
          <w:rFonts w:asciiTheme="majorHAnsi" w:hAnsiTheme="majorHAnsi" w:cstheme="majorHAnsi"/>
        </w:rPr>
      </w:pPr>
      <w:r w:rsidRPr="00FE140E">
        <w:rPr>
          <w:rFonts w:asciiTheme="majorHAnsi" w:hAnsiTheme="majorHAnsi" w:cstheme="majorHAnsi"/>
        </w:rPr>
        <w:t>Размер денежных обязательств Публичного партнера, предусмотренных в настоящем Приложении</w:t>
      </w:r>
    </w:p>
    <w:p w14:paraId="423B427F" w14:textId="77777777" w:rsidR="00114586" w:rsidRPr="00FE140E" w:rsidRDefault="00114586" w:rsidP="00CA087A">
      <w:pPr>
        <w:pStyle w:val="a4"/>
        <w:numPr>
          <w:ilvl w:val="1"/>
          <w:numId w:val="63"/>
        </w:numPr>
        <w:spacing w:after="0"/>
        <w:ind w:left="993" w:hanging="993"/>
        <w:jc w:val="both"/>
        <w:rPr>
          <w:rFonts w:asciiTheme="majorHAnsi" w:hAnsiTheme="majorHAnsi" w:cstheme="majorHAnsi"/>
        </w:rPr>
      </w:pPr>
      <w:r w:rsidRPr="00FE140E">
        <w:rPr>
          <w:rFonts w:asciiTheme="majorHAnsi" w:hAnsiTheme="majorHAnsi" w:cstheme="majorHAnsi"/>
        </w:rPr>
        <w:t>Размер Инвестиционного платежа определяется с учетом следующих особенностей:</w:t>
      </w:r>
    </w:p>
    <w:p w14:paraId="7672E830" w14:textId="77777777" w:rsidR="006778D0" w:rsidRPr="00FE140E" w:rsidRDefault="006778D0" w:rsidP="001A2728">
      <w:pPr>
        <w:pStyle w:val="a4"/>
        <w:numPr>
          <w:ilvl w:val="2"/>
          <w:numId w:val="63"/>
        </w:numPr>
        <w:spacing w:after="0"/>
        <w:ind w:left="993" w:hanging="993"/>
        <w:jc w:val="both"/>
        <w:rPr>
          <w:rFonts w:asciiTheme="majorHAnsi" w:hAnsiTheme="majorHAnsi" w:cstheme="majorHAnsi"/>
        </w:rPr>
      </w:pPr>
      <w:bookmarkStart w:id="1137" w:name="_Ref516588203"/>
      <w:r w:rsidRPr="00FE140E">
        <w:rPr>
          <w:rFonts w:asciiTheme="majorHAnsi" w:hAnsiTheme="majorHAnsi" w:cstheme="majorHAnsi"/>
        </w:rPr>
        <w:t xml:space="preserve">Общий размер Инвестиционного платежа </w:t>
      </w:r>
      <w:r w:rsidR="0085232D" w:rsidRPr="00FE140E">
        <w:rPr>
          <w:rFonts w:asciiTheme="majorHAnsi" w:hAnsiTheme="majorHAnsi" w:cstheme="majorHAnsi"/>
        </w:rPr>
        <w:t xml:space="preserve">не может быть более размера, определяемого </w:t>
      </w:r>
      <w:r w:rsidRPr="00FE140E">
        <w:rPr>
          <w:rFonts w:asciiTheme="majorHAnsi" w:hAnsiTheme="majorHAnsi" w:cstheme="majorHAnsi"/>
        </w:rPr>
        <w:t>по следующей формуле:</w:t>
      </w:r>
      <w:bookmarkEnd w:id="1137"/>
    </w:p>
    <w:p w14:paraId="3142626A" w14:textId="77777777" w:rsidR="006778D0" w:rsidRPr="00FE140E" w:rsidRDefault="0014532D" w:rsidP="001A2728">
      <w:pPr>
        <w:pStyle w:val="a4"/>
        <w:spacing w:after="0"/>
        <w:ind w:left="993"/>
        <w:jc w:val="both"/>
        <w:rPr>
          <w:rFonts w:asciiTheme="majorHAnsi" w:hAnsiTheme="majorHAnsi" w:cstheme="majorHAnsi"/>
          <w:i/>
          <w:lang w:val="en-US"/>
        </w:rPr>
      </w:pPr>
      <m:oMathPara>
        <m:oMath>
          <m:r>
            <m:rPr>
              <m:sty m:val="p"/>
            </m:rPr>
            <w:rPr>
              <w:rFonts w:ascii="Cambria Math" w:hAnsi="Cambria Math" w:cstheme="majorHAnsi"/>
            </w:rPr>
            <m:t>ИП</m:t>
          </m:r>
          <m:r>
            <w:rPr>
              <w:rFonts w:ascii="Cambria Math" w:hAnsi="Cambria Math" w:cstheme="majorHAnsi"/>
            </w:rPr>
            <m:t>=КР*</m:t>
          </m:r>
          <m:r>
            <w:rPr>
              <w:rFonts w:ascii="Cambria Math" w:hAnsi="Cambria Math" w:cstheme="majorHAnsi"/>
              <w:lang w:val="en-US"/>
            </w:rPr>
            <m:t>[</m:t>
          </m:r>
          <m:r>
            <m:rPr>
              <m:sty m:val="p"/>
            </m:rPr>
            <w:rPr>
              <w:rFonts w:ascii="Cambria Math" w:eastAsiaTheme="minorEastAsia" w:hAnsi="Cambria Math" w:cstheme="majorHAnsi"/>
              <w:color w:val="000000"/>
              <w:lang w:eastAsia="ru-RU"/>
            </w:rPr>
            <m:t>1,1055</m:t>
          </m:r>
          <m:r>
            <w:rPr>
              <w:rFonts w:ascii="Cambria Math" w:hAnsi="Cambria Math" w:cstheme="majorHAnsi"/>
              <w:lang w:val="en-US"/>
            </w:rPr>
            <m:t>]</m:t>
          </m:r>
        </m:oMath>
      </m:oMathPara>
    </w:p>
    <w:p w14:paraId="5AC6426A" w14:textId="77777777" w:rsidR="006778D0" w:rsidRPr="00FE140E" w:rsidRDefault="006778D0" w:rsidP="001A2728">
      <w:pPr>
        <w:spacing w:after="0"/>
        <w:jc w:val="both"/>
        <w:rPr>
          <w:rFonts w:asciiTheme="majorHAnsi" w:hAnsiTheme="majorHAnsi" w:cstheme="majorHAnsi"/>
        </w:rPr>
      </w:pPr>
      <w:r w:rsidRPr="00FE140E">
        <w:rPr>
          <w:rFonts w:asciiTheme="majorHAnsi" w:hAnsiTheme="majorHAnsi" w:cstheme="majorHAnsi"/>
        </w:rPr>
        <w:t>Где:</w:t>
      </w:r>
    </w:p>
    <w:p w14:paraId="02EEC869" w14:textId="77777777" w:rsidR="006778D0" w:rsidRPr="00FE140E" w:rsidRDefault="006778D0" w:rsidP="001A2728">
      <w:pPr>
        <w:spacing w:after="0"/>
        <w:jc w:val="both"/>
        <w:rPr>
          <w:rFonts w:asciiTheme="majorHAnsi" w:hAnsiTheme="majorHAnsi" w:cstheme="majorHAnsi"/>
        </w:rPr>
      </w:pPr>
      <w:r w:rsidRPr="00FE140E">
        <w:rPr>
          <w:rFonts w:asciiTheme="majorHAnsi" w:hAnsiTheme="majorHAnsi" w:cstheme="majorHAnsi"/>
        </w:rPr>
        <w:t>ИП</w:t>
      </w:r>
      <w:r w:rsidR="0014532D" w:rsidRPr="00FE140E">
        <w:rPr>
          <w:rFonts w:asciiTheme="majorHAnsi" w:hAnsiTheme="majorHAnsi" w:cstheme="majorHAnsi"/>
          <w:vertAlign w:val="subscript"/>
        </w:rPr>
        <w:t xml:space="preserve"> </w:t>
      </w:r>
      <w:r w:rsidRPr="00FE140E">
        <w:rPr>
          <w:rFonts w:asciiTheme="majorHAnsi" w:hAnsiTheme="majorHAnsi" w:cstheme="majorHAnsi"/>
        </w:rPr>
        <w:t>– общий размер Инвестиционного платежа</w:t>
      </w:r>
    </w:p>
    <w:p w14:paraId="1D8B06D7" w14:textId="77777777" w:rsidR="006778D0" w:rsidRPr="00FE140E" w:rsidRDefault="006778D0" w:rsidP="001A2728">
      <w:pPr>
        <w:spacing w:after="0"/>
        <w:jc w:val="both"/>
        <w:rPr>
          <w:rFonts w:asciiTheme="majorHAnsi" w:hAnsiTheme="majorHAnsi" w:cstheme="majorHAnsi"/>
        </w:rPr>
      </w:pPr>
      <w:r w:rsidRPr="00FE140E">
        <w:rPr>
          <w:rFonts w:asciiTheme="majorHAnsi" w:hAnsiTheme="majorHAnsi" w:cstheme="majorHAnsi"/>
        </w:rPr>
        <w:t xml:space="preserve">КР – размер </w:t>
      </w:r>
      <w:r w:rsidR="008D426A" w:rsidRPr="00FE140E">
        <w:rPr>
          <w:rFonts w:asciiTheme="majorHAnsi" w:hAnsiTheme="majorHAnsi" w:cstheme="majorHAnsi"/>
        </w:rPr>
        <w:t xml:space="preserve">Капитальных </w:t>
      </w:r>
      <w:r w:rsidRPr="00FE140E">
        <w:rPr>
          <w:rFonts w:asciiTheme="majorHAnsi" w:hAnsiTheme="majorHAnsi" w:cstheme="majorHAnsi"/>
        </w:rPr>
        <w:t>расходов, составляющий наименьшее из следующих значений:</w:t>
      </w:r>
    </w:p>
    <w:p w14:paraId="79921D67" w14:textId="77777777" w:rsidR="006778D0" w:rsidRPr="00FE140E" w:rsidRDefault="006778D0" w:rsidP="001A2728">
      <w:pPr>
        <w:pStyle w:val="a4"/>
        <w:numPr>
          <w:ilvl w:val="0"/>
          <w:numId w:val="73"/>
        </w:numPr>
        <w:spacing w:after="0"/>
        <w:ind w:left="993"/>
        <w:jc w:val="both"/>
        <w:rPr>
          <w:rFonts w:asciiTheme="majorHAnsi" w:eastAsia="Times New Roman" w:hAnsiTheme="majorHAnsi" w:cstheme="majorHAnsi"/>
        </w:rPr>
      </w:pPr>
      <w:bookmarkStart w:id="1138" w:name="_Ref521062898"/>
      <w:r w:rsidRPr="00FE140E">
        <w:rPr>
          <w:rFonts w:asciiTheme="majorHAnsi" w:hAnsiTheme="majorHAnsi" w:cstheme="majorHAnsi"/>
        </w:rPr>
        <w:t>[число] (число прописью)</w:t>
      </w:r>
      <w:r w:rsidRPr="00FE140E">
        <w:rPr>
          <w:rFonts w:asciiTheme="majorHAnsi" w:eastAsia="Times New Roman" w:hAnsiTheme="majorHAnsi" w:cstheme="majorHAnsi"/>
        </w:rPr>
        <w:t xml:space="preserve"> рублей в ценах на [дата]; или</w:t>
      </w:r>
      <w:bookmarkEnd w:id="1138"/>
    </w:p>
    <w:p w14:paraId="757EEB35" w14:textId="77777777" w:rsidR="006778D0" w:rsidRPr="00FE140E" w:rsidRDefault="006778D0" w:rsidP="001A2728">
      <w:pPr>
        <w:pStyle w:val="a4"/>
        <w:numPr>
          <w:ilvl w:val="0"/>
          <w:numId w:val="73"/>
        </w:numPr>
        <w:spacing w:after="0"/>
        <w:ind w:left="993"/>
        <w:jc w:val="both"/>
        <w:rPr>
          <w:rFonts w:asciiTheme="majorHAnsi" w:hAnsiTheme="majorHAnsi" w:cstheme="majorHAnsi"/>
        </w:rPr>
      </w:pPr>
      <w:r w:rsidRPr="00FE140E">
        <w:rPr>
          <w:rFonts w:asciiTheme="majorHAnsi" w:hAnsiTheme="majorHAnsi" w:cstheme="majorHAnsi"/>
        </w:rPr>
        <w:t xml:space="preserve">размер </w:t>
      </w:r>
      <w:r w:rsidR="008D426A" w:rsidRPr="00FE140E">
        <w:rPr>
          <w:rFonts w:asciiTheme="majorHAnsi" w:hAnsiTheme="majorHAnsi" w:cstheme="majorHAnsi"/>
        </w:rPr>
        <w:t xml:space="preserve">Капитальных </w:t>
      </w:r>
      <w:r w:rsidRPr="00FE140E">
        <w:rPr>
          <w:rFonts w:asciiTheme="majorHAnsi" w:hAnsiTheme="majorHAnsi" w:cstheme="majorHAnsi"/>
        </w:rPr>
        <w:t>расходов, определенный в положительном заключении Экспертизы и Проверки достоверности определения сметной стоимости; или</w:t>
      </w:r>
    </w:p>
    <w:p w14:paraId="21123496" w14:textId="77777777" w:rsidR="006778D0" w:rsidRPr="00FE140E" w:rsidRDefault="006778D0" w:rsidP="001A2728">
      <w:pPr>
        <w:pStyle w:val="a4"/>
        <w:numPr>
          <w:ilvl w:val="0"/>
          <w:numId w:val="73"/>
        </w:numPr>
        <w:spacing w:after="0"/>
        <w:ind w:left="993"/>
        <w:jc w:val="both"/>
        <w:rPr>
          <w:rFonts w:asciiTheme="majorHAnsi" w:hAnsiTheme="majorHAnsi" w:cstheme="majorHAnsi"/>
        </w:rPr>
      </w:pPr>
      <w:r w:rsidRPr="00FE140E">
        <w:rPr>
          <w:rFonts w:asciiTheme="majorHAnsi" w:hAnsiTheme="majorHAnsi" w:cstheme="majorHAnsi"/>
        </w:rPr>
        <w:t xml:space="preserve">размер </w:t>
      </w:r>
      <w:r w:rsidR="008D426A" w:rsidRPr="00FE140E">
        <w:rPr>
          <w:rFonts w:asciiTheme="majorHAnsi" w:hAnsiTheme="majorHAnsi" w:cstheme="majorHAnsi"/>
        </w:rPr>
        <w:t xml:space="preserve">Капитальных </w:t>
      </w:r>
      <w:r w:rsidRPr="00FE140E">
        <w:rPr>
          <w:rFonts w:asciiTheme="majorHAnsi" w:hAnsiTheme="majorHAnsi" w:cstheme="majorHAnsi"/>
        </w:rPr>
        <w:t xml:space="preserve">расходов, определенный в документах, подтверждающих стоимость </w:t>
      </w:r>
      <w:r w:rsidR="00B12266" w:rsidRPr="00FE140E">
        <w:rPr>
          <w:rFonts w:asciiTheme="majorHAnsi" w:hAnsiTheme="majorHAnsi" w:cstheme="majorHAnsi"/>
        </w:rPr>
        <w:t xml:space="preserve">Проектирования и </w:t>
      </w:r>
      <w:r w:rsidRPr="00FE140E">
        <w:rPr>
          <w:rFonts w:asciiTheme="majorHAnsi" w:hAnsiTheme="majorHAnsi" w:cstheme="majorHAnsi"/>
        </w:rPr>
        <w:t>Строительства (</w:t>
      </w:r>
      <w:r w:rsidR="00E20C53" w:rsidRPr="00FE140E">
        <w:rPr>
          <w:rFonts w:asciiTheme="majorHAnsi" w:hAnsiTheme="majorHAnsi" w:cstheme="majorHAnsi"/>
        </w:rPr>
        <w:t>документы по форме</w:t>
      </w:r>
      <w:r w:rsidRPr="00FE140E">
        <w:rPr>
          <w:rFonts w:asciiTheme="majorHAnsi" w:hAnsiTheme="majorHAnsi" w:cstheme="majorHAnsi"/>
        </w:rPr>
        <w:t xml:space="preserve"> КС-2, КС-3, проч.)</w:t>
      </w:r>
      <w:r w:rsidR="00FF0F19" w:rsidRPr="00FE140E">
        <w:rPr>
          <w:rFonts w:asciiTheme="majorHAnsi" w:hAnsiTheme="majorHAnsi" w:cstheme="majorHAnsi"/>
        </w:rPr>
        <w:t>.</w:t>
      </w:r>
    </w:p>
    <w:p w14:paraId="52781A5C" w14:textId="77777777" w:rsidR="00B755EE" w:rsidRPr="00FE140E" w:rsidRDefault="00B755EE" w:rsidP="001A2728">
      <w:pPr>
        <w:pStyle w:val="a4"/>
        <w:numPr>
          <w:ilvl w:val="2"/>
          <w:numId w:val="63"/>
        </w:numPr>
        <w:ind w:left="993" w:hanging="993"/>
        <w:jc w:val="both"/>
        <w:rPr>
          <w:rFonts w:asciiTheme="majorHAnsi" w:hAnsiTheme="majorHAnsi" w:cstheme="majorHAnsi"/>
        </w:rPr>
      </w:pPr>
      <w:r w:rsidRPr="00FE140E">
        <w:rPr>
          <w:rFonts w:asciiTheme="majorHAnsi" w:hAnsiTheme="majorHAnsi" w:cstheme="majorHAnsi"/>
        </w:rPr>
        <w:t xml:space="preserve">Общий размер Инвестиционного платежа </w:t>
      </w:r>
      <w:r w:rsidR="00B24CCE" w:rsidRPr="00FE140E">
        <w:rPr>
          <w:rFonts w:asciiTheme="majorHAnsi" w:hAnsiTheme="majorHAnsi" w:cstheme="majorHAnsi"/>
        </w:rPr>
        <w:t xml:space="preserve">в дополнение к положениям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rPr>
        <w:t>4.1.1</w:t>
      </w:r>
      <w:r w:rsidR="00B00F52">
        <w:fldChar w:fldCharType="end"/>
      </w:r>
      <w:r w:rsidR="00B24CCE" w:rsidRPr="00FE140E">
        <w:rPr>
          <w:rFonts w:asciiTheme="majorHAnsi" w:hAnsiTheme="majorHAnsi" w:cstheme="majorHAnsi"/>
        </w:rPr>
        <w:t xml:space="preserve"> </w:t>
      </w:r>
      <w:r w:rsidRPr="00FE140E">
        <w:rPr>
          <w:rFonts w:asciiTheme="majorHAnsi" w:hAnsiTheme="majorHAnsi" w:cstheme="majorHAnsi"/>
        </w:rPr>
        <w:t xml:space="preserve">не может превышать сумму фактически понесенных Частным партнером </w:t>
      </w:r>
      <w:r w:rsidR="008D426A" w:rsidRPr="00FE140E">
        <w:rPr>
          <w:rFonts w:asciiTheme="majorHAnsi" w:hAnsiTheme="majorHAnsi" w:cstheme="majorHAnsi"/>
        </w:rPr>
        <w:t>Р</w:t>
      </w:r>
      <w:r w:rsidRPr="00FE140E">
        <w:rPr>
          <w:rFonts w:asciiTheme="majorHAnsi" w:hAnsiTheme="majorHAnsi" w:cstheme="majorHAnsi"/>
        </w:rPr>
        <w:t xml:space="preserve">асходов, связанных с </w:t>
      </w:r>
      <w:r w:rsidR="008D426A" w:rsidRPr="00FE140E">
        <w:rPr>
          <w:rFonts w:asciiTheme="majorHAnsi" w:hAnsiTheme="majorHAnsi" w:cstheme="majorHAnsi"/>
        </w:rPr>
        <w:t>п</w:t>
      </w:r>
      <w:r w:rsidRPr="00FE140E">
        <w:rPr>
          <w:rFonts w:asciiTheme="majorHAnsi" w:hAnsiTheme="majorHAnsi" w:cstheme="majorHAnsi"/>
        </w:rPr>
        <w:t xml:space="preserve">роектированием и </w:t>
      </w:r>
      <w:r w:rsidR="008D426A" w:rsidRPr="00FE140E">
        <w:rPr>
          <w:rFonts w:asciiTheme="majorHAnsi" w:hAnsiTheme="majorHAnsi" w:cstheme="majorHAnsi"/>
        </w:rPr>
        <w:t>с</w:t>
      </w:r>
      <w:r w:rsidRPr="00FE140E">
        <w:rPr>
          <w:rFonts w:asciiTheme="majorHAnsi" w:hAnsiTheme="majorHAnsi" w:cstheme="majorHAnsi"/>
        </w:rPr>
        <w:t>троительством.</w:t>
      </w:r>
    </w:p>
    <w:p w14:paraId="64981A47" w14:textId="77777777" w:rsidR="00190699" w:rsidRPr="00FE140E" w:rsidRDefault="00114586" w:rsidP="001A2728">
      <w:pPr>
        <w:pStyle w:val="a4"/>
        <w:numPr>
          <w:ilvl w:val="2"/>
          <w:numId w:val="63"/>
        </w:numPr>
        <w:ind w:left="993" w:hanging="993"/>
        <w:jc w:val="both"/>
        <w:rPr>
          <w:rFonts w:asciiTheme="majorHAnsi" w:hAnsiTheme="majorHAnsi" w:cstheme="majorHAnsi"/>
        </w:rPr>
      </w:pPr>
      <w:r w:rsidRPr="00FE140E">
        <w:rPr>
          <w:rFonts w:asciiTheme="majorHAnsi" w:hAnsiTheme="majorHAnsi" w:cstheme="majorHAnsi"/>
        </w:rPr>
        <w:t xml:space="preserve">Квартальный размер Инвестиционного платежа определяется </w:t>
      </w:r>
      <w:r w:rsidR="00190699" w:rsidRPr="00FE140E">
        <w:rPr>
          <w:rFonts w:asciiTheme="majorHAnsi" w:hAnsiTheme="majorHAnsi" w:cstheme="majorHAnsi"/>
        </w:rPr>
        <w:t>в соответствии со следующим графиком</w:t>
      </w:r>
      <w:r w:rsidRPr="00FE140E">
        <w:rPr>
          <w:rFonts w:asciiTheme="majorHAnsi" w:hAnsiTheme="majorHAnsi" w:cstheme="majorHAnsi"/>
        </w:rPr>
        <w:t xml:space="preserve"> выплат</w:t>
      </w:r>
      <w:r w:rsidR="00190699" w:rsidRPr="00FE140E">
        <w:rPr>
          <w:rFonts w:asciiTheme="majorHAnsi" w:hAnsiTheme="majorHAnsi" w:cstheme="majorHAnsi"/>
        </w:rPr>
        <w:t>ы Инвестиционного платежа:</w:t>
      </w:r>
    </w:p>
    <w:tbl>
      <w:tblPr>
        <w:tblStyle w:val="afb"/>
        <w:tblW w:w="0" w:type="auto"/>
        <w:tblInd w:w="108" w:type="dxa"/>
        <w:tblLook w:val="04A0" w:firstRow="1" w:lastRow="0" w:firstColumn="1" w:lastColumn="0" w:noHBand="0" w:noVBand="1"/>
      </w:tblPr>
      <w:tblGrid>
        <w:gridCol w:w="3080"/>
        <w:gridCol w:w="3188"/>
      </w:tblGrid>
      <w:tr w:rsidR="00190699" w:rsidRPr="00FE140E" w14:paraId="24F3FB7F" w14:textId="77777777" w:rsidTr="00190699">
        <w:tc>
          <w:tcPr>
            <w:tcW w:w="3080" w:type="dxa"/>
          </w:tcPr>
          <w:p w14:paraId="3A351459" w14:textId="77777777" w:rsidR="00190699" w:rsidRPr="00FE140E" w:rsidRDefault="00190699" w:rsidP="00190699">
            <w:pPr>
              <w:spacing w:after="0" w:line="240" w:lineRule="auto"/>
              <w:jc w:val="both"/>
              <w:rPr>
                <w:rFonts w:asciiTheme="majorHAnsi" w:hAnsiTheme="majorHAnsi" w:cstheme="majorHAnsi"/>
              </w:rPr>
            </w:pPr>
            <w:r w:rsidRPr="00FE140E">
              <w:rPr>
                <w:rFonts w:asciiTheme="majorHAnsi" w:hAnsiTheme="majorHAnsi" w:cstheme="majorHAnsi"/>
              </w:rPr>
              <w:t>Квартал Стадии технического обслуживания</w:t>
            </w:r>
          </w:p>
        </w:tc>
        <w:tc>
          <w:tcPr>
            <w:tcW w:w="3188" w:type="dxa"/>
          </w:tcPr>
          <w:p w14:paraId="215A6C28" w14:textId="77777777" w:rsidR="00190699" w:rsidRPr="00FE140E" w:rsidRDefault="00190699" w:rsidP="00190699">
            <w:pPr>
              <w:spacing w:after="0" w:line="240" w:lineRule="auto"/>
              <w:jc w:val="both"/>
              <w:rPr>
                <w:rFonts w:asciiTheme="majorHAnsi" w:hAnsiTheme="majorHAnsi" w:cstheme="majorHAnsi"/>
              </w:rPr>
            </w:pPr>
            <w:r w:rsidRPr="00FE140E">
              <w:rPr>
                <w:rFonts w:asciiTheme="majorHAnsi" w:hAnsiTheme="majorHAnsi" w:cstheme="majorHAnsi"/>
              </w:rPr>
              <w:t>Доля Инвестиционного платежа</w:t>
            </w:r>
            <w:r w:rsidR="00785FFC" w:rsidRPr="00FE140E">
              <w:rPr>
                <w:rFonts w:asciiTheme="majorHAnsi" w:hAnsiTheme="majorHAnsi" w:cstheme="majorHAnsi"/>
              </w:rPr>
              <w:t>, выплачиваемая в квартале</w:t>
            </w:r>
          </w:p>
        </w:tc>
      </w:tr>
      <w:tr w:rsidR="00190699" w:rsidRPr="00FE140E" w14:paraId="3630D623" w14:textId="77777777" w:rsidTr="00190699">
        <w:tc>
          <w:tcPr>
            <w:tcW w:w="3080" w:type="dxa"/>
          </w:tcPr>
          <w:p w14:paraId="3F03FD1F" w14:textId="77777777" w:rsidR="00190699" w:rsidRPr="00FE140E" w:rsidRDefault="00190699" w:rsidP="00190699">
            <w:pPr>
              <w:spacing w:after="0"/>
              <w:rPr>
                <w:rFonts w:asciiTheme="majorHAnsi" w:hAnsiTheme="majorHAnsi" w:cstheme="majorHAnsi"/>
              </w:rPr>
            </w:pPr>
            <w:r w:rsidRPr="00FE140E">
              <w:rPr>
                <w:rFonts w:asciiTheme="majorHAnsi" w:hAnsiTheme="majorHAnsi" w:cstheme="majorHAnsi"/>
              </w:rPr>
              <w:t>1 квартал</w:t>
            </w:r>
          </w:p>
        </w:tc>
        <w:tc>
          <w:tcPr>
            <w:tcW w:w="3188" w:type="dxa"/>
          </w:tcPr>
          <w:p w14:paraId="17125AC4" w14:textId="77777777" w:rsidR="00190699" w:rsidRPr="00FE140E" w:rsidRDefault="006309DF" w:rsidP="00190699">
            <w:pPr>
              <w:spacing w:after="0"/>
              <w:rPr>
                <w:rFonts w:asciiTheme="majorHAnsi" w:hAnsiTheme="majorHAnsi" w:cstheme="majorHAnsi"/>
                <w:lang w:val="en-US"/>
              </w:rPr>
            </w:pPr>
            <w:r w:rsidRPr="00FE140E">
              <w:rPr>
                <w:rFonts w:asciiTheme="majorHAnsi" w:hAnsiTheme="majorHAnsi" w:cstheme="majorHAnsi"/>
                <w:lang w:val="en-US"/>
              </w:rPr>
              <w:t>[]</w:t>
            </w:r>
          </w:p>
        </w:tc>
      </w:tr>
      <w:tr w:rsidR="00190699" w:rsidRPr="00FE140E" w14:paraId="42A8023E" w14:textId="77777777" w:rsidTr="00190699">
        <w:tc>
          <w:tcPr>
            <w:tcW w:w="3080" w:type="dxa"/>
          </w:tcPr>
          <w:p w14:paraId="0A93DAC1" w14:textId="77777777" w:rsidR="00190699" w:rsidRPr="00FE140E" w:rsidRDefault="00190699" w:rsidP="00190699">
            <w:pPr>
              <w:spacing w:after="0"/>
              <w:rPr>
                <w:rFonts w:asciiTheme="majorHAnsi" w:hAnsiTheme="majorHAnsi" w:cstheme="majorHAnsi"/>
              </w:rPr>
            </w:pPr>
            <w:r w:rsidRPr="00FE140E">
              <w:rPr>
                <w:rFonts w:asciiTheme="majorHAnsi" w:hAnsiTheme="majorHAnsi" w:cstheme="majorHAnsi"/>
              </w:rPr>
              <w:t>2 квартал</w:t>
            </w:r>
          </w:p>
        </w:tc>
        <w:tc>
          <w:tcPr>
            <w:tcW w:w="3188" w:type="dxa"/>
          </w:tcPr>
          <w:p w14:paraId="653BD003" w14:textId="77777777" w:rsidR="00190699"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190699" w:rsidRPr="00FE140E" w14:paraId="72AC8139" w14:textId="77777777" w:rsidTr="006309DF">
        <w:trPr>
          <w:trHeight w:val="363"/>
        </w:trPr>
        <w:tc>
          <w:tcPr>
            <w:tcW w:w="3080" w:type="dxa"/>
          </w:tcPr>
          <w:p w14:paraId="426AE7BB" w14:textId="77777777" w:rsidR="00190699" w:rsidRPr="00FE140E" w:rsidRDefault="00190699" w:rsidP="00190699">
            <w:pPr>
              <w:spacing w:after="0"/>
              <w:rPr>
                <w:rFonts w:asciiTheme="majorHAnsi" w:hAnsiTheme="majorHAnsi" w:cstheme="majorHAnsi"/>
              </w:rPr>
            </w:pPr>
            <w:r w:rsidRPr="00FE140E">
              <w:rPr>
                <w:rFonts w:asciiTheme="majorHAnsi" w:hAnsiTheme="majorHAnsi" w:cstheme="majorHAnsi"/>
              </w:rPr>
              <w:t>3 квартал</w:t>
            </w:r>
          </w:p>
        </w:tc>
        <w:tc>
          <w:tcPr>
            <w:tcW w:w="3188" w:type="dxa"/>
          </w:tcPr>
          <w:p w14:paraId="1A48B74B" w14:textId="77777777" w:rsidR="00190699"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6FBFA847" w14:textId="77777777" w:rsidTr="00190699">
        <w:tc>
          <w:tcPr>
            <w:tcW w:w="3080" w:type="dxa"/>
          </w:tcPr>
          <w:p w14:paraId="5EE664C3"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4 квартал</w:t>
            </w:r>
          </w:p>
        </w:tc>
        <w:tc>
          <w:tcPr>
            <w:tcW w:w="3188" w:type="dxa"/>
          </w:tcPr>
          <w:p w14:paraId="47B46CD3"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5C3400E1" w14:textId="77777777" w:rsidTr="00190699">
        <w:tc>
          <w:tcPr>
            <w:tcW w:w="3080" w:type="dxa"/>
          </w:tcPr>
          <w:p w14:paraId="26A78C87"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5 квартал</w:t>
            </w:r>
          </w:p>
        </w:tc>
        <w:tc>
          <w:tcPr>
            <w:tcW w:w="3188" w:type="dxa"/>
          </w:tcPr>
          <w:p w14:paraId="04C6DDB4"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2E1286BF" w14:textId="77777777" w:rsidTr="00190699">
        <w:tc>
          <w:tcPr>
            <w:tcW w:w="3080" w:type="dxa"/>
          </w:tcPr>
          <w:p w14:paraId="5212A44F"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6 квартал</w:t>
            </w:r>
          </w:p>
        </w:tc>
        <w:tc>
          <w:tcPr>
            <w:tcW w:w="3188" w:type="dxa"/>
          </w:tcPr>
          <w:p w14:paraId="30364C1B"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35EAC1A2" w14:textId="77777777" w:rsidTr="00190699">
        <w:tc>
          <w:tcPr>
            <w:tcW w:w="3080" w:type="dxa"/>
          </w:tcPr>
          <w:p w14:paraId="17C8062F"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lastRenderedPageBreak/>
              <w:t>7 квартал</w:t>
            </w:r>
          </w:p>
        </w:tc>
        <w:tc>
          <w:tcPr>
            <w:tcW w:w="3188" w:type="dxa"/>
          </w:tcPr>
          <w:p w14:paraId="6FA206C6"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09B99BF7" w14:textId="77777777" w:rsidTr="00190699">
        <w:tc>
          <w:tcPr>
            <w:tcW w:w="3080" w:type="dxa"/>
          </w:tcPr>
          <w:p w14:paraId="0A132651"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8 квартал</w:t>
            </w:r>
          </w:p>
        </w:tc>
        <w:tc>
          <w:tcPr>
            <w:tcW w:w="3188" w:type="dxa"/>
          </w:tcPr>
          <w:p w14:paraId="1BB1A953"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7526830E" w14:textId="77777777" w:rsidTr="00190699">
        <w:tc>
          <w:tcPr>
            <w:tcW w:w="3080" w:type="dxa"/>
          </w:tcPr>
          <w:p w14:paraId="30A0F8CC"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9 квартал</w:t>
            </w:r>
          </w:p>
        </w:tc>
        <w:tc>
          <w:tcPr>
            <w:tcW w:w="3188" w:type="dxa"/>
          </w:tcPr>
          <w:p w14:paraId="2A756814"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3085B7B1" w14:textId="77777777" w:rsidTr="00190699">
        <w:tc>
          <w:tcPr>
            <w:tcW w:w="3080" w:type="dxa"/>
          </w:tcPr>
          <w:p w14:paraId="617EAE57"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10 квартал</w:t>
            </w:r>
          </w:p>
        </w:tc>
        <w:tc>
          <w:tcPr>
            <w:tcW w:w="3188" w:type="dxa"/>
          </w:tcPr>
          <w:p w14:paraId="53F31BFE"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tr w:rsidR="006309DF" w:rsidRPr="00FE140E" w14:paraId="71A58D50" w14:textId="77777777" w:rsidTr="00190699">
        <w:tc>
          <w:tcPr>
            <w:tcW w:w="3080" w:type="dxa"/>
          </w:tcPr>
          <w:p w14:paraId="14E4C1AB"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rPr>
              <w:t>11 квартал</w:t>
            </w:r>
          </w:p>
        </w:tc>
        <w:tc>
          <w:tcPr>
            <w:tcW w:w="3188" w:type="dxa"/>
          </w:tcPr>
          <w:p w14:paraId="26E671B9" w14:textId="77777777" w:rsidR="006309DF" w:rsidRPr="00FE140E" w:rsidRDefault="006309DF" w:rsidP="00190699">
            <w:pPr>
              <w:spacing w:after="0"/>
              <w:rPr>
                <w:rFonts w:asciiTheme="majorHAnsi" w:hAnsiTheme="majorHAnsi" w:cstheme="majorHAnsi"/>
              </w:rPr>
            </w:pPr>
            <w:r w:rsidRPr="00FE140E">
              <w:rPr>
                <w:rFonts w:asciiTheme="majorHAnsi" w:hAnsiTheme="majorHAnsi" w:cstheme="majorHAnsi"/>
                <w:lang w:val="en-US"/>
              </w:rPr>
              <w:t>[]</w:t>
            </w:r>
          </w:p>
        </w:tc>
      </w:tr>
      <w:bookmarkEnd w:id="1134"/>
    </w:tbl>
    <w:p w14:paraId="772B1E5C" w14:textId="77777777" w:rsidR="00114586" w:rsidRPr="00FE140E" w:rsidRDefault="00114586" w:rsidP="00190699">
      <w:pPr>
        <w:spacing w:after="0"/>
        <w:rPr>
          <w:rFonts w:asciiTheme="majorHAnsi" w:hAnsiTheme="majorHAnsi" w:cstheme="majorHAnsi"/>
        </w:rPr>
      </w:pPr>
    </w:p>
    <w:p w14:paraId="4C38A9A1" w14:textId="77777777" w:rsidR="00FF0F19" w:rsidRPr="00FE140E" w:rsidRDefault="00FF0F19" w:rsidP="001A2728">
      <w:pPr>
        <w:pStyle w:val="a4"/>
        <w:numPr>
          <w:ilvl w:val="1"/>
          <w:numId w:val="63"/>
        </w:numPr>
        <w:spacing w:after="0"/>
        <w:ind w:left="993" w:hanging="993"/>
        <w:jc w:val="both"/>
        <w:rPr>
          <w:rFonts w:asciiTheme="majorHAnsi" w:hAnsiTheme="majorHAnsi" w:cstheme="majorHAnsi"/>
        </w:rPr>
      </w:pPr>
      <w:bookmarkStart w:id="1139" w:name="_Ref516587208"/>
      <w:r w:rsidRPr="00FE140E">
        <w:rPr>
          <w:rFonts w:asciiTheme="majorHAnsi" w:hAnsiTheme="majorHAnsi" w:cstheme="majorHAnsi"/>
        </w:rPr>
        <w:t>Размер Субсидии на проценты определяется с учетом следующих особенностей:</w:t>
      </w:r>
      <w:bookmarkEnd w:id="1139"/>
    </w:p>
    <w:p w14:paraId="34D06938" w14:textId="77777777" w:rsidR="000A589E" w:rsidRPr="00FE140E" w:rsidRDefault="000A589E" w:rsidP="000A589E">
      <w:pPr>
        <w:pStyle w:val="a4"/>
        <w:spacing w:after="0"/>
        <w:ind w:left="993"/>
        <w:jc w:val="both"/>
        <w:rPr>
          <w:rFonts w:asciiTheme="majorHAnsi" w:hAnsiTheme="majorHAnsi" w:cstheme="majorHAnsi"/>
        </w:rPr>
      </w:pPr>
    </w:p>
    <w:p w14:paraId="3A615A1E" w14:textId="77777777" w:rsidR="000A589E" w:rsidRPr="00FE140E" w:rsidRDefault="00505AD1" w:rsidP="000A589E">
      <w:pPr>
        <w:pStyle w:val="a4"/>
        <w:numPr>
          <w:ilvl w:val="2"/>
          <w:numId w:val="63"/>
        </w:numPr>
        <w:spacing w:after="0"/>
        <w:ind w:left="993" w:hanging="993"/>
        <w:jc w:val="both"/>
        <w:rPr>
          <w:rFonts w:asciiTheme="majorHAnsi" w:hAnsiTheme="majorHAnsi" w:cstheme="majorHAnsi"/>
          <w:i/>
        </w:rPr>
      </w:pPr>
      <w:bookmarkStart w:id="1140" w:name="_Ref521062990"/>
      <w:r w:rsidRPr="00FE140E">
        <w:rPr>
          <w:rFonts w:asciiTheme="majorHAnsi" w:hAnsiTheme="majorHAnsi" w:cstheme="majorHAnsi"/>
        </w:rPr>
        <w:t>Общий размер Субсидии на проценты не может быть более</w:t>
      </w:r>
      <w:r w:rsidR="00BB6DDD" w:rsidRPr="00FE140E">
        <w:rPr>
          <w:rFonts w:asciiTheme="majorHAnsi" w:hAnsiTheme="majorHAnsi" w:cstheme="majorHAnsi"/>
        </w:rPr>
        <w:t xml:space="preserve"> размера</w:t>
      </w:r>
      <w:r w:rsidR="000A589E" w:rsidRPr="00FE140E">
        <w:rPr>
          <w:rFonts w:asciiTheme="majorHAnsi" w:hAnsiTheme="majorHAnsi" w:cstheme="majorHAnsi"/>
        </w:rPr>
        <w:t xml:space="preserve">, определяемого по </w:t>
      </w:r>
      <w:r w:rsidR="00BB6DDD" w:rsidRPr="00FE140E">
        <w:rPr>
          <w:rFonts w:asciiTheme="majorHAnsi" w:hAnsiTheme="majorHAnsi" w:cstheme="majorHAnsi"/>
        </w:rPr>
        <w:t xml:space="preserve">формуле </w:t>
      </w:r>
      <w:r w:rsidRPr="00FE140E">
        <w:rPr>
          <w:rFonts w:asciiTheme="majorHAnsi" w:hAnsiTheme="majorHAnsi" w:cstheme="majorHAnsi"/>
        </w:rPr>
        <w:t xml:space="preserve"> </w:t>
      </w:r>
      <m:oMath>
        <m:r>
          <m:rPr>
            <m:sty m:val="p"/>
          </m:rPr>
          <w:rPr>
            <w:rFonts w:ascii="Cambria Math" w:hAnsi="Cambria Math" w:cstheme="majorHAnsi"/>
          </w:rPr>
          <m:t xml:space="preserve"> СП</m:t>
        </m:r>
        <m:r>
          <w:rPr>
            <w:rFonts w:ascii="Cambria Math" w:hAnsi="Cambria Math" w:cstheme="majorHAnsi"/>
          </w:rPr>
          <m:t>=КР*[</m:t>
        </m:r>
        <m:r>
          <m:rPr>
            <m:sty m:val="p"/>
          </m:rPr>
          <w:rPr>
            <w:rFonts w:ascii="Cambria Math" w:eastAsiaTheme="minorEastAsia" w:hAnsi="Cambria Math" w:cstheme="majorHAnsi"/>
            <w:color w:val="000000"/>
            <w:lang w:eastAsia="ru-RU"/>
          </w:rPr>
          <m:t>0,1734</m:t>
        </m:r>
        <m:r>
          <w:rPr>
            <w:rFonts w:ascii="Cambria Math" w:hAnsi="Cambria Math" w:cstheme="majorHAnsi"/>
          </w:rPr>
          <m:t>]</m:t>
        </m:r>
      </m:oMath>
      <w:bookmarkEnd w:id="1140"/>
    </w:p>
    <w:p w14:paraId="43CB0365" w14:textId="77777777" w:rsidR="000A589E" w:rsidRPr="00FE140E" w:rsidRDefault="000A589E" w:rsidP="000A589E">
      <w:pPr>
        <w:pStyle w:val="a4"/>
        <w:spacing w:after="0"/>
        <w:ind w:left="993"/>
        <w:jc w:val="both"/>
        <w:rPr>
          <w:rFonts w:asciiTheme="majorHAnsi" w:hAnsiTheme="majorHAnsi" w:cstheme="majorHAnsi"/>
        </w:rPr>
      </w:pPr>
    </w:p>
    <w:p w14:paraId="5E4E1301" w14:textId="77777777" w:rsidR="00BB6DDD" w:rsidRPr="00FE140E" w:rsidRDefault="00BB6DDD" w:rsidP="00BB6DDD">
      <w:pPr>
        <w:spacing w:after="0"/>
        <w:jc w:val="both"/>
        <w:rPr>
          <w:rFonts w:asciiTheme="majorHAnsi" w:hAnsiTheme="majorHAnsi" w:cstheme="majorHAnsi"/>
        </w:rPr>
      </w:pPr>
      <w:r w:rsidRPr="00FE140E">
        <w:rPr>
          <w:rFonts w:asciiTheme="majorHAnsi" w:hAnsiTheme="majorHAnsi" w:cstheme="majorHAnsi"/>
        </w:rPr>
        <w:t>Где:</w:t>
      </w:r>
    </w:p>
    <w:p w14:paraId="743BFAFB" w14:textId="77777777" w:rsidR="00BB6DDD" w:rsidRPr="00FE140E" w:rsidRDefault="00BB6DDD" w:rsidP="00BB6DDD">
      <w:pPr>
        <w:spacing w:after="0"/>
        <w:jc w:val="both"/>
        <w:rPr>
          <w:rFonts w:asciiTheme="majorHAnsi" w:hAnsiTheme="majorHAnsi" w:cstheme="majorHAnsi"/>
        </w:rPr>
      </w:pPr>
      <w:r w:rsidRPr="00FE140E">
        <w:rPr>
          <w:rFonts w:asciiTheme="majorHAnsi" w:hAnsiTheme="majorHAnsi" w:cstheme="majorHAnsi"/>
        </w:rPr>
        <w:t>СП</w:t>
      </w:r>
      <w:r w:rsidRPr="00FE140E">
        <w:rPr>
          <w:rFonts w:asciiTheme="majorHAnsi" w:hAnsiTheme="majorHAnsi" w:cstheme="majorHAnsi"/>
          <w:vertAlign w:val="subscript"/>
        </w:rPr>
        <w:t xml:space="preserve"> </w:t>
      </w:r>
      <w:r w:rsidRPr="00FE140E">
        <w:rPr>
          <w:rFonts w:asciiTheme="majorHAnsi" w:hAnsiTheme="majorHAnsi" w:cstheme="majorHAnsi"/>
        </w:rPr>
        <w:t>– общий размер Субсидии на проценты</w:t>
      </w:r>
    </w:p>
    <w:p w14:paraId="3C18656C" w14:textId="77777777" w:rsidR="00BB6DDD" w:rsidRPr="00FE140E" w:rsidRDefault="00BB6DDD" w:rsidP="00BB6DDD">
      <w:pPr>
        <w:spacing w:after="0"/>
        <w:jc w:val="both"/>
        <w:rPr>
          <w:rFonts w:asciiTheme="majorHAnsi" w:hAnsiTheme="majorHAnsi" w:cstheme="majorHAnsi"/>
        </w:rPr>
      </w:pPr>
      <w:r w:rsidRPr="00FE140E">
        <w:rPr>
          <w:rFonts w:asciiTheme="majorHAnsi" w:hAnsiTheme="majorHAnsi" w:cstheme="majorHAnsi"/>
        </w:rPr>
        <w:t>КР – размер Капитальных расходов, составляющий наименьшее из следующих значений:</w:t>
      </w:r>
    </w:p>
    <w:p w14:paraId="0EF7ABFD" w14:textId="77777777" w:rsidR="00BB6DDD" w:rsidRPr="00FE140E" w:rsidRDefault="00BB6DDD" w:rsidP="00BB6DDD">
      <w:pPr>
        <w:pStyle w:val="a4"/>
        <w:numPr>
          <w:ilvl w:val="0"/>
          <w:numId w:val="75"/>
        </w:numPr>
        <w:spacing w:after="0"/>
        <w:jc w:val="both"/>
        <w:rPr>
          <w:rFonts w:asciiTheme="majorHAnsi" w:eastAsia="Times New Roman" w:hAnsiTheme="majorHAnsi" w:cstheme="majorHAnsi"/>
        </w:rPr>
      </w:pPr>
      <w:r w:rsidRPr="00FE140E">
        <w:rPr>
          <w:rFonts w:asciiTheme="majorHAnsi" w:hAnsiTheme="majorHAnsi" w:cstheme="majorHAnsi"/>
        </w:rPr>
        <w:t>[число] (число прописью)</w:t>
      </w:r>
      <w:r w:rsidRPr="00FE140E">
        <w:rPr>
          <w:rFonts w:asciiTheme="majorHAnsi" w:eastAsia="Times New Roman" w:hAnsiTheme="majorHAnsi" w:cstheme="majorHAnsi"/>
        </w:rPr>
        <w:t xml:space="preserve"> рублей в ценах на [дата]; или</w:t>
      </w:r>
    </w:p>
    <w:p w14:paraId="4E8DD4E3" w14:textId="77777777" w:rsidR="00BB6DDD" w:rsidRPr="00FE140E" w:rsidRDefault="00BB6DDD" w:rsidP="00BB6DDD">
      <w:pPr>
        <w:pStyle w:val="a4"/>
        <w:numPr>
          <w:ilvl w:val="0"/>
          <w:numId w:val="75"/>
        </w:numPr>
        <w:spacing w:after="0"/>
        <w:ind w:left="993"/>
        <w:jc w:val="both"/>
        <w:rPr>
          <w:rFonts w:asciiTheme="majorHAnsi" w:hAnsiTheme="majorHAnsi" w:cstheme="majorHAnsi"/>
        </w:rPr>
      </w:pPr>
      <w:r w:rsidRPr="00FE140E">
        <w:rPr>
          <w:rFonts w:asciiTheme="majorHAnsi" w:hAnsiTheme="majorHAnsi" w:cstheme="majorHAnsi"/>
        </w:rPr>
        <w:t>размер Капитальных расходов, определенный в положительном заключении Экспертизы и Проверки достоверности определения сметной стоимости; или</w:t>
      </w:r>
    </w:p>
    <w:p w14:paraId="322CE959" w14:textId="77777777" w:rsidR="00BB6DDD" w:rsidRPr="00FE140E" w:rsidRDefault="00BB6DDD" w:rsidP="00BB6DDD">
      <w:pPr>
        <w:pStyle w:val="a4"/>
        <w:numPr>
          <w:ilvl w:val="0"/>
          <w:numId w:val="75"/>
        </w:numPr>
        <w:spacing w:after="0"/>
        <w:ind w:left="993"/>
        <w:jc w:val="both"/>
        <w:rPr>
          <w:rFonts w:asciiTheme="majorHAnsi" w:hAnsiTheme="majorHAnsi" w:cstheme="majorHAnsi"/>
        </w:rPr>
      </w:pPr>
      <w:r w:rsidRPr="00FE140E">
        <w:rPr>
          <w:rFonts w:asciiTheme="majorHAnsi" w:hAnsiTheme="majorHAnsi" w:cstheme="majorHAnsi"/>
        </w:rPr>
        <w:t>размер Капитальных расходов, определенный в документах, подтверждающих стоимость Проектирования и Строительства (документы по форме КС-2, КС-3, проч.).</w:t>
      </w:r>
    </w:p>
    <w:p w14:paraId="0000CFDB" w14:textId="77777777" w:rsidR="00BB6DDD" w:rsidRPr="00FE140E" w:rsidRDefault="00BB6DDD" w:rsidP="00BB6DDD">
      <w:pPr>
        <w:pStyle w:val="a4"/>
        <w:spacing w:after="0"/>
        <w:ind w:left="993"/>
        <w:jc w:val="both"/>
        <w:rPr>
          <w:rFonts w:asciiTheme="majorHAnsi" w:hAnsiTheme="majorHAnsi" w:cstheme="majorHAnsi"/>
        </w:rPr>
      </w:pPr>
    </w:p>
    <w:p w14:paraId="3A32B3D7" w14:textId="77777777" w:rsidR="00505AD1" w:rsidRPr="00FE140E" w:rsidRDefault="00505AD1" w:rsidP="001A2728">
      <w:pPr>
        <w:pStyle w:val="a4"/>
        <w:numPr>
          <w:ilvl w:val="2"/>
          <w:numId w:val="63"/>
        </w:numPr>
        <w:spacing w:after="0"/>
        <w:ind w:left="993" w:hanging="993"/>
        <w:jc w:val="both"/>
        <w:rPr>
          <w:rFonts w:asciiTheme="majorHAnsi" w:hAnsiTheme="majorHAnsi" w:cstheme="majorHAnsi"/>
        </w:rPr>
      </w:pPr>
      <w:bookmarkStart w:id="1141" w:name="_Ref516587792"/>
      <w:r w:rsidRPr="00FE140E">
        <w:rPr>
          <w:rFonts w:asciiTheme="majorHAnsi" w:hAnsiTheme="majorHAnsi" w:cstheme="majorHAnsi"/>
        </w:rPr>
        <w:t>Общий размер Субсидии на проценты с 1 (Первого) по 4 (Четвертый) кварталы включительно Стадии технического обслуживания не может быть более [</w:t>
      </w:r>
      <w:r w:rsidR="00BB6DDD" w:rsidRPr="00FE140E">
        <w:rPr>
          <w:rFonts w:asciiTheme="majorHAnsi" w:hAnsiTheme="majorHAnsi" w:cstheme="majorHAnsi"/>
          <w:i/>
        </w:rPr>
        <w:t>рублей</w:t>
      </w:r>
      <w:r w:rsidRPr="00FE140E">
        <w:rPr>
          <w:rFonts w:asciiTheme="majorHAnsi" w:hAnsiTheme="majorHAnsi" w:cstheme="majorHAnsi"/>
        </w:rPr>
        <w:t>], общий размер Субсидии на проценты с 5 (Пятого) по 8 (Восьмой) кварталы включительно Стадии технического обслуживания не может быть более [</w:t>
      </w:r>
      <w:r w:rsidR="00BB6DDD" w:rsidRPr="00FE140E">
        <w:rPr>
          <w:rFonts w:asciiTheme="majorHAnsi" w:hAnsiTheme="majorHAnsi" w:cstheme="majorHAnsi"/>
          <w:i/>
        </w:rPr>
        <w:t>рублей</w:t>
      </w:r>
      <w:r w:rsidRPr="00FE140E">
        <w:rPr>
          <w:rFonts w:asciiTheme="majorHAnsi" w:hAnsiTheme="majorHAnsi" w:cstheme="majorHAnsi"/>
        </w:rPr>
        <w:t>], общий размер Субсидии на проценты с 9 (Девятого) по 12 (Двенадцатый) кварталы включительно Стадии технического обслуживания не может быть более [</w:t>
      </w:r>
      <w:r w:rsidR="00BB6DDD" w:rsidRPr="00FE140E">
        <w:rPr>
          <w:rFonts w:asciiTheme="majorHAnsi" w:hAnsiTheme="majorHAnsi" w:cstheme="majorHAnsi"/>
          <w:i/>
        </w:rPr>
        <w:t>рублей</w:t>
      </w:r>
      <w:r w:rsidRPr="00FE140E">
        <w:rPr>
          <w:rFonts w:asciiTheme="majorHAnsi" w:hAnsiTheme="majorHAnsi" w:cstheme="majorHAnsi"/>
        </w:rPr>
        <w:t>].</w:t>
      </w:r>
      <w:bookmarkEnd w:id="1141"/>
    </w:p>
    <w:p w14:paraId="462A0A2F" w14:textId="77777777" w:rsidR="008E7CB0" w:rsidRPr="00FE140E" w:rsidRDefault="00505AD1" w:rsidP="001A272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Фактический размер Субсидии на проценты не может быть более фактически оплаченного размера </w:t>
      </w:r>
      <w:r w:rsidR="00357C98" w:rsidRPr="00FE140E">
        <w:rPr>
          <w:rFonts w:asciiTheme="majorHAnsi" w:hAnsiTheme="majorHAnsi" w:cstheme="majorHAnsi"/>
        </w:rPr>
        <w:t>процентов</w:t>
      </w:r>
      <w:r w:rsidR="00785FFC" w:rsidRPr="00FE140E">
        <w:rPr>
          <w:rFonts w:asciiTheme="majorHAnsi" w:hAnsiTheme="majorHAnsi" w:cstheme="majorHAnsi"/>
        </w:rPr>
        <w:t xml:space="preserve"> по соглашениям, заключенным с Финансирующими организациями</w:t>
      </w:r>
      <w:r w:rsidR="008E7CB0" w:rsidRPr="00FE140E">
        <w:rPr>
          <w:rFonts w:asciiTheme="majorHAnsi" w:eastAsia="Times New Roman" w:hAnsiTheme="majorHAnsi" w:cstheme="majorHAnsi"/>
        </w:rPr>
        <w:t>.</w:t>
      </w:r>
      <w:r w:rsidR="00843CFD" w:rsidRPr="00FE140E">
        <w:rPr>
          <w:rFonts w:asciiTheme="majorHAnsi" w:eastAsia="Times New Roman" w:hAnsiTheme="majorHAnsi" w:cstheme="majorHAnsi"/>
        </w:rPr>
        <w:t xml:space="preserve"> </w:t>
      </w:r>
      <w:r w:rsidR="00CD04E0" w:rsidRPr="00CD04E0">
        <w:rPr>
          <w:rFonts w:asciiTheme="majorHAnsi" w:eastAsia="Times New Roman" w:hAnsiTheme="majorHAnsi" w:cstheme="majorHAnsi"/>
        </w:rPr>
        <w:t>[</w:t>
      </w:r>
      <w:r w:rsidR="00843CFD" w:rsidRPr="00FE140E">
        <w:rPr>
          <w:rFonts w:asciiTheme="majorHAnsi" w:eastAsia="Times New Roman" w:hAnsiTheme="majorHAnsi" w:cstheme="majorHAnsi"/>
        </w:rPr>
        <w:t xml:space="preserve">Размер ставки процентов по соглашениям с Финансирующими организациями определяется из расчета </w:t>
      </w:r>
      <w:r w:rsidR="00375BCC">
        <w:rPr>
          <w:rFonts w:asciiTheme="majorHAnsi" w:eastAsia="Times New Roman" w:hAnsiTheme="majorHAnsi" w:cstheme="majorHAnsi"/>
        </w:rPr>
        <w:t xml:space="preserve">до </w:t>
      </w:r>
      <w:r w:rsidR="00CD04E0">
        <w:rPr>
          <w:rFonts w:asciiTheme="majorHAnsi" w:eastAsia="Times New Roman" w:hAnsiTheme="majorHAnsi" w:cstheme="majorHAnsi"/>
        </w:rPr>
        <w:t>получения Разрешения на ввод в эксплуатацию</w:t>
      </w:r>
      <w:r w:rsidR="00375BCC" w:rsidRPr="00375BCC">
        <w:rPr>
          <w:rFonts w:asciiTheme="majorHAnsi" w:eastAsia="Times New Roman" w:hAnsiTheme="majorHAnsi" w:cstheme="majorHAnsi"/>
        </w:rPr>
        <w:t xml:space="preserve"> </w:t>
      </w:r>
      <w:r w:rsidR="00375BCC">
        <w:rPr>
          <w:rFonts w:asciiTheme="majorHAnsi" w:eastAsia="Times New Roman" w:hAnsiTheme="majorHAnsi" w:cstheme="majorHAnsi"/>
        </w:rPr>
        <w:t>Объекта</w:t>
      </w:r>
      <w:r w:rsidR="00CD04E0">
        <w:rPr>
          <w:rFonts w:asciiTheme="majorHAnsi" w:eastAsia="Times New Roman" w:hAnsiTheme="majorHAnsi" w:cstheme="majorHAnsi"/>
        </w:rPr>
        <w:t xml:space="preserve"> Соглашения</w:t>
      </w:r>
      <w:r w:rsidR="00375BCC" w:rsidRPr="00FE140E">
        <w:rPr>
          <w:rFonts w:asciiTheme="majorHAnsi" w:eastAsia="Times New Roman" w:hAnsiTheme="majorHAnsi" w:cstheme="majorHAnsi"/>
        </w:rPr>
        <w:t xml:space="preserve"> </w:t>
      </w:r>
      <w:r w:rsidR="00843CFD" w:rsidRPr="00FE140E">
        <w:rPr>
          <w:rFonts w:asciiTheme="majorHAnsi" w:eastAsia="Times New Roman" w:hAnsiTheme="majorHAnsi" w:cstheme="majorHAnsi"/>
        </w:rPr>
        <w:t>не более 10 (десяти</w:t>
      </w:r>
      <w:r w:rsidR="00CD04E0">
        <w:rPr>
          <w:rFonts w:asciiTheme="majorHAnsi" w:eastAsia="Times New Roman" w:hAnsiTheme="majorHAnsi" w:cstheme="majorHAnsi"/>
        </w:rPr>
        <w:t>)</w:t>
      </w:r>
      <w:r w:rsidR="00843CFD" w:rsidRPr="00FE140E">
        <w:rPr>
          <w:rFonts w:asciiTheme="majorHAnsi" w:eastAsia="Times New Roman" w:hAnsiTheme="majorHAnsi" w:cstheme="majorHAnsi"/>
        </w:rPr>
        <w:t xml:space="preserve"> процентов годовых</w:t>
      </w:r>
      <w:r w:rsidR="00852FF2">
        <w:rPr>
          <w:rFonts w:asciiTheme="majorHAnsi" w:eastAsia="Times New Roman" w:hAnsiTheme="majorHAnsi" w:cstheme="majorHAnsi"/>
        </w:rPr>
        <w:t xml:space="preserve"> </w:t>
      </w:r>
      <w:r w:rsidR="00375BCC">
        <w:rPr>
          <w:rFonts w:asciiTheme="majorHAnsi" w:eastAsia="Times New Roman" w:hAnsiTheme="majorHAnsi" w:cstheme="majorHAnsi"/>
        </w:rPr>
        <w:t xml:space="preserve">и </w:t>
      </w:r>
      <w:r w:rsidR="00852FF2">
        <w:rPr>
          <w:rFonts w:asciiTheme="majorHAnsi" w:eastAsia="Times New Roman" w:hAnsiTheme="majorHAnsi" w:cstheme="majorHAnsi"/>
        </w:rPr>
        <w:t xml:space="preserve">после </w:t>
      </w:r>
      <w:r w:rsidR="00CD04E0">
        <w:rPr>
          <w:rFonts w:asciiTheme="majorHAnsi" w:eastAsia="Times New Roman" w:hAnsiTheme="majorHAnsi" w:cstheme="majorHAnsi"/>
        </w:rPr>
        <w:t xml:space="preserve">получения Разрешения на ввод в эксплуатацию </w:t>
      </w:r>
      <w:r w:rsidR="00375BCC">
        <w:rPr>
          <w:rFonts w:asciiTheme="majorHAnsi" w:eastAsia="Times New Roman" w:hAnsiTheme="majorHAnsi" w:cstheme="majorHAnsi"/>
        </w:rPr>
        <w:t>Объекта</w:t>
      </w:r>
      <w:r w:rsidR="00CD04E0">
        <w:rPr>
          <w:rFonts w:asciiTheme="majorHAnsi" w:eastAsia="Times New Roman" w:hAnsiTheme="majorHAnsi" w:cstheme="majorHAnsi"/>
        </w:rPr>
        <w:t xml:space="preserve"> Соглашения</w:t>
      </w:r>
      <w:r w:rsidR="00375BCC">
        <w:rPr>
          <w:rFonts w:asciiTheme="majorHAnsi" w:eastAsia="Times New Roman" w:hAnsiTheme="majorHAnsi" w:cstheme="majorHAnsi"/>
        </w:rPr>
        <w:t xml:space="preserve"> </w:t>
      </w:r>
      <w:r w:rsidR="00852FF2">
        <w:rPr>
          <w:rFonts w:asciiTheme="majorHAnsi" w:eastAsia="Times New Roman" w:hAnsiTheme="majorHAnsi" w:cstheme="majorHAnsi"/>
        </w:rPr>
        <w:t>ниже 10 (десяти</w:t>
      </w:r>
      <w:r w:rsidR="00CD04E0">
        <w:rPr>
          <w:rFonts w:asciiTheme="majorHAnsi" w:eastAsia="Times New Roman" w:hAnsiTheme="majorHAnsi" w:cstheme="majorHAnsi"/>
        </w:rPr>
        <w:t>)</w:t>
      </w:r>
      <w:r w:rsidR="00852FF2">
        <w:rPr>
          <w:rFonts w:asciiTheme="majorHAnsi" w:eastAsia="Times New Roman" w:hAnsiTheme="majorHAnsi" w:cstheme="majorHAnsi"/>
        </w:rPr>
        <w:t xml:space="preserve"> процентов годовых</w:t>
      </w:r>
      <w:r w:rsidR="00843CFD" w:rsidRPr="00FE140E">
        <w:rPr>
          <w:rFonts w:asciiTheme="majorHAnsi" w:eastAsia="Times New Roman" w:hAnsiTheme="majorHAnsi" w:cstheme="majorHAnsi"/>
        </w:rPr>
        <w:t>.</w:t>
      </w:r>
      <w:r w:rsidR="00CD04E0">
        <w:rPr>
          <w:rFonts w:asciiTheme="majorHAnsi" w:eastAsia="Times New Roman" w:hAnsiTheme="majorHAnsi" w:cstheme="majorHAnsi"/>
          <w:lang w:val="en-US"/>
        </w:rPr>
        <w:t>]</w:t>
      </w:r>
    </w:p>
    <w:p w14:paraId="55D594D9" w14:textId="77777777" w:rsidR="00B12266" w:rsidRPr="00FE140E" w:rsidRDefault="00FF0F19" w:rsidP="001A2728">
      <w:pPr>
        <w:pStyle w:val="a4"/>
        <w:numPr>
          <w:ilvl w:val="1"/>
          <w:numId w:val="63"/>
        </w:numPr>
        <w:spacing w:after="0"/>
        <w:ind w:left="993" w:hanging="993"/>
        <w:jc w:val="both"/>
        <w:rPr>
          <w:rFonts w:asciiTheme="majorHAnsi" w:hAnsiTheme="majorHAnsi" w:cstheme="majorHAnsi"/>
        </w:rPr>
      </w:pPr>
      <w:bookmarkStart w:id="1142" w:name="_Ref516587215"/>
      <w:r w:rsidRPr="00FE140E">
        <w:rPr>
          <w:rFonts w:asciiTheme="majorHAnsi" w:hAnsiTheme="majorHAnsi" w:cstheme="majorHAnsi"/>
        </w:rPr>
        <w:t>Размер Финансирования на стадии технического обслуживания определяется с учетом следующих особенностей:</w:t>
      </w:r>
      <w:bookmarkEnd w:id="1142"/>
    </w:p>
    <w:p w14:paraId="7DBC389F" w14:textId="77777777" w:rsidR="00505AD1" w:rsidRPr="00FE140E" w:rsidRDefault="00505AD1" w:rsidP="001A2728">
      <w:pPr>
        <w:pStyle w:val="a4"/>
        <w:numPr>
          <w:ilvl w:val="2"/>
          <w:numId w:val="63"/>
        </w:numPr>
        <w:spacing w:after="0"/>
        <w:ind w:left="993" w:hanging="993"/>
        <w:jc w:val="both"/>
        <w:rPr>
          <w:rFonts w:asciiTheme="majorHAnsi" w:hAnsiTheme="majorHAnsi" w:cstheme="majorHAnsi"/>
        </w:rPr>
      </w:pPr>
      <w:bookmarkStart w:id="1143" w:name="_Ref516590999"/>
      <w:r w:rsidRPr="00FE140E">
        <w:rPr>
          <w:rFonts w:asciiTheme="majorHAnsi" w:hAnsiTheme="majorHAnsi" w:cstheme="majorHAnsi"/>
        </w:rPr>
        <w:t>Общий размер Финансирования на стадии технического обслуживания не может быть более [число] (число прописью) рублей.</w:t>
      </w:r>
      <w:bookmarkEnd w:id="1143"/>
    </w:p>
    <w:p w14:paraId="38D52C44" w14:textId="77777777" w:rsidR="00505AD1" w:rsidRPr="00FE140E" w:rsidRDefault="00505AD1" w:rsidP="001A2728">
      <w:pPr>
        <w:pStyle w:val="a4"/>
        <w:numPr>
          <w:ilvl w:val="2"/>
          <w:numId w:val="63"/>
        </w:numPr>
        <w:spacing w:after="0"/>
        <w:ind w:left="993" w:hanging="993"/>
        <w:jc w:val="both"/>
        <w:rPr>
          <w:rFonts w:asciiTheme="majorHAnsi" w:hAnsiTheme="majorHAnsi" w:cstheme="majorHAnsi"/>
        </w:rPr>
      </w:pPr>
      <w:bookmarkStart w:id="1144" w:name="_Ref516587801"/>
      <w:r w:rsidRPr="00FE140E">
        <w:rPr>
          <w:rFonts w:asciiTheme="majorHAnsi" w:hAnsiTheme="majorHAnsi" w:cstheme="majorHAnsi"/>
        </w:rPr>
        <w:t>Общий размер Финансирования на стадии технического обслуживания с 1 (Первого) по 4 (Четвертый) кварталы включительно Стадии технического обслуживания не может быть более [</w:t>
      </w:r>
      <w:r w:rsidRPr="00FE140E">
        <w:rPr>
          <w:rFonts w:asciiTheme="majorHAnsi" w:hAnsiTheme="majorHAnsi" w:cstheme="majorHAnsi"/>
          <w:i/>
        </w:rPr>
        <w:t>размер или порядок определения размера</w:t>
      </w:r>
      <w:r w:rsidRPr="00FE140E">
        <w:rPr>
          <w:rFonts w:asciiTheme="majorHAnsi" w:hAnsiTheme="majorHAnsi" w:cstheme="majorHAnsi"/>
        </w:rPr>
        <w:t xml:space="preserve">], общий размер Финансирования на стадии технического обслуживания с </w:t>
      </w:r>
      <w:r w:rsidR="0007601B" w:rsidRPr="00FE140E">
        <w:rPr>
          <w:rFonts w:asciiTheme="majorHAnsi" w:hAnsiTheme="majorHAnsi" w:cstheme="majorHAnsi"/>
        </w:rPr>
        <w:t>5</w:t>
      </w:r>
      <w:r w:rsidRPr="00FE140E">
        <w:rPr>
          <w:rFonts w:asciiTheme="majorHAnsi" w:hAnsiTheme="majorHAnsi" w:cstheme="majorHAnsi"/>
        </w:rPr>
        <w:t xml:space="preserve"> (Пятого) по </w:t>
      </w:r>
      <w:r w:rsidR="00A97D6E" w:rsidRPr="00FE140E">
        <w:rPr>
          <w:rFonts w:asciiTheme="majorHAnsi" w:hAnsiTheme="majorHAnsi" w:cstheme="majorHAnsi"/>
        </w:rPr>
        <w:t>8 (Восьмой</w:t>
      </w:r>
      <w:r w:rsidRPr="00FE140E">
        <w:rPr>
          <w:rFonts w:asciiTheme="majorHAnsi" w:hAnsiTheme="majorHAnsi" w:cstheme="majorHAnsi"/>
        </w:rPr>
        <w:t>) кварталы включительно Стадии технического обслуживания не может быть более [</w:t>
      </w:r>
      <w:r w:rsidRPr="00FE140E">
        <w:rPr>
          <w:rFonts w:asciiTheme="majorHAnsi" w:hAnsiTheme="majorHAnsi" w:cstheme="majorHAnsi"/>
          <w:i/>
        </w:rPr>
        <w:t>размер или порядок определения размера</w:t>
      </w:r>
      <w:r w:rsidRPr="00FE140E">
        <w:rPr>
          <w:rFonts w:asciiTheme="majorHAnsi" w:hAnsiTheme="majorHAnsi" w:cstheme="majorHAnsi"/>
        </w:rPr>
        <w:t>], общий размер Финансирования на стадии технического обслуживания с 9 (Девятого) по 12 (Двенадцатый) кварталы включительно Стадии технического обслуживания не может быть более [</w:t>
      </w:r>
      <w:r w:rsidRPr="00FE140E">
        <w:rPr>
          <w:rFonts w:asciiTheme="majorHAnsi" w:hAnsiTheme="majorHAnsi" w:cstheme="majorHAnsi"/>
          <w:i/>
        </w:rPr>
        <w:t>размер или порядок определения размера</w:t>
      </w:r>
      <w:r w:rsidRPr="00FE140E">
        <w:rPr>
          <w:rFonts w:asciiTheme="majorHAnsi" w:hAnsiTheme="majorHAnsi" w:cstheme="majorHAnsi"/>
        </w:rPr>
        <w:t>].</w:t>
      </w:r>
      <w:bookmarkEnd w:id="1144"/>
    </w:p>
    <w:p w14:paraId="650FF3F5" w14:textId="77777777" w:rsidR="009A3F91" w:rsidRPr="00FE140E" w:rsidRDefault="009A3F91" w:rsidP="0019169F">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lastRenderedPageBreak/>
        <w:t xml:space="preserve">В случае отсутствия Образовательной организации на Объекте соглашения по причинам, не относящимся к Частному партнеру, в составе Финансирования на стадии технического обслуживания в течение периода, в котором Образовательная организация отсутствует, включаются фактически понесенные расходы за коммунальные услуги в отношении Объекта соглашения, без учета ограничений, предусмотренных в пунктах </w:t>
      </w:r>
      <w:r w:rsidR="00B00F52">
        <w:fldChar w:fldCharType="begin"/>
      </w:r>
      <w:r w:rsidR="00B00F52">
        <w:instrText xml:space="preserve"> REF _Ref516590999 \r \h  \* MERGEFORMAT </w:instrText>
      </w:r>
      <w:r w:rsidR="00B00F52">
        <w:fldChar w:fldCharType="separate"/>
      </w:r>
      <w:r w:rsidR="00375BCC">
        <w:rPr>
          <w:rFonts w:asciiTheme="majorHAnsi" w:hAnsiTheme="majorHAnsi" w:cstheme="majorHAnsi"/>
        </w:rPr>
        <w:t>4.3.1</w:t>
      </w:r>
      <w:r w:rsidR="00B00F52">
        <w:fldChar w:fldCharType="end"/>
      </w:r>
      <w:r w:rsidRPr="00FE140E">
        <w:rPr>
          <w:rFonts w:asciiTheme="majorHAnsi" w:hAnsiTheme="majorHAnsi" w:cstheme="majorHAnsi"/>
        </w:rPr>
        <w:t>-</w:t>
      </w:r>
      <w:r w:rsidR="00B00F52">
        <w:fldChar w:fldCharType="begin"/>
      </w:r>
      <w:r w:rsidR="00B00F52">
        <w:instrText xml:space="preserve"> REF _Ref516587801 \r \h  \* MERGEFORMAT </w:instrText>
      </w:r>
      <w:r w:rsidR="00B00F52">
        <w:fldChar w:fldCharType="separate"/>
      </w:r>
      <w:r w:rsidR="00375BCC">
        <w:rPr>
          <w:rFonts w:asciiTheme="majorHAnsi" w:hAnsiTheme="majorHAnsi" w:cstheme="majorHAnsi"/>
        </w:rPr>
        <w:t>4.3.2</w:t>
      </w:r>
      <w:r w:rsidR="00B00F52">
        <w:fldChar w:fldCharType="end"/>
      </w:r>
      <w:r w:rsidRPr="00FE140E">
        <w:rPr>
          <w:rFonts w:asciiTheme="majorHAnsi" w:hAnsiTheme="majorHAnsi" w:cstheme="majorHAnsi"/>
        </w:rPr>
        <w:t>.</w:t>
      </w:r>
    </w:p>
    <w:p w14:paraId="300EF43E" w14:textId="77777777" w:rsidR="009A3F91" w:rsidRPr="00FE140E" w:rsidRDefault="009A3F91" w:rsidP="009A3F91">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Во избежание сомнений, в случае неисполнения и (или) ненадлежащего исполнения Частным партнером обязанности по Техническому обслуживанию по причине нарушения Публичным партнером обязанности, предусмотренной в пункте </w:t>
      </w:r>
      <w:r w:rsidR="00B00F52">
        <w:fldChar w:fldCharType="begin"/>
      </w:r>
      <w:r w:rsidR="00B00F52">
        <w:instrText xml:space="preserve"> REF _Ref482651804 \r \h  \* MERGEFORMAT </w:instrText>
      </w:r>
      <w:r w:rsidR="00B00F52">
        <w:fldChar w:fldCharType="separate"/>
      </w:r>
      <w:r w:rsidR="00375BCC">
        <w:rPr>
          <w:rFonts w:asciiTheme="majorHAnsi" w:hAnsiTheme="majorHAnsi" w:cstheme="majorHAnsi"/>
        </w:rPr>
        <w:t>35.1</w:t>
      </w:r>
      <w:r w:rsidR="00B00F52">
        <w:fldChar w:fldCharType="end"/>
      </w:r>
      <w:r w:rsidRPr="00FE140E">
        <w:rPr>
          <w:rFonts w:asciiTheme="majorHAnsi" w:hAnsiTheme="majorHAnsi" w:cstheme="majorHAnsi"/>
        </w:rPr>
        <w:t xml:space="preserve"> Соглашения, размер Финансирования на стадии технического обслуживания не подлежит уменьшению.</w:t>
      </w:r>
    </w:p>
    <w:p w14:paraId="48BCBA20" w14:textId="77777777" w:rsidR="009A3F91" w:rsidRPr="00FE140E" w:rsidRDefault="004C0B89" w:rsidP="0019169F">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Фактический размер Финансирования на стадии технического обслуживания не может быть более фактически понесенных расходов, возмещаемых в рамках Финансирования на стадии технического обслуживания</w:t>
      </w:r>
      <w:r w:rsidR="00785FFC" w:rsidRPr="00FE140E">
        <w:rPr>
          <w:rFonts w:asciiTheme="majorHAnsi" w:hAnsiTheme="majorHAnsi" w:cstheme="majorHAnsi"/>
        </w:rPr>
        <w:t xml:space="preserve"> в соответствии с пунктом </w:t>
      </w:r>
      <w:r w:rsidR="00B00F52">
        <w:fldChar w:fldCharType="begin"/>
      </w:r>
      <w:r w:rsidR="00B00F52">
        <w:instrText xml:space="preserve"> REF _Ref516593646 \r \h  \* MERGEFORMAT </w:instrText>
      </w:r>
      <w:r w:rsidR="00B00F52">
        <w:fldChar w:fldCharType="separate"/>
      </w:r>
      <w:r w:rsidR="00375BCC">
        <w:rPr>
          <w:rFonts w:asciiTheme="majorHAnsi" w:hAnsiTheme="majorHAnsi" w:cstheme="majorHAnsi"/>
        </w:rPr>
        <w:t>3.2.3</w:t>
      </w:r>
      <w:r w:rsidR="00B00F52">
        <w:fldChar w:fldCharType="end"/>
      </w:r>
      <w:r w:rsidRPr="00FE140E">
        <w:rPr>
          <w:rFonts w:asciiTheme="majorHAnsi" w:eastAsia="Times New Roman" w:hAnsiTheme="majorHAnsi" w:cstheme="majorHAnsi"/>
        </w:rPr>
        <w:t>.</w:t>
      </w:r>
    </w:p>
    <w:bookmarkEnd w:id="1135"/>
    <w:p w14:paraId="0B3D4208" w14:textId="77777777" w:rsidR="00DC1633" w:rsidRPr="00FE140E" w:rsidRDefault="00DC1633" w:rsidP="00190699">
      <w:pPr>
        <w:pStyle w:val="a4"/>
        <w:numPr>
          <w:ilvl w:val="0"/>
          <w:numId w:val="63"/>
        </w:numPr>
        <w:spacing w:after="0"/>
        <w:ind w:left="426" w:hanging="426"/>
        <w:jc w:val="both"/>
        <w:rPr>
          <w:rFonts w:asciiTheme="majorHAnsi" w:hAnsiTheme="majorHAnsi" w:cstheme="majorHAnsi"/>
        </w:rPr>
      </w:pPr>
      <w:r w:rsidRPr="00FE140E">
        <w:rPr>
          <w:rFonts w:asciiTheme="majorHAnsi" w:hAnsiTheme="majorHAnsi" w:cstheme="majorHAnsi"/>
        </w:rPr>
        <w:t>Порядок</w:t>
      </w:r>
      <w:r w:rsidR="00190699" w:rsidRPr="00FE140E">
        <w:rPr>
          <w:rFonts w:asciiTheme="majorHAnsi" w:hAnsiTheme="majorHAnsi" w:cstheme="majorHAnsi"/>
        </w:rPr>
        <w:t xml:space="preserve"> и условия исполнения денежных обязательств Публичного партнера, предусмотренных в настоящем Приложении</w:t>
      </w:r>
    </w:p>
    <w:p w14:paraId="481AEFAB" w14:textId="77777777" w:rsidR="00190699" w:rsidRPr="00FE140E" w:rsidRDefault="00A757FF" w:rsidP="00FD584C">
      <w:pPr>
        <w:pStyle w:val="a4"/>
        <w:numPr>
          <w:ilvl w:val="1"/>
          <w:numId w:val="63"/>
        </w:numPr>
        <w:spacing w:after="0"/>
        <w:ind w:left="993" w:hanging="993"/>
        <w:jc w:val="both"/>
        <w:rPr>
          <w:rFonts w:asciiTheme="majorHAnsi" w:hAnsiTheme="majorHAnsi" w:cstheme="majorHAnsi"/>
        </w:rPr>
      </w:pPr>
      <w:bookmarkStart w:id="1145" w:name="_Ref516588600"/>
      <w:r w:rsidRPr="00FE140E">
        <w:rPr>
          <w:rFonts w:asciiTheme="majorHAnsi" w:hAnsiTheme="majorHAnsi" w:cstheme="majorHAnsi"/>
        </w:rPr>
        <w:t>Выплата денежных средств во и</w:t>
      </w:r>
      <w:r w:rsidR="00EA5CEF" w:rsidRPr="00FE140E">
        <w:rPr>
          <w:rFonts w:asciiTheme="majorHAnsi" w:hAnsiTheme="majorHAnsi" w:cstheme="majorHAnsi"/>
        </w:rPr>
        <w:t>сполнение денежных обязательств Публичного партнера, предусмотренных в настоящем Приложении, осуществляется</w:t>
      </w:r>
      <w:bookmarkEnd w:id="1145"/>
      <w:r w:rsidR="00FD584C" w:rsidRPr="00FE140E">
        <w:rPr>
          <w:rFonts w:asciiTheme="majorHAnsi" w:hAnsiTheme="majorHAnsi" w:cstheme="majorHAnsi"/>
        </w:rPr>
        <w:t xml:space="preserve"> </w:t>
      </w:r>
      <w:r w:rsidR="00EA5CEF" w:rsidRPr="00FE140E">
        <w:rPr>
          <w:rFonts w:asciiTheme="majorHAnsi" w:hAnsiTheme="majorHAnsi" w:cstheme="majorHAnsi"/>
        </w:rPr>
        <w:t xml:space="preserve">не позднее 20 (Двадцати) рабочих дней с даты направления Частным партнером заявления о предоставлении субсидии </w:t>
      </w:r>
      <w:r w:rsidRPr="00FE140E">
        <w:rPr>
          <w:rFonts w:asciiTheme="majorHAnsi" w:hAnsiTheme="majorHAnsi" w:cstheme="majorHAnsi"/>
        </w:rPr>
        <w:t>и иных документов, предоставляемых с заявлением в соответствии с настоящим Приложени</w:t>
      </w:r>
      <w:r w:rsidR="004C0B89" w:rsidRPr="00FE140E">
        <w:rPr>
          <w:rFonts w:asciiTheme="majorHAnsi" w:hAnsiTheme="majorHAnsi" w:cstheme="majorHAnsi"/>
        </w:rPr>
        <w:t>ем</w:t>
      </w:r>
      <w:r w:rsidR="00EA5CEF" w:rsidRPr="00FE140E">
        <w:rPr>
          <w:rFonts w:asciiTheme="majorHAnsi" w:hAnsiTheme="majorHAnsi" w:cstheme="majorHAnsi"/>
        </w:rPr>
        <w:t>.</w:t>
      </w:r>
      <w:r w:rsidR="00E83CA9" w:rsidRPr="00FE140E">
        <w:rPr>
          <w:rFonts w:asciiTheme="majorHAnsi" w:hAnsiTheme="majorHAnsi" w:cstheme="majorHAnsi"/>
        </w:rPr>
        <w:t xml:space="preserve"> Во избежание сомнений, в случае, если заявление было направлено Частным партнером до Даты прекращения действия соглашения</w:t>
      </w:r>
      <w:r w:rsidR="00785FFC" w:rsidRPr="00FE140E">
        <w:rPr>
          <w:rFonts w:asciiTheme="majorHAnsi" w:hAnsiTheme="majorHAnsi" w:cstheme="majorHAnsi"/>
        </w:rPr>
        <w:t>,</w:t>
      </w:r>
      <w:r w:rsidR="00E83CA9" w:rsidRPr="00FE140E">
        <w:rPr>
          <w:rFonts w:asciiTheme="majorHAnsi" w:hAnsiTheme="majorHAnsi" w:cstheme="majorHAnsi"/>
        </w:rPr>
        <w:t xml:space="preserve"> Публичный партнер обязан рассмотреть указанное заявление в порядке, предусмотренном в настоящем Приложении, и предоставить соответствующую выплату.</w:t>
      </w:r>
    </w:p>
    <w:p w14:paraId="4C6946E4" w14:textId="77777777" w:rsidR="00EA5CEF" w:rsidRPr="00FE140E" w:rsidRDefault="00EA5CEF" w:rsidP="00080C5D">
      <w:pPr>
        <w:pStyle w:val="a4"/>
        <w:numPr>
          <w:ilvl w:val="1"/>
          <w:numId w:val="63"/>
        </w:numPr>
        <w:spacing w:after="0"/>
        <w:ind w:left="993" w:hanging="993"/>
        <w:jc w:val="both"/>
        <w:rPr>
          <w:rFonts w:asciiTheme="majorHAnsi" w:hAnsiTheme="majorHAnsi" w:cstheme="majorHAnsi"/>
        </w:rPr>
      </w:pPr>
      <w:r w:rsidRPr="00FE140E">
        <w:rPr>
          <w:rFonts w:asciiTheme="majorHAnsi" w:hAnsiTheme="majorHAnsi" w:cstheme="majorHAnsi"/>
        </w:rPr>
        <w:t>Частный партнер вправе направлять заявлени</w:t>
      </w:r>
      <w:r w:rsidR="00785FFC" w:rsidRPr="00FE140E">
        <w:rPr>
          <w:rFonts w:asciiTheme="majorHAnsi" w:hAnsiTheme="majorHAnsi" w:cstheme="majorHAnsi"/>
        </w:rPr>
        <w:t>я</w:t>
      </w:r>
      <w:r w:rsidRPr="00FE140E">
        <w:rPr>
          <w:rFonts w:asciiTheme="majorHAnsi" w:hAnsiTheme="majorHAnsi" w:cstheme="majorHAnsi"/>
        </w:rPr>
        <w:t xml:space="preserve"> о предоставление </w:t>
      </w:r>
      <w:r w:rsidR="00785FFC" w:rsidRPr="00FE140E">
        <w:rPr>
          <w:rFonts w:asciiTheme="majorHAnsi" w:hAnsiTheme="majorHAnsi" w:cstheme="majorHAnsi"/>
        </w:rPr>
        <w:t>субсидии</w:t>
      </w:r>
      <w:r w:rsidRPr="00FE140E">
        <w:rPr>
          <w:rFonts w:asciiTheme="majorHAnsi" w:hAnsiTheme="majorHAnsi" w:cstheme="majorHAnsi"/>
        </w:rPr>
        <w:t xml:space="preserve"> с учетом следующих особенностей:</w:t>
      </w:r>
    </w:p>
    <w:p w14:paraId="7DD17583" w14:textId="77777777" w:rsidR="00EA5CEF" w:rsidRPr="00FE140E" w:rsidRDefault="00EA5CEF"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для получения Инвестиционного платежа – в срок не позднее </w:t>
      </w:r>
      <w:r w:rsidR="00FD584C" w:rsidRPr="00FE140E">
        <w:rPr>
          <w:rFonts w:asciiTheme="majorHAnsi" w:hAnsiTheme="majorHAnsi" w:cstheme="majorHAnsi"/>
        </w:rPr>
        <w:t>20</w:t>
      </w:r>
      <w:r w:rsidRPr="00FE140E">
        <w:rPr>
          <w:rFonts w:asciiTheme="majorHAnsi" w:hAnsiTheme="majorHAnsi" w:cstheme="majorHAnsi"/>
        </w:rPr>
        <w:t xml:space="preserve"> (</w:t>
      </w:r>
      <w:r w:rsidR="00FD584C" w:rsidRPr="00FE140E">
        <w:rPr>
          <w:rFonts w:asciiTheme="majorHAnsi" w:hAnsiTheme="majorHAnsi" w:cstheme="majorHAnsi"/>
        </w:rPr>
        <w:t>Двадцати</w:t>
      </w:r>
      <w:r w:rsidRPr="00FE140E">
        <w:rPr>
          <w:rFonts w:asciiTheme="majorHAnsi" w:hAnsiTheme="majorHAnsi" w:cstheme="majorHAnsi"/>
        </w:rPr>
        <w:t>) рабочих дней до даты окончания соответствующего квартала</w:t>
      </w:r>
      <w:r w:rsidR="00A757FF" w:rsidRPr="00FE140E">
        <w:rPr>
          <w:rFonts w:asciiTheme="majorHAnsi" w:hAnsiTheme="majorHAnsi" w:cstheme="majorHAnsi"/>
        </w:rPr>
        <w:t>. Во избежание сомнений, направление заявления с нарушением указанного срока не лишает Частного партнера права на получение соответствующего квартального Инвестиционного платежа</w:t>
      </w:r>
      <w:r w:rsidRPr="00FE140E">
        <w:rPr>
          <w:rFonts w:asciiTheme="majorHAnsi" w:hAnsiTheme="majorHAnsi" w:cstheme="majorHAnsi"/>
        </w:rPr>
        <w:t>;</w:t>
      </w:r>
    </w:p>
    <w:p w14:paraId="679616E0" w14:textId="77777777" w:rsidR="00EA5CEF" w:rsidRPr="00FE140E" w:rsidRDefault="00EA5CEF"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для получения Субсидии на проценты – не чаще 4 (Четырех) раз в течение 4 </w:t>
      </w:r>
      <w:r w:rsidR="00A757FF" w:rsidRPr="00FE140E">
        <w:rPr>
          <w:rFonts w:asciiTheme="majorHAnsi" w:hAnsiTheme="majorHAnsi" w:cstheme="majorHAnsi"/>
        </w:rPr>
        <w:t xml:space="preserve">(Четырех) </w:t>
      </w:r>
      <w:r w:rsidRPr="00FE140E">
        <w:rPr>
          <w:rFonts w:asciiTheme="majorHAnsi" w:hAnsiTheme="majorHAnsi" w:cstheme="majorHAnsi"/>
        </w:rPr>
        <w:t>кварталов</w:t>
      </w:r>
      <w:r w:rsidR="0007601B" w:rsidRPr="00FE140E">
        <w:rPr>
          <w:rFonts w:asciiTheme="majorHAnsi" w:hAnsiTheme="majorHAnsi" w:cstheme="majorHAnsi"/>
        </w:rPr>
        <w:t>, начиная со 2го квартала Технического обслуживания</w:t>
      </w:r>
      <w:r w:rsidRPr="00FE140E">
        <w:rPr>
          <w:rFonts w:asciiTheme="majorHAnsi" w:hAnsiTheme="majorHAnsi" w:cstheme="majorHAnsi"/>
        </w:rPr>
        <w:t>;</w:t>
      </w:r>
    </w:p>
    <w:p w14:paraId="03F88BFC" w14:textId="77777777" w:rsidR="00EA5CEF" w:rsidRPr="00FE140E" w:rsidRDefault="00EA5CEF"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для получения Финансирования на стадии технического обслуживания – не чаще 4 (Четырех) раз в течение 4 </w:t>
      </w:r>
      <w:r w:rsidR="00A757FF" w:rsidRPr="00FE140E">
        <w:rPr>
          <w:rFonts w:asciiTheme="majorHAnsi" w:hAnsiTheme="majorHAnsi" w:cstheme="majorHAnsi"/>
        </w:rPr>
        <w:t xml:space="preserve">(Четырех) </w:t>
      </w:r>
      <w:r w:rsidRPr="00FE140E">
        <w:rPr>
          <w:rFonts w:asciiTheme="majorHAnsi" w:hAnsiTheme="majorHAnsi" w:cstheme="majorHAnsi"/>
        </w:rPr>
        <w:t>кварталов</w:t>
      </w:r>
      <w:r w:rsidR="0007601B" w:rsidRPr="00FE140E">
        <w:rPr>
          <w:rFonts w:asciiTheme="majorHAnsi" w:hAnsiTheme="majorHAnsi" w:cstheme="majorHAnsi"/>
        </w:rPr>
        <w:t>, начиная со 2го квартала Технического обслуживания</w:t>
      </w:r>
      <w:r w:rsidRPr="00FE140E">
        <w:rPr>
          <w:rFonts w:asciiTheme="majorHAnsi" w:hAnsiTheme="majorHAnsi" w:cstheme="majorHAnsi"/>
        </w:rPr>
        <w:t>.</w:t>
      </w:r>
    </w:p>
    <w:p w14:paraId="711EF8A4" w14:textId="77777777" w:rsidR="00A757FF" w:rsidRPr="00FE140E" w:rsidRDefault="00F44002" w:rsidP="00A757FF">
      <w:pPr>
        <w:pStyle w:val="a4"/>
        <w:numPr>
          <w:ilvl w:val="1"/>
          <w:numId w:val="63"/>
        </w:numPr>
        <w:spacing w:after="0"/>
        <w:ind w:left="993" w:hanging="993"/>
        <w:jc w:val="both"/>
        <w:rPr>
          <w:rFonts w:asciiTheme="majorHAnsi" w:hAnsiTheme="majorHAnsi" w:cstheme="majorHAnsi"/>
        </w:rPr>
      </w:pPr>
      <w:bookmarkStart w:id="1146" w:name="_Ref516588641"/>
      <w:r w:rsidRPr="00FE140E">
        <w:rPr>
          <w:rFonts w:asciiTheme="majorHAnsi" w:hAnsiTheme="majorHAnsi" w:cstheme="majorHAnsi"/>
        </w:rPr>
        <w:t>Для получения Возмещения, Финансирования на стадии технического обслуживания, Частный партнер направляет Публичному партнеру следующие документы (если такие документы ранее не были предоставлены Публичному партнеру):</w:t>
      </w:r>
      <w:bookmarkEnd w:id="1146"/>
    </w:p>
    <w:p w14:paraId="4C35B153" w14:textId="77777777" w:rsidR="00F44002" w:rsidRPr="00FE140E" w:rsidRDefault="00785FFC"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д</w:t>
      </w:r>
      <w:r w:rsidR="00F44002" w:rsidRPr="00FE140E">
        <w:rPr>
          <w:rFonts w:asciiTheme="majorHAnsi" w:hAnsiTheme="majorHAnsi" w:cstheme="majorHAnsi"/>
        </w:rPr>
        <w:t>ля получения всех выплат</w:t>
      </w:r>
      <w:r w:rsidR="00F44002" w:rsidRPr="00FE140E">
        <w:rPr>
          <w:rFonts w:asciiTheme="majorHAnsi" w:hAnsiTheme="majorHAnsi" w:cstheme="majorHAnsi"/>
          <w:lang w:val="en-US"/>
        </w:rPr>
        <w:t>:</w:t>
      </w:r>
    </w:p>
    <w:p w14:paraId="42E09FD5" w14:textId="77777777" w:rsidR="00F44002" w:rsidRPr="00FE140E" w:rsidRDefault="00F44002" w:rsidP="00AF6E38">
      <w:pPr>
        <w:pStyle w:val="a4"/>
        <w:numPr>
          <w:ilvl w:val="3"/>
          <w:numId w:val="63"/>
        </w:numPr>
        <w:ind w:left="993" w:hanging="993"/>
        <w:jc w:val="both"/>
        <w:rPr>
          <w:rFonts w:asciiTheme="majorHAnsi" w:hAnsiTheme="majorHAnsi" w:cstheme="majorHAnsi"/>
        </w:rPr>
      </w:pPr>
      <w:r w:rsidRPr="00FE140E">
        <w:rPr>
          <w:rFonts w:asciiTheme="majorHAnsi" w:hAnsiTheme="majorHAnsi" w:cstheme="majorHAnsi"/>
        </w:rPr>
        <w:t xml:space="preserve">подтверждение отсутствие у Частного партнера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00785FFC" w:rsidRPr="00FE140E">
        <w:rPr>
          <w:rFonts w:asciiTheme="majorHAnsi" w:hAnsiTheme="majorHAnsi" w:cstheme="majorHAnsi"/>
        </w:rPr>
        <w:t>Частного партнера</w:t>
      </w:r>
      <w:r w:rsidRPr="00FE140E">
        <w:rPr>
          <w:rFonts w:asciiTheme="majorHAnsi" w:hAnsiTheme="majorHAnsi" w:cstheme="majorHAnsi"/>
        </w:rPr>
        <w:t xml:space="preserve"> по данным бухгалтерской отчетности за последний отчетный период. В сумму недоимки и задолженности не включаются суммы, на которые предоставлены отсрочка, рассрочка, </w:t>
      </w:r>
      <w:r w:rsidRPr="00FE140E">
        <w:rPr>
          <w:rFonts w:asciiTheme="majorHAnsi" w:hAnsiTheme="majorHAnsi" w:cstheme="majorHAnsi"/>
        </w:rPr>
        <w:lastRenderedPageBreak/>
        <w:t>инвестиционный налоговый кредит в соответствии с законодательством Российской Федерации по налогам и сборам, которые реструктурированы в соответствии с законодательством Российской Федерации о налогах и сборах,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Частный партнер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 (справка налогового органа о состоянии расчетов);</w:t>
      </w:r>
    </w:p>
    <w:p w14:paraId="3E6090AF" w14:textId="77777777" w:rsidR="00F44002" w:rsidRPr="00FE140E" w:rsidRDefault="00F44002" w:rsidP="00AF6E38">
      <w:pPr>
        <w:pStyle w:val="a4"/>
        <w:numPr>
          <w:ilvl w:val="3"/>
          <w:numId w:val="63"/>
        </w:numPr>
        <w:ind w:left="993" w:hanging="993"/>
        <w:jc w:val="both"/>
        <w:rPr>
          <w:rFonts w:asciiTheme="majorHAnsi" w:hAnsiTheme="majorHAnsi" w:cstheme="majorHAnsi"/>
        </w:rPr>
      </w:pPr>
      <w:r w:rsidRPr="00FE140E">
        <w:rPr>
          <w:rFonts w:asciiTheme="majorHAnsi" w:hAnsiTheme="majorHAnsi" w:cstheme="majorHAnsi"/>
        </w:rPr>
        <w:t>подтверждение отсутствия процедур ликвидации, реорганизации, несостоятельности (банкротства) в отношении Частного партнера (заверенная Частным партнером декларация Частного партнера)</w:t>
      </w:r>
      <w:r w:rsidR="0097241E" w:rsidRPr="00FE140E">
        <w:rPr>
          <w:rFonts w:asciiTheme="majorHAnsi" w:hAnsiTheme="majorHAnsi" w:cstheme="majorHAnsi"/>
        </w:rPr>
        <w:t>.</w:t>
      </w:r>
    </w:p>
    <w:p w14:paraId="199B6F68" w14:textId="77777777" w:rsidR="00521440" w:rsidRPr="00FE140E" w:rsidRDefault="00785FFC"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д</w:t>
      </w:r>
      <w:r w:rsidR="00A757FF" w:rsidRPr="00FE140E">
        <w:rPr>
          <w:rFonts w:asciiTheme="majorHAnsi" w:hAnsiTheme="majorHAnsi" w:cstheme="majorHAnsi"/>
        </w:rPr>
        <w:t>ля</w:t>
      </w:r>
      <w:r w:rsidRPr="00FE140E">
        <w:rPr>
          <w:rFonts w:asciiTheme="majorHAnsi" w:hAnsiTheme="majorHAnsi" w:cstheme="majorHAnsi"/>
        </w:rPr>
        <w:t xml:space="preserve"> получения</w:t>
      </w:r>
      <w:r w:rsidR="00A757FF" w:rsidRPr="00FE140E">
        <w:rPr>
          <w:rFonts w:asciiTheme="majorHAnsi" w:hAnsiTheme="majorHAnsi" w:cstheme="majorHAnsi"/>
        </w:rPr>
        <w:t xml:space="preserve"> Инвестиционного </w:t>
      </w:r>
      <w:r w:rsidR="00F44002" w:rsidRPr="00FE140E">
        <w:rPr>
          <w:rFonts w:asciiTheme="majorHAnsi" w:hAnsiTheme="majorHAnsi" w:cstheme="majorHAnsi"/>
        </w:rPr>
        <w:t>п</w:t>
      </w:r>
      <w:r w:rsidR="00A757FF" w:rsidRPr="00FE140E">
        <w:rPr>
          <w:rFonts w:asciiTheme="majorHAnsi" w:hAnsiTheme="majorHAnsi" w:cstheme="majorHAnsi"/>
        </w:rPr>
        <w:t>латежа</w:t>
      </w:r>
      <w:r w:rsidR="00521440" w:rsidRPr="00FE140E">
        <w:rPr>
          <w:rFonts w:asciiTheme="majorHAnsi" w:hAnsiTheme="majorHAnsi" w:cstheme="majorHAnsi"/>
          <w:lang w:val="en-US"/>
        </w:rPr>
        <w:t>:</w:t>
      </w:r>
    </w:p>
    <w:p w14:paraId="7B0D967C" w14:textId="77777777" w:rsidR="00521440"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заявление (оригинал) о предоставлении субсидии</w:t>
      </w:r>
      <w:r w:rsidR="00F44002" w:rsidRPr="00FE140E">
        <w:rPr>
          <w:rFonts w:asciiTheme="majorHAnsi" w:hAnsiTheme="majorHAnsi" w:cstheme="majorHAnsi"/>
        </w:rPr>
        <w:t xml:space="preserve"> исходя из значений, указанных в графике выплаты Инвестиционного платежа</w:t>
      </w:r>
      <w:r w:rsidR="009A3F91" w:rsidRPr="00FE140E">
        <w:rPr>
          <w:rFonts w:asciiTheme="majorHAnsi" w:hAnsiTheme="majorHAnsi" w:cstheme="majorHAnsi"/>
        </w:rPr>
        <w:t xml:space="preserve">, с учетом особенностей, предусмотренных в пункте </w:t>
      </w:r>
      <w:r w:rsidR="00B00F52">
        <w:fldChar w:fldCharType="begin"/>
      </w:r>
      <w:r w:rsidR="00B00F52">
        <w:instrText xml:space="preserve"> REF _Ref516590889 \r \h  \* MERGEFORMAT </w:instrText>
      </w:r>
      <w:r w:rsidR="00B00F52">
        <w:fldChar w:fldCharType="separate"/>
      </w:r>
      <w:r w:rsidR="00375BCC">
        <w:t>6</w:t>
      </w:r>
      <w:r w:rsidR="00B00F52">
        <w:fldChar w:fldCharType="end"/>
      </w:r>
      <w:r w:rsidR="00521440" w:rsidRPr="00FE140E">
        <w:rPr>
          <w:rFonts w:asciiTheme="majorHAnsi" w:hAnsiTheme="majorHAnsi" w:cstheme="majorHAnsi"/>
        </w:rPr>
        <w:t>;</w:t>
      </w:r>
    </w:p>
    <w:p w14:paraId="53530B9B" w14:textId="77777777" w:rsidR="00CA482D" w:rsidRPr="00FE140E" w:rsidRDefault="00CA482D"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указание на применяемый размер </w:t>
      </w:r>
      <w:r w:rsidR="008D426A" w:rsidRPr="00FE140E">
        <w:rPr>
          <w:rFonts w:asciiTheme="majorHAnsi" w:hAnsiTheme="majorHAnsi" w:cstheme="majorHAnsi"/>
        </w:rPr>
        <w:t xml:space="preserve">Капитальных </w:t>
      </w:r>
      <w:r w:rsidRPr="00FE140E">
        <w:rPr>
          <w:rFonts w:asciiTheme="majorHAnsi" w:hAnsiTheme="majorHAnsi" w:cstheme="majorHAnsi"/>
        </w:rPr>
        <w:t xml:space="preserve">расходов в соответствии с пунктом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rPr>
        <w:t>4.1.1</w:t>
      </w:r>
      <w:r w:rsidR="00B00F52">
        <w:fldChar w:fldCharType="end"/>
      </w:r>
      <w:r w:rsidRPr="00FE140E">
        <w:rPr>
          <w:rFonts w:asciiTheme="majorHAnsi" w:hAnsiTheme="majorHAnsi" w:cstheme="majorHAnsi"/>
        </w:rPr>
        <w:t>;</w:t>
      </w:r>
    </w:p>
    <w:p w14:paraId="33F11D30" w14:textId="77777777" w:rsidR="0085232D" w:rsidRPr="00FE140E" w:rsidRDefault="0019169F" w:rsidP="00B37E81">
      <w:pPr>
        <w:pStyle w:val="a4"/>
        <w:numPr>
          <w:ilvl w:val="3"/>
          <w:numId w:val="63"/>
        </w:numPr>
        <w:spacing w:after="0"/>
        <w:ind w:left="993" w:hanging="993"/>
        <w:jc w:val="both"/>
        <w:rPr>
          <w:rFonts w:asciiTheme="majorHAnsi" w:hAnsiTheme="majorHAnsi" w:cstheme="majorHAnsi"/>
        </w:rPr>
      </w:pPr>
      <w:bookmarkStart w:id="1147" w:name="_Ref516772529"/>
      <w:r w:rsidRPr="00FE140E">
        <w:rPr>
          <w:rFonts w:asciiTheme="majorHAnsi" w:hAnsiTheme="majorHAnsi" w:cstheme="majorHAnsi"/>
        </w:rPr>
        <w:t xml:space="preserve">реестр </w:t>
      </w:r>
      <w:r w:rsidR="00B755EE" w:rsidRPr="00FE140E">
        <w:rPr>
          <w:rFonts w:asciiTheme="majorHAnsi" w:hAnsiTheme="majorHAnsi" w:cstheme="majorHAnsi"/>
        </w:rPr>
        <w:t>Расходов, связанных с</w:t>
      </w:r>
      <w:r w:rsidRPr="00FE140E">
        <w:rPr>
          <w:rFonts w:asciiTheme="majorHAnsi" w:hAnsiTheme="majorHAnsi" w:cstheme="majorHAnsi"/>
        </w:rPr>
        <w:t xml:space="preserve"> </w:t>
      </w:r>
      <w:r w:rsidR="00B755EE" w:rsidRPr="00FE140E">
        <w:rPr>
          <w:rFonts w:asciiTheme="majorHAnsi" w:hAnsiTheme="majorHAnsi" w:cstheme="majorHAnsi"/>
        </w:rPr>
        <w:t xml:space="preserve">проектированием </w:t>
      </w:r>
      <w:r w:rsidRPr="00FE140E">
        <w:rPr>
          <w:rFonts w:asciiTheme="majorHAnsi" w:hAnsiTheme="majorHAnsi" w:cstheme="majorHAnsi"/>
        </w:rPr>
        <w:t xml:space="preserve">и </w:t>
      </w:r>
      <w:r w:rsidR="00B755EE" w:rsidRPr="00FE140E">
        <w:rPr>
          <w:rFonts w:asciiTheme="majorHAnsi" w:hAnsiTheme="majorHAnsi" w:cstheme="majorHAnsi"/>
        </w:rPr>
        <w:t>с</w:t>
      </w:r>
      <w:r w:rsidRPr="00FE140E">
        <w:rPr>
          <w:rFonts w:asciiTheme="majorHAnsi" w:hAnsiTheme="majorHAnsi" w:cstheme="majorHAnsi"/>
        </w:rPr>
        <w:t>троительством</w:t>
      </w:r>
      <w:r w:rsidR="0085232D" w:rsidRPr="00FE140E">
        <w:rPr>
          <w:rFonts w:asciiTheme="majorHAnsi" w:hAnsiTheme="majorHAnsi" w:cstheme="majorHAnsi"/>
        </w:rPr>
        <w:t>;</w:t>
      </w:r>
      <w:bookmarkEnd w:id="1147"/>
    </w:p>
    <w:p w14:paraId="43F99926" w14:textId="77777777" w:rsidR="00521440"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заверенные </w:t>
      </w:r>
      <w:r w:rsidR="00F44002" w:rsidRPr="00FE140E">
        <w:rPr>
          <w:rFonts w:asciiTheme="majorHAnsi" w:hAnsiTheme="majorHAnsi" w:cstheme="majorHAnsi"/>
        </w:rPr>
        <w:t>Частным партнером</w:t>
      </w:r>
      <w:r w:rsidRPr="00FE140E">
        <w:rPr>
          <w:rFonts w:asciiTheme="majorHAnsi" w:hAnsiTheme="majorHAnsi" w:cstheme="majorHAnsi"/>
        </w:rPr>
        <w:t xml:space="preserve"> копии документов, подтверждающие несение </w:t>
      </w:r>
      <w:r w:rsidR="00F44002" w:rsidRPr="00FE140E">
        <w:rPr>
          <w:rFonts w:asciiTheme="majorHAnsi" w:hAnsiTheme="majorHAnsi" w:cstheme="majorHAnsi"/>
        </w:rPr>
        <w:t xml:space="preserve">Частным партнером </w:t>
      </w:r>
      <w:r w:rsidR="00B755EE" w:rsidRPr="00FE140E">
        <w:rPr>
          <w:rFonts w:asciiTheme="majorHAnsi" w:hAnsiTheme="majorHAnsi" w:cstheme="majorHAnsi"/>
        </w:rPr>
        <w:t xml:space="preserve">Расходов, </w:t>
      </w:r>
      <w:r w:rsidR="00F44002" w:rsidRPr="00FE140E">
        <w:rPr>
          <w:rFonts w:asciiTheme="majorHAnsi" w:hAnsiTheme="majorHAnsi" w:cstheme="majorHAnsi"/>
        </w:rPr>
        <w:t>связ</w:t>
      </w:r>
      <w:r w:rsidR="00B755EE" w:rsidRPr="00FE140E">
        <w:rPr>
          <w:rFonts w:asciiTheme="majorHAnsi" w:hAnsiTheme="majorHAnsi" w:cstheme="majorHAnsi"/>
        </w:rPr>
        <w:t>анных</w:t>
      </w:r>
      <w:r w:rsidR="00F44002" w:rsidRPr="00FE140E">
        <w:rPr>
          <w:rFonts w:asciiTheme="majorHAnsi" w:hAnsiTheme="majorHAnsi" w:cstheme="majorHAnsi"/>
        </w:rPr>
        <w:t xml:space="preserve"> с </w:t>
      </w:r>
      <w:r w:rsidR="00B755EE" w:rsidRPr="00FE140E">
        <w:rPr>
          <w:rFonts w:asciiTheme="majorHAnsi" w:hAnsiTheme="majorHAnsi" w:cstheme="majorHAnsi"/>
        </w:rPr>
        <w:t>проектированием и строительством</w:t>
      </w:r>
      <w:r w:rsidRPr="00FE140E">
        <w:rPr>
          <w:rFonts w:asciiTheme="majorHAnsi" w:hAnsiTheme="majorHAnsi" w:cstheme="majorHAnsi"/>
        </w:rPr>
        <w:t xml:space="preserve"> (включая акты о приемке выполненных на Объекте </w:t>
      </w:r>
      <w:r w:rsidR="00F44002" w:rsidRPr="00FE140E">
        <w:rPr>
          <w:rFonts w:asciiTheme="majorHAnsi" w:hAnsiTheme="majorHAnsi" w:cstheme="majorHAnsi"/>
        </w:rPr>
        <w:t>с</w:t>
      </w:r>
      <w:r w:rsidRPr="00FE140E">
        <w:rPr>
          <w:rFonts w:asciiTheme="majorHAnsi" w:hAnsiTheme="majorHAnsi" w:cstheme="majorHAnsi"/>
        </w:rPr>
        <w:t>оглашения строительно-монтажных работ по форме № КС-2 и справки о стоимости выполненных работ и затрат по форме № КС-3)</w:t>
      </w:r>
      <w:r w:rsidR="00521440" w:rsidRPr="00FE140E">
        <w:rPr>
          <w:rFonts w:asciiTheme="majorHAnsi" w:hAnsiTheme="majorHAnsi" w:cstheme="majorHAnsi"/>
        </w:rPr>
        <w:t>;</w:t>
      </w:r>
    </w:p>
    <w:p w14:paraId="5975110F" w14:textId="77777777" w:rsidR="00A757FF" w:rsidRPr="00FE140E" w:rsidRDefault="00521440"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заверенная Частным партнером </w:t>
      </w:r>
      <w:r w:rsidR="00F44002" w:rsidRPr="00FE140E">
        <w:rPr>
          <w:rFonts w:asciiTheme="majorHAnsi" w:hAnsiTheme="majorHAnsi" w:cstheme="majorHAnsi"/>
        </w:rPr>
        <w:t>копия Разрешения на ввод в эксплуатацию Объекта соглашения</w:t>
      </w:r>
      <w:r w:rsidRPr="00FE140E">
        <w:rPr>
          <w:rFonts w:asciiTheme="majorHAnsi" w:hAnsiTheme="majorHAnsi" w:cstheme="majorHAnsi"/>
        </w:rPr>
        <w:t>.</w:t>
      </w:r>
    </w:p>
    <w:p w14:paraId="7B1C4682" w14:textId="77777777" w:rsidR="00521440" w:rsidRPr="00FE140E" w:rsidRDefault="00A757FF"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для </w:t>
      </w:r>
      <w:r w:rsidR="00785FFC" w:rsidRPr="00FE140E">
        <w:rPr>
          <w:rFonts w:asciiTheme="majorHAnsi" w:hAnsiTheme="majorHAnsi" w:cstheme="majorHAnsi"/>
        </w:rPr>
        <w:t xml:space="preserve">получения </w:t>
      </w:r>
      <w:r w:rsidR="00F44002" w:rsidRPr="00FE140E">
        <w:rPr>
          <w:rFonts w:asciiTheme="majorHAnsi" w:hAnsiTheme="majorHAnsi" w:cstheme="majorHAnsi"/>
        </w:rPr>
        <w:t>Субсидии на проценты</w:t>
      </w:r>
      <w:r w:rsidR="00521440" w:rsidRPr="00FE140E">
        <w:rPr>
          <w:rFonts w:asciiTheme="majorHAnsi" w:hAnsiTheme="majorHAnsi" w:cstheme="majorHAnsi"/>
        </w:rPr>
        <w:t>:</w:t>
      </w:r>
    </w:p>
    <w:p w14:paraId="06C9F62C" w14:textId="77777777" w:rsidR="00521440"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заявление (оригинал) о предоставлении субсидии</w:t>
      </w:r>
      <w:r w:rsidR="00F44002" w:rsidRPr="00FE140E">
        <w:rPr>
          <w:rFonts w:asciiTheme="majorHAnsi" w:hAnsiTheme="majorHAnsi" w:cstheme="majorHAnsi"/>
        </w:rPr>
        <w:t xml:space="preserve"> с учетом ограничений, предусмотренных в пункте </w:t>
      </w:r>
      <w:r w:rsidR="00B00F52">
        <w:fldChar w:fldCharType="begin"/>
      </w:r>
      <w:r w:rsidR="00B00F52">
        <w:instrText xml:space="preserve"> REF _Ref516587208 \r \h  \* MERGEFORMAT </w:instrText>
      </w:r>
      <w:r w:rsidR="00B00F52">
        <w:fldChar w:fldCharType="separate"/>
      </w:r>
      <w:r w:rsidR="00375BCC">
        <w:rPr>
          <w:rFonts w:asciiTheme="majorHAnsi" w:hAnsiTheme="majorHAnsi" w:cstheme="majorHAnsi"/>
        </w:rPr>
        <w:t>4.2</w:t>
      </w:r>
      <w:r w:rsidR="00B00F52">
        <w:fldChar w:fldCharType="end"/>
      </w:r>
      <w:r w:rsidR="00521440" w:rsidRPr="00FE140E">
        <w:rPr>
          <w:rFonts w:asciiTheme="majorHAnsi" w:hAnsiTheme="majorHAnsi" w:cstheme="majorHAnsi"/>
        </w:rPr>
        <w:t>;</w:t>
      </w:r>
    </w:p>
    <w:p w14:paraId="0CF59CBA" w14:textId="77777777" w:rsidR="00521440"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заверенную </w:t>
      </w:r>
      <w:r w:rsidR="00F44002" w:rsidRPr="00FE140E">
        <w:rPr>
          <w:rFonts w:asciiTheme="majorHAnsi" w:hAnsiTheme="majorHAnsi" w:cstheme="majorHAnsi"/>
        </w:rPr>
        <w:t>Частным партнером</w:t>
      </w:r>
      <w:r w:rsidRPr="00FE140E">
        <w:rPr>
          <w:rFonts w:asciiTheme="majorHAnsi" w:hAnsiTheme="majorHAnsi" w:cstheme="majorHAnsi"/>
        </w:rPr>
        <w:t xml:space="preserve"> копию </w:t>
      </w:r>
      <w:r w:rsidR="00521440" w:rsidRPr="00FE140E">
        <w:rPr>
          <w:rFonts w:asciiTheme="majorHAnsi" w:hAnsiTheme="majorHAnsi" w:cstheme="majorHAnsi"/>
        </w:rPr>
        <w:t xml:space="preserve">соглашения о займе Инвесторов </w:t>
      </w:r>
      <w:r w:rsidRPr="00FE140E">
        <w:rPr>
          <w:rFonts w:asciiTheme="majorHAnsi" w:hAnsiTheme="majorHAnsi" w:cstheme="majorHAnsi"/>
        </w:rPr>
        <w:t xml:space="preserve">и (или) Соглашения о </w:t>
      </w:r>
      <w:r w:rsidR="00521440" w:rsidRPr="00FE140E">
        <w:rPr>
          <w:rFonts w:asciiTheme="majorHAnsi" w:hAnsiTheme="majorHAnsi" w:cstheme="majorHAnsi"/>
        </w:rPr>
        <w:t>ф</w:t>
      </w:r>
      <w:r w:rsidRPr="00FE140E">
        <w:rPr>
          <w:rFonts w:asciiTheme="majorHAnsi" w:hAnsiTheme="majorHAnsi" w:cstheme="majorHAnsi"/>
        </w:rPr>
        <w:t>инансирования</w:t>
      </w:r>
      <w:r w:rsidR="00521440" w:rsidRPr="00FE140E">
        <w:rPr>
          <w:rFonts w:asciiTheme="majorHAnsi" w:hAnsiTheme="majorHAnsi" w:cstheme="majorHAnsi"/>
        </w:rPr>
        <w:t>;</w:t>
      </w:r>
    </w:p>
    <w:p w14:paraId="458A3B86" w14:textId="77777777" w:rsidR="00521440"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справку и (или) процентную ведомость о </w:t>
      </w:r>
      <w:r w:rsidR="00CA482D" w:rsidRPr="00FE140E">
        <w:rPr>
          <w:rFonts w:asciiTheme="majorHAnsi" w:hAnsiTheme="majorHAnsi" w:cstheme="majorHAnsi"/>
        </w:rPr>
        <w:t xml:space="preserve">начисленных и </w:t>
      </w:r>
      <w:r w:rsidRPr="00FE140E">
        <w:rPr>
          <w:rFonts w:asciiTheme="majorHAnsi" w:hAnsiTheme="majorHAnsi" w:cstheme="majorHAnsi"/>
        </w:rPr>
        <w:t xml:space="preserve">выплаченных процентах по </w:t>
      </w:r>
      <w:r w:rsidR="00521440" w:rsidRPr="00FE140E">
        <w:rPr>
          <w:rFonts w:asciiTheme="majorHAnsi" w:hAnsiTheme="majorHAnsi" w:cstheme="majorHAnsi"/>
        </w:rPr>
        <w:t>соглашению о займе Инвесторов и (или) Соглашению о финансирования;</w:t>
      </w:r>
    </w:p>
    <w:p w14:paraId="631A671C" w14:textId="77777777" w:rsidR="00A757FF"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заверенные </w:t>
      </w:r>
      <w:r w:rsidR="00521440" w:rsidRPr="00FE140E">
        <w:rPr>
          <w:rFonts w:asciiTheme="majorHAnsi" w:hAnsiTheme="majorHAnsi" w:cstheme="majorHAnsi"/>
        </w:rPr>
        <w:t>Частным партнером</w:t>
      </w:r>
      <w:r w:rsidRPr="00FE140E">
        <w:rPr>
          <w:rFonts w:asciiTheme="majorHAnsi" w:hAnsiTheme="majorHAnsi" w:cstheme="majorHAnsi"/>
        </w:rPr>
        <w:t xml:space="preserve"> копии платежных поручений, подтверждающих </w:t>
      </w:r>
      <w:r w:rsidR="00521440" w:rsidRPr="00FE140E">
        <w:rPr>
          <w:rFonts w:asciiTheme="majorHAnsi" w:hAnsiTheme="majorHAnsi" w:cstheme="majorHAnsi"/>
        </w:rPr>
        <w:t>выплату процентов;</w:t>
      </w:r>
    </w:p>
    <w:p w14:paraId="06F27870" w14:textId="77777777" w:rsidR="00521440" w:rsidRPr="00FE140E" w:rsidRDefault="00521440" w:rsidP="00AF6E38">
      <w:pPr>
        <w:pStyle w:val="a4"/>
        <w:numPr>
          <w:ilvl w:val="3"/>
          <w:numId w:val="63"/>
        </w:numPr>
        <w:spacing w:after="0"/>
        <w:ind w:left="993" w:hanging="993"/>
        <w:jc w:val="both"/>
        <w:rPr>
          <w:rFonts w:asciiTheme="majorHAnsi" w:hAnsiTheme="majorHAnsi" w:cstheme="majorHAnsi"/>
        </w:rPr>
      </w:pPr>
      <w:r w:rsidRPr="00FE140E">
        <w:rPr>
          <w:rFonts w:asciiTheme="majorHAnsi" w:eastAsia="Times New Roman" w:hAnsiTheme="majorHAnsi" w:cstheme="majorHAnsi"/>
        </w:rPr>
        <w:t>указание на размер Субсидии на проценты, уже выплаченной Публичным партнером в течение всего срока Стадии технического обслуживания,</w:t>
      </w:r>
      <w:r w:rsidR="00CA482D" w:rsidRPr="00FE140E">
        <w:rPr>
          <w:rFonts w:asciiTheme="majorHAnsi" w:eastAsia="Times New Roman" w:hAnsiTheme="majorHAnsi" w:cstheme="majorHAnsi"/>
        </w:rPr>
        <w:t xml:space="preserve"> а также</w:t>
      </w:r>
      <w:r w:rsidRPr="00FE140E">
        <w:rPr>
          <w:rFonts w:asciiTheme="majorHAnsi" w:eastAsia="Times New Roman" w:hAnsiTheme="majorHAnsi" w:cstheme="majorHAnsi"/>
        </w:rPr>
        <w:t xml:space="preserve"> в течение соответствующего </w:t>
      </w:r>
      <w:r w:rsidR="00CA482D" w:rsidRPr="00FE140E">
        <w:rPr>
          <w:rFonts w:asciiTheme="majorHAnsi" w:eastAsia="Times New Roman" w:hAnsiTheme="majorHAnsi" w:cstheme="majorHAnsi"/>
        </w:rPr>
        <w:t xml:space="preserve">периода, предусмотренного в пункте </w:t>
      </w:r>
      <w:r w:rsidR="00B00F52">
        <w:fldChar w:fldCharType="begin"/>
      </w:r>
      <w:r w:rsidR="00B00F52">
        <w:instrText xml:space="preserve"> REF _Ref516587792 \r \h  \* MERGEFORMAT </w:instrText>
      </w:r>
      <w:r w:rsidR="00B00F52">
        <w:fldChar w:fldCharType="separate"/>
      </w:r>
      <w:r w:rsidR="00375BCC">
        <w:rPr>
          <w:rFonts w:asciiTheme="majorHAnsi" w:eastAsia="Times New Roman" w:hAnsiTheme="majorHAnsi" w:cstheme="majorHAnsi"/>
        </w:rPr>
        <w:t>4.2.2</w:t>
      </w:r>
      <w:r w:rsidR="00B00F52">
        <w:fldChar w:fldCharType="end"/>
      </w:r>
      <w:r w:rsidRPr="00FE140E">
        <w:rPr>
          <w:rFonts w:asciiTheme="majorHAnsi" w:eastAsia="Times New Roman" w:hAnsiTheme="majorHAnsi" w:cstheme="majorHAnsi"/>
        </w:rPr>
        <w:t>.</w:t>
      </w:r>
    </w:p>
    <w:p w14:paraId="1F031D4F" w14:textId="77777777" w:rsidR="00CA482D" w:rsidRPr="00FE140E" w:rsidRDefault="00A757FF" w:rsidP="00AF6E38">
      <w:pPr>
        <w:pStyle w:val="a4"/>
        <w:numPr>
          <w:ilvl w:val="2"/>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для </w:t>
      </w:r>
      <w:r w:rsidR="00785FFC" w:rsidRPr="00FE140E">
        <w:rPr>
          <w:rFonts w:asciiTheme="majorHAnsi" w:hAnsiTheme="majorHAnsi" w:cstheme="majorHAnsi"/>
        </w:rPr>
        <w:t xml:space="preserve">получения </w:t>
      </w:r>
      <w:r w:rsidR="00CA482D" w:rsidRPr="00FE140E">
        <w:rPr>
          <w:rFonts w:asciiTheme="majorHAnsi" w:hAnsiTheme="majorHAnsi" w:cstheme="majorHAnsi"/>
        </w:rPr>
        <w:t>Финансирования на стадии технического обслуживания:</w:t>
      </w:r>
    </w:p>
    <w:p w14:paraId="55881127" w14:textId="77777777" w:rsidR="00CA482D"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заявление (оригинал) о предоставлении субсидии</w:t>
      </w:r>
      <w:r w:rsidR="00CA482D" w:rsidRPr="00FE140E">
        <w:rPr>
          <w:rFonts w:asciiTheme="majorHAnsi" w:hAnsiTheme="majorHAnsi" w:cstheme="majorHAnsi"/>
        </w:rPr>
        <w:t xml:space="preserve"> с учетом ограничений, предусмотренных в пункте </w:t>
      </w:r>
      <w:r w:rsidR="00B00F52">
        <w:fldChar w:fldCharType="begin"/>
      </w:r>
      <w:r w:rsidR="00B00F52">
        <w:instrText xml:space="preserve"> REF _Ref516587215 \r \h  \* MERGEFORMAT </w:instrText>
      </w:r>
      <w:r w:rsidR="00B00F52">
        <w:fldChar w:fldCharType="separate"/>
      </w:r>
      <w:r w:rsidR="00375BCC">
        <w:rPr>
          <w:rFonts w:asciiTheme="majorHAnsi" w:hAnsiTheme="majorHAnsi" w:cstheme="majorHAnsi"/>
        </w:rPr>
        <w:t>4.3</w:t>
      </w:r>
      <w:r w:rsidR="00B00F52">
        <w:fldChar w:fldCharType="end"/>
      </w:r>
      <w:r w:rsidR="00CA482D" w:rsidRPr="00FE140E">
        <w:rPr>
          <w:rFonts w:asciiTheme="majorHAnsi" w:hAnsiTheme="majorHAnsi" w:cstheme="majorHAnsi"/>
        </w:rPr>
        <w:t>;</w:t>
      </w:r>
    </w:p>
    <w:p w14:paraId="6006DA82" w14:textId="77777777" w:rsidR="00CA482D" w:rsidRPr="00FE140E" w:rsidRDefault="00A757FF" w:rsidP="00AF6E38">
      <w:pPr>
        <w:pStyle w:val="a4"/>
        <w:numPr>
          <w:ilvl w:val="3"/>
          <w:numId w:val="63"/>
        </w:numPr>
        <w:spacing w:after="0"/>
        <w:ind w:left="993" w:hanging="993"/>
        <w:jc w:val="both"/>
        <w:rPr>
          <w:rFonts w:asciiTheme="majorHAnsi" w:hAnsiTheme="majorHAnsi" w:cstheme="majorHAnsi"/>
        </w:rPr>
      </w:pPr>
      <w:r w:rsidRPr="00FE140E">
        <w:rPr>
          <w:rFonts w:asciiTheme="majorHAnsi" w:hAnsiTheme="majorHAnsi" w:cstheme="majorHAnsi"/>
        </w:rPr>
        <w:t xml:space="preserve">реестр затрат </w:t>
      </w:r>
      <w:r w:rsidR="00CA482D" w:rsidRPr="00FE140E">
        <w:rPr>
          <w:rFonts w:asciiTheme="majorHAnsi" w:hAnsiTheme="majorHAnsi" w:cstheme="majorHAnsi"/>
        </w:rPr>
        <w:t>Частного партнера</w:t>
      </w:r>
      <w:r w:rsidRPr="00FE140E">
        <w:rPr>
          <w:rFonts w:asciiTheme="majorHAnsi" w:hAnsiTheme="majorHAnsi" w:cstheme="majorHAnsi"/>
        </w:rPr>
        <w:t xml:space="preserve"> в связи с осуществлением </w:t>
      </w:r>
      <w:r w:rsidR="00CA482D" w:rsidRPr="00FE140E">
        <w:rPr>
          <w:rFonts w:asciiTheme="majorHAnsi" w:hAnsiTheme="majorHAnsi" w:cstheme="majorHAnsi"/>
        </w:rPr>
        <w:t>Технического обслуживания</w:t>
      </w:r>
      <w:r w:rsidRPr="00FE140E">
        <w:rPr>
          <w:rFonts w:asciiTheme="majorHAnsi" w:hAnsiTheme="majorHAnsi" w:cstheme="majorHAnsi"/>
        </w:rPr>
        <w:t xml:space="preserve"> и заверенные </w:t>
      </w:r>
      <w:r w:rsidR="00CA482D" w:rsidRPr="00FE140E">
        <w:rPr>
          <w:rFonts w:asciiTheme="majorHAnsi" w:hAnsiTheme="majorHAnsi" w:cstheme="majorHAnsi"/>
        </w:rPr>
        <w:t>Частным партнером</w:t>
      </w:r>
      <w:r w:rsidRPr="00FE140E">
        <w:rPr>
          <w:rFonts w:asciiTheme="majorHAnsi" w:hAnsiTheme="majorHAnsi" w:cstheme="majorHAnsi"/>
        </w:rPr>
        <w:t xml:space="preserve"> копии первичных документов, подтверждающие несение таких затрат </w:t>
      </w:r>
      <w:r w:rsidR="00CA482D" w:rsidRPr="00FE140E">
        <w:rPr>
          <w:rFonts w:asciiTheme="majorHAnsi" w:hAnsiTheme="majorHAnsi" w:cstheme="majorHAnsi"/>
        </w:rPr>
        <w:t>Частным партнером</w:t>
      </w:r>
      <w:r w:rsidRPr="00FE140E">
        <w:rPr>
          <w:rFonts w:asciiTheme="majorHAnsi" w:hAnsiTheme="majorHAnsi" w:cstheme="majorHAnsi"/>
        </w:rPr>
        <w:t xml:space="preserve"> (включая акты о приемке выполненных работ и (если применимо) прочие первичные документы);</w:t>
      </w:r>
      <w:r w:rsidR="00CA482D" w:rsidRPr="00FE140E">
        <w:rPr>
          <w:rFonts w:asciiTheme="majorHAnsi" w:hAnsiTheme="majorHAnsi" w:cstheme="majorHAnsi"/>
        </w:rPr>
        <w:t xml:space="preserve"> </w:t>
      </w:r>
    </w:p>
    <w:p w14:paraId="01F9A929" w14:textId="77777777" w:rsidR="004C0B89" w:rsidRPr="00FE140E" w:rsidRDefault="00CA482D" w:rsidP="00AF6E38">
      <w:pPr>
        <w:pStyle w:val="a4"/>
        <w:numPr>
          <w:ilvl w:val="3"/>
          <w:numId w:val="63"/>
        </w:numPr>
        <w:spacing w:after="0"/>
        <w:ind w:left="993" w:hanging="993"/>
        <w:jc w:val="both"/>
        <w:rPr>
          <w:rFonts w:asciiTheme="majorHAnsi" w:hAnsiTheme="majorHAnsi" w:cstheme="majorHAnsi"/>
        </w:rPr>
      </w:pPr>
      <w:r w:rsidRPr="00FE140E">
        <w:rPr>
          <w:rFonts w:asciiTheme="majorHAnsi" w:eastAsia="Times New Roman" w:hAnsiTheme="majorHAnsi" w:cstheme="majorHAnsi"/>
        </w:rPr>
        <w:lastRenderedPageBreak/>
        <w:t xml:space="preserve">указание на размер Финансирования на стадии технического обслуживания, уже выплаченного Публичным партнером в течение всего срока Стадии технического обслуживания, а также в течение соответствующего периода, предусмотренного в пункте </w:t>
      </w:r>
      <w:r w:rsidR="00B00F52">
        <w:fldChar w:fldCharType="begin"/>
      </w:r>
      <w:r w:rsidR="00B00F52">
        <w:instrText xml:space="preserve"> REF _Ref516587801 \r \h  \* MERGEFORMAT </w:instrText>
      </w:r>
      <w:r w:rsidR="00B00F52">
        <w:fldChar w:fldCharType="separate"/>
      </w:r>
      <w:r w:rsidR="00375BCC">
        <w:rPr>
          <w:rFonts w:asciiTheme="majorHAnsi" w:hAnsiTheme="majorHAnsi" w:cstheme="majorHAnsi"/>
        </w:rPr>
        <w:t>4.3.2</w:t>
      </w:r>
      <w:r w:rsidR="00B00F52">
        <w:fldChar w:fldCharType="end"/>
      </w:r>
      <w:r w:rsidRPr="00FE140E">
        <w:rPr>
          <w:rFonts w:asciiTheme="majorHAnsi" w:hAnsiTheme="majorHAnsi" w:cstheme="majorHAnsi"/>
        </w:rPr>
        <w:t>.</w:t>
      </w:r>
    </w:p>
    <w:p w14:paraId="61DB4E01" w14:textId="77777777" w:rsidR="004C0B89" w:rsidRPr="00FE140E" w:rsidRDefault="004C0B89" w:rsidP="00AF6E38">
      <w:pPr>
        <w:pStyle w:val="a4"/>
        <w:numPr>
          <w:ilvl w:val="1"/>
          <w:numId w:val="63"/>
        </w:numPr>
        <w:ind w:left="993" w:hanging="993"/>
        <w:jc w:val="both"/>
        <w:rPr>
          <w:rFonts w:asciiTheme="majorHAnsi" w:hAnsiTheme="majorHAnsi" w:cstheme="majorHAnsi"/>
        </w:rPr>
      </w:pPr>
      <w:bookmarkStart w:id="1148" w:name="_Ref516589437"/>
      <w:r w:rsidRPr="00FE140E">
        <w:rPr>
          <w:rFonts w:asciiTheme="majorHAnsi" w:hAnsiTheme="majorHAnsi" w:cstheme="majorHAnsi"/>
        </w:rPr>
        <w:t>Публичный партнер вправе</w:t>
      </w:r>
      <w:r w:rsidR="00D51054" w:rsidRPr="00FE140E">
        <w:rPr>
          <w:rFonts w:asciiTheme="majorHAnsi" w:hAnsiTheme="majorHAnsi" w:cstheme="majorHAnsi"/>
        </w:rPr>
        <w:t xml:space="preserve"> в течение 10 (Десяти) рабочих дней с даты получения документов по пункту </w:t>
      </w:r>
      <w:r w:rsidR="00B00F52">
        <w:fldChar w:fldCharType="begin"/>
      </w:r>
      <w:r w:rsidR="00B00F52">
        <w:instrText xml:space="preserve"> REF _Ref516588641 \r \h  \* MERGEFORMAT </w:instrText>
      </w:r>
      <w:r w:rsidR="00B00F52">
        <w:fldChar w:fldCharType="separate"/>
      </w:r>
      <w:r w:rsidR="00375BCC">
        <w:rPr>
          <w:rFonts w:asciiTheme="majorHAnsi" w:hAnsiTheme="majorHAnsi" w:cstheme="majorHAnsi"/>
        </w:rPr>
        <w:t>5.3</w:t>
      </w:r>
      <w:r w:rsidR="00B00F52">
        <w:fldChar w:fldCharType="end"/>
      </w:r>
      <w:r w:rsidRPr="00FE140E">
        <w:rPr>
          <w:rFonts w:asciiTheme="majorHAnsi" w:hAnsiTheme="majorHAnsi" w:cstheme="majorHAnsi"/>
        </w:rPr>
        <w:t xml:space="preserve"> </w:t>
      </w:r>
      <w:r w:rsidR="00FD584C" w:rsidRPr="00FE140E">
        <w:rPr>
          <w:rFonts w:asciiTheme="majorHAnsi" w:hAnsiTheme="majorHAnsi" w:cstheme="majorHAnsi"/>
        </w:rPr>
        <w:t xml:space="preserve">в отношении соответствующей выплаты </w:t>
      </w:r>
      <w:r w:rsidRPr="00FE140E">
        <w:rPr>
          <w:rFonts w:asciiTheme="majorHAnsi" w:hAnsiTheme="majorHAnsi" w:cstheme="majorHAnsi"/>
        </w:rPr>
        <w:t xml:space="preserve">потребовать от Частного партнера предоставления дополнительной информации (включая устные и письменные разъяснения), </w:t>
      </w:r>
      <w:r w:rsidR="00D51054" w:rsidRPr="00FE140E">
        <w:rPr>
          <w:rFonts w:asciiTheme="majorHAnsi" w:hAnsiTheme="majorHAnsi" w:cstheme="majorHAnsi"/>
        </w:rPr>
        <w:t>подтверждающей</w:t>
      </w:r>
      <w:r w:rsidRPr="00FE140E">
        <w:rPr>
          <w:rFonts w:asciiTheme="majorHAnsi" w:hAnsiTheme="majorHAnsi" w:cstheme="majorHAnsi"/>
        </w:rPr>
        <w:t xml:space="preserve"> указанные в пункте </w:t>
      </w:r>
      <w:r w:rsidR="00B00F52">
        <w:fldChar w:fldCharType="begin"/>
      </w:r>
      <w:r w:rsidR="00B00F52">
        <w:instrText xml:space="preserve"> REF _Ref516588641 \r \h  \* MERGEFORMAT </w:instrText>
      </w:r>
      <w:r w:rsidR="00B00F52">
        <w:fldChar w:fldCharType="separate"/>
      </w:r>
      <w:r w:rsidR="00375BCC">
        <w:rPr>
          <w:rFonts w:asciiTheme="majorHAnsi" w:hAnsiTheme="majorHAnsi" w:cstheme="majorHAnsi"/>
        </w:rPr>
        <w:t>5.3</w:t>
      </w:r>
      <w:r w:rsidR="00B00F52">
        <w:fldChar w:fldCharType="end"/>
      </w:r>
      <w:r w:rsidRPr="00FE140E">
        <w:rPr>
          <w:rFonts w:asciiTheme="majorHAnsi" w:hAnsiTheme="majorHAnsi" w:cstheme="majorHAnsi"/>
        </w:rPr>
        <w:t xml:space="preserve"> факты, если такая информация</w:t>
      </w:r>
      <w:r w:rsidR="00D51054" w:rsidRPr="00FE140E">
        <w:rPr>
          <w:rFonts w:asciiTheme="majorHAnsi" w:hAnsiTheme="majorHAnsi" w:cstheme="majorHAnsi"/>
        </w:rPr>
        <w:t xml:space="preserve"> обоснованно необходима для проверки документов по пункту </w:t>
      </w:r>
      <w:r w:rsidR="00B00F52">
        <w:fldChar w:fldCharType="begin"/>
      </w:r>
      <w:r w:rsidR="00B00F52">
        <w:instrText xml:space="preserve"> REF _Ref516588641 \r \h  \* MERGEFORMAT </w:instrText>
      </w:r>
      <w:r w:rsidR="00B00F52">
        <w:fldChar w:fldCharType="separate"/>
      </w:r>
      <w:r w:rsidR="00375BCC">
        <w:rPr>
          <w:rFonts w:asciiTheme="majorHAnsi" w:hAnsiTheme="majorHAnsi" w:cstheme="majorHAnsi"/>
        </w:rPr>
        <w:t>5.3</w:t>
      </w:r>
      <w:r w:rsidR="00B00F52">
        <w:fldChar w:fldCharType="end"/>
      </w:r>
      <w:r w:rsidR="00FD584C" w:rsidRPr="00FE140E">
        <w:rPr>
          <w:rFonts w:asciiTheme="majorHAnsi" w:hAnsiTheme="majorHAnsi" w:cstheme="majorHAnsi"/>
        </w:rPr>
        <w:t xml:space="preserve"> в отношении соответствующей выплаты</w:t>
      </w:r>
      <w:r w:rsidR="00D51054" w:rsidRPr="00FE140E">
        <w:rPr>
          <w:rFonts w:asciiTheme="majorHAnsi" w:hAnsiTheme="majorHAnsi" w:cstheme="majorHAnsi"/>
        </w:rPr>
        <w:t>, и если такая информация</w:t>
      </w:r>
      <w:r w:rsidRPr="00FE140E">
        <w:rPr>
          <w:rFonts w:asciiTheme="majorHAnsi" w:hAnsiTheme="majorHAnsi" w:cstheme="majorHAnsi"/>
        </w:rPr>
        <w:t xml:space="preserve"> не была представлена Частным партнером ранее, а Частный партнер обязан предоставить такую дополнительную информацию в разумно короткий срок.</w:t>
      </w:r>
      <w:bookmarkEnd w:id="1148"/>
    </w:p>
    <w:p w14:paraId="354C5A7A" w14:textId="77777777" w:rsidR="004C0B89" w:rsidRPr="00FE140E" w:rsidRDefault="00E8637A" w:rsidP="00AF6E38">
      <w:pPr>
        <w:pStyle w:val="a4"/>
        <w:numPr>
          <w:ilvl w:val="1"/>
          <w:numId w:val="63"/>
        </w:numPr>
        <w:ind w:left="993" w:hanging="993"/>
        <w:jc w:val="both"/>
        <w:rPr>
          <w:rFonts w:asciiTheme="majorHAnsi" w:hAnsiTheme="majorHAnsi" w:cstheme="majorHAnsi"/>
        </w:rPr>
      </w:pPr>
      <w:bookmarkStart w:id="1149" w:name="_Ref514766079"/>
      <w:r w:rsidRPr="00FE140E">
        <w:rPr>
          <w:rFonts w:asciiTheme="majorHAnsi" w:hAnsiTheme="majorHAnsi" w:cstheme="majorHAnsi"/>
        </w:rPr>
        <w:t>Публичный партнер</w:t>
      </w:r>
      <w:r w:rsidR="004C0B89" w:rsidRPr="00FE140E">
        <w:rPr>
          <w:rFonts w:asciiTheme="majorHAnsi" w:hAnsiTheme="majorHAnsi" w:cstheme="majorHAnsi"/>
        </w:rPr>
        <w:t xml:space="preserve"> в</w:t>
      </w:r>
      <w:r w:rsidR="00FD584C" w:rsidRPr="00FE140E">
        <w:rPr>
          <w:rFonts w:asciiTheme="majorHAnsi" w:hAnsiTheme="majorHAnsi" w:cstheme="majorHAnsi"/>
        </w:rPr>
        <w:t xml:space="preserve">праве в течение 10 (Десяти) рабочих дней с даты получения документов по пункту </w:t>
      </w:r>
      <w:r w:rsidR="00B00F52">
        <w:fldChar w:fldCharType="begin"/>
      </w:r>
      <w:r w:rsidR="00B00F52">
        <w:instrText xml:space="preserve"> REF _Ref516588641 \r \h  \* MERGEFORMAT </w:instrText>
      </w:r>
      <w:r w:rsidR="00B00F52">
        <w:fldChar w:fldCharType="separate"/>
      </w:r>
      <w:r w:rsidR="00375BCC">
        <w:rPr>
          <w:rFonts w:asciiTheme="majorHAnsi" w:hAnsiTheme="majorHAnsi" w:cstheme="majorHAnsi"/>
        </w:rPr>
        <w:t>5.3</w:t>
      </w:r>
      <w:r w:rsidR="00B00F52">
        <w:fldChar w:fldCharType="end"/>
      </w:r>
      <w:r w:rsidR="004C0B89" w:rsidRPr="00FE140E">
        <w:rPr>
          <w:rFonts w:asciiTheme="majorHAnsi" w:hAnsiTheme="majorHAnsi" w:cstheme="majorHAnsi"/>
        </w:rPr>
        <w:t xml:space="preserve"> направить </w:t>
      </w:r>
      <w:r w:rsidRPr="00FE140E">
        <w:rPr>
          <w:rFonts w:asciiTheme="majorHAnsi" w:hAnsiTheme="majorHAnsi" w:cstheme="majorHAnsi"/>
        </w:rPr>
        <w:t>Частному партнеру</w:t>
      </w:r>
      <w:r w:rsidR="004C0B89" w:rsidRPr="00FE140E">
        <w:rPr>
          <w:rFonts w:asciiTheme="majorHAnsi" w:hAnsiTheme="majorHAnsi" w:cstheme="majorHAnsi"/>
        </w:rPr>
        <w:t xml:space="preserve"> мотивированный отказ в выплате, содержащий подробное описание оснований такого отказа со ссылкой на конкретные документы, которые не соотв</w:t>
      </w:r>
      <w:r w:rsidR="00FD584C" w:rsidRPr="00FE140E">
        <w:rPr>
          <w:rFonts w:asciiTheme="majorHAnsi" w:hAnsiTheme="majorHAnsi" w:cstheme="majorHAnsi"/>
        </w:rPr>
        <w:t>етствуют требованиям Соглашения</w:t>
      </w:r>
      <w:r w:rsidR="004C0B89" w:rsidRPr="00FE140E">
        <w:rPr>
          <w:rFonts w:asciiTheme="majorHAnsi" w:hAnsiTheme="majorHAnsi" w:cstheme="majorHAnsi"/>
        </w:rPr>
        <w:t xml:space="preserve"> и (или) </w:t>
      </w:r>
      <w:r w:rsidRPr="00FE140E">
        <w:rPr>
          <w:rFonts w:asciiTheme="majorHAnsi" w:hAnsiTheme="majorHAnsi" w:cstheme="majorHAnsi"/>
        </w:rPr>
        <w:t>Действующего з</w:t>
      </w:r>
      <w:r w:rsidR="004C0B89" w:rsidRPr="00FE140E">
        <w:rPr>
          <w:rFonts w:asciiTheme="majorHAnsi" w:hAnsiTheme="majorHAnsi" w:cstheme="majorHAnsi"/>
        </w:rPr>
        <w:t>аконодательства</w:t>
      </w:r>
      <w:r w:rsidR="00FD584C" w:rsidRPr="00FE140E">
        <w:rPr>
          <w:rFonts w:asciiTheme="majorHAnsi" w:hAnsiTheme="majorHAnsi" w:cstheme="majorHAnsi"/>
        </w:rPr>
        <w:t xml:space="preserve">, с указанием соответствующих </w:t>
      </w:r>
      <w:r w:rsidR="00785FFC" w:rsidRPr="00FE140E">
        <w:rPr>
          <w:rFonts w:asciiTheme="majorHAnsi" w:hAnsiTheme="majorHAnsi" w:cstheme="majorHAnsi"/>
        </w:rPr>
        <w:t xml:space="preserve">нарушенных </w:t>
      </w:r>
      <w:r w:rsidR="00FD584C" w:rsidRPr="00FE140E">
        <w:rPr>
          <w:rFonts w:asciiTheme="majorHAnsi" w:hAnsiTheme="majorHAnsi" w:cstheme="majorHAnsi"/>
        </w:rPr>
        <w:t>требований</w:t>
      </w:r>
      <w:r w:rsidR="004C0B89" w:rsidRPr="00FE140E">
        <w:rPr>
          <w:rFonts w:asciiTheme="majorHAnsi" w:hAnsiTheme="majorHAnsi" w:cstheme="majorHAnsi"/>
        </w:rPr>
        <w:t>.</w:t>
      </w:r>
      <w:bookmarkEnd w:id="1149"/>
      <w:r w:rsidR="00FD584C" w:rsidRPr="00FE140E">
        <w:rPr>
          <w:rFonts w:asciiTheme="majorHAnsi" w:hAnsiTheme="majorHAnsi" w:cstheme="majorHAnsi"/>
        </w:rPr>
        <w:t xml:space="preserve"> В случае, если по истечении срока, указанного в настоящем пункте, Публичный партнер не направил мотивированный отказ, выплата считается согласованной Публичным партнером.</w:t>
      </w:r>
    </w:p>
    <w:p w14:paraId="4D37CA32" w14:textId="77777777" w:rsidR="004C0B89" w:rsidRPr="00FE140E" w:rsidRDefault="00FD584C" w:rsidP="00AF6E38">
      <w:pPr>
        <w:pStyle w:val="a4"/>
        <w:numPr>
          <w:ilvl w:val="1"/>
          <w:numId w:val="63"/>
        </w:numPr>
        <w:ind w:left="993" w:hanging="993"/>
        <w:jc w:val="both"/>
        <w:rPr>
          <w:rFonts w:asciiTheme="majorHAnsi" w:hAnsiTheme="majorHAnsi" w:cstheme="majorHAnsi"/>
        </w:rPr>
      </w:pPr>
      <w:bookmarkStart w:id="1150" w:name="_Ref516590077"/>
      <w:r w:rsidRPr="00FE140E">
        <w:rPr>
          <w:rFonts w:asciiTheme="majorHAnsi" w:hAnsiTheme="majorHAnsi" w:cstheme="majorHAnsi"/>
        </w:rPr>
        <w:t>Публичный партнер</w:t>
      </w:r>
      <w:r w:rsidR="004C0B89" w:rsidRPr="00FE140E">
        <w:rPr>
          <w:rFonts w:asciiTheme="majorHAnsi" w:hAnsiTheme="majorHAnsi" w:cstheme="majorHAnsi"/>
        </w:rPr>
        <w:t xml:space="preserve"> до устранения соответствующих нарушений</w:t>
      </w:r>
      <w:r w:rsidR="006348EE" w:rsidRPr="00FE140E">
        <w:rPr>
          <w:rFonts w:asciiTheme="majorHAnsi" w:hAnsiTheme="majorHAnsi" w:cstheme="majorHAnsi"/>
        </w:rPr>
        <w:t xml:space="preserve"> Частным партнером</w:t>
      </w:r>
      <w:r w:rsidR="009E2CEF" w:rsidRPr="00FE140E">
        <w:rPr>
          <w:rFonts w:asciiTheme="majorHAnsi" w:hAnsiTheme="majorHAnsi" w:cstheme="majorHAnsi"/>
        </w:rPr>
        <w:t xml:space="preserve"> или разрешения Спора</w:t>
      </w:r>
      <w:r w:rsidR="006348EE" w:rsidRPr="00FE140E">
        <w:rPr>
          <w:rFonts w:asciiTheme="majorHAnsi" w:hAnsiTheme="majorHAnsi" w:cstheme="majorHAnsi"/>
        </w:rPr>
        <w:t xml:space="preserve"> (в зависимости от того, что применимо)</w:t>
      </w:r>
      <w:r w:rsidR="004C0B89" w:rsidRPr="00FE140E">
        <w:rPr>
          <w:rFonts w:asciiTheme="majorHAnsi" w:hAnsiTheme="majorHAnsi" w:cstheme="majorHAnsi"/>
        </w:rPr>
        <w:t xml:space="preserve"> имеет право приостановить </w:t>
      </w:r>
      <w:r w:rsidR="009E2CEF" w:rsidRPr="00FE140E">
        <w:rPr>
          <w:rFonts w:asciiTheme="majorHAnsi" w:hAnsiTheme="majorHAnsi" w:cstheme="majorHAnsi"/>
        </w:rPr>
        <w:t>исполнение соответствующих</w:t>
      </w:r>
      <w:r w:rsidR="004C0B89" w:rsidRPr="00FE140E">
        <w:rPr>
          <w:rFonts w:asciiTheme="majorHAnsi" w:hAnsiTheme="majorHAnsi" w:cstheme="majorHAnsi"/>
        </w:rPr>
        <w:t xml:space="preserve"> </w:t>
      </w:r>
      <w:r w:rsidR="009E2CEF" w:rsidRPr="00FE140E">
        <w:rPr>
          <w:rFonts w:asciiTheme="majorHAnsi" w:hAnsiTheme="majorHAnsi" w:cstheme="majorHAnsi"/>
        </w:rPr>
        <w:t>д</w:t>
      </w:r>
      <w:r w:rsidR="004C0B89" w:rsidRPr="00FE140E">
        <w:rPr>
          <w:rFonts w:asciiTheme="majorHAnsi" w:hAnsiTheme="majorHAnsi" w:cstheme="majorHAnsi"/>
        </w:rPr>
        <w:t xml:space="preserve">енежных </w:t>
      </w:r>
      <w:r w:rsidR="009E2CEF" w:rsidRPr="00FE140E">
        <w:rPr>
          <w:rFonts w:asciiTheme="majorHAnsi" w:hAnsiTheme="majorHAnsi" w:cstheme="majorHAnsi"/>
        </w:rPr>
        <w:t>о</w:t>
      </w:r>
      <w:r w:rsidR="004C0B89" w:rsidRPr="00FE140E">
        <w:rPr>
          <w:rFonts w:asciiTheme="majorHAnsi" w:hAnsiTheme="majorHAnsi" w:cstheme="majorHAnsi"/>
        </w:rPr>
        <w:t xml:space="preserve">бязательств </w:t>
      </w:r>
      <w:r w:rsidR="006348EE" w:rsidRPr="00FE140E">
        <w:rPr>
          <w:rFonts w:asciiTheme="majorHAnsi" w:hAnsiTheme="majorHAnsi" w:cstheme="majorHAnsi"/>
        </w:rPr>
        <w:t>Публичного</w:t>
      </w:r>
      <w:r w:rsidR="009E2CEF" w:rsidRPr="00FE140E">
        <w:rPr>
          <w:rFonts w:asciiTheme="majorHAnsi" w:hAnsiTheme="majorHAnsi" w:cstheme="majorHAnsi"/>
        </w:rPr>
        <w:t xml:space="preserve"> партнера</w:t>
      </w:r>
      <w:r w:rsidR="004C0B89" w:rsidRPr="00FE140E">
        <w:rPr>
          <w:rFonts w:asciiTheme="majorHAnsi" w:hAnsiTheme="majorHAnsi" w:cstheme="majorHAnsi"/>
        </w:rPr>
        <w:t xml:space="preserve"> в случае, если:</w:t>
      </w:r>
      <w:bookmarkEnd w:id="1150"/>
    </w:p>
    <w:p w14:paraId="7054ABC4" w14:textId="77777777" w:rsidR="004C0B89" w:rsidRPr="00FE140E" w:rsidRDefault="009E2CEF" w:rsidP="00AF6E38">
      <w:pPr>
        <w:pStyle w:val="a4"/>
        <w:numPr>
          <w:ilvl w:val="2"/>
          <w:numId w:val="63"/>
        </w:numPr>
        <w:ind w:left="993" w:hanging="993"/>
        <w:jc w:val="both"/>
        <w:rPr>
          <w:rFonts w:asciiTheme="majorHAnsi" w:hAnsiTheme="majorHAnsi" w:cstheme="majorHAnsi"/>
        </w:rPr>
      </w:pPr>
      <w:r w:rsidRPr="00FE140E">
        <w:rPr>
          <w:rFonts w:asciiTheme="majorHAnsi" w:hAnsiTheme="majorHAnsi" w:cstheme="majorHAnsi"/>
        </w:rPr>
        <w:t>Частным партнером</w:t>
      </w:r>
      <w:r w:rsidR="004C0B89" w:rsidRPr="00FE140E">
        <w:rPr>
          <w:rFonts w:asciiTheme="majorHAnsi" w:hAnsiTheme="majorHAnsi" w:cstheme="majorHAnsi"/>
        </w:rPr>
        <w:t xml:space="preserve"> предоставлен неполный комплект документов для </w:t>
      </w:r>
      <w:r w:rsidR="006348EE" w:rsidRPr="00FE140E">
        <w:rPr>
          <w:rFonts w:asciiTheme="majorHAnsi" w:hAnsiTheme="majorHAnsi" w:cstheme="majorHAnsi"/>
        </w:rPr>
        <w:t>исполнения денежных обязательств Публичного партнера</w:t>
      </w:r>
      <w:r w:rsidR="004C0B89" w:rsidRPr="00FE140E">
        <w:rPr>
          <w:rFonts w:asciiTheme="majorHAnsi" w:hAnsiTheme="majorHAnsi" w:cstheme="majorHAnsi"/>
        </w:rPr>
        <w:t xml:space="preserve"> – в части </w:t>
      </w:r>
      <w:r w:rsidRPr="00FE140E">
        <w:rPr>
          <w:rFonts w:asciiTheme="majorHAnsi" w:hAnsiTheme="majorHAnsi" w:cstheme="majorHAnsi"/>
        </w:rPr>
        <w:t>исполнения д</w:t>
      </w:r>
      <w:r w:rsidR="004C0B89" w:rsidRPr="00FE140E">
        <w:rPr>
          <w:rFonts w:asciiTheme="majorHAnsi" w:hAnsiTheme="majorHAnsi" w:cstheme="majorHAnsi"/>
        </w:rPr>
        <w:t xml:space="preserve">енежных </w:t>
      </w:r>
      <w:r w:rsidR="006348EE" w:rsidRPr="00FE140E">
        <w:rPr>
          <w:rFonts w:asciiTheme="majorHAnsi" w:hAnsiTheme="majorHAnsi" w:cstheme="majorHAnsi"/>
        </w:rPr>
        <w:t>обязательств Публичного партнера</w:t>
      </w:r>
      <w:r w:rsidR="004C0B89" w:rsidRPr="00FE140E">
        <w:rPr>
          <w:rFonts w:asciiTheme="majorHAnsi" w:hAnsiTheme="majorHAnsi" w:cstheme="majorHAnsi"/>
        </w:rPr>
        <w:t>, в отношении которых предоставлен неполный комплект документов;</w:t>
      </w:r>
    </w:p>
    <w:p w14:paraId="7B4E629B" w14:textId="77777777" w:rsidR="004C0B89" w:rsidRPr="00FE140E" w:rsidRDefault="004C0B89" w:rsidP="00AF6E38">
      <w:pPr>
        <w:pStyle w:val="a4"/>
        <w:numPr>
          <w:ilvl w:val="2"/>
          <w:numId w:val="63"/>
        </w:numPr>
        <w:ind w:left="993" w:hanging="993"/>
        <w:jc w:val="both"/>
        <w:rPr>
          <w:rFonts w:asciiTheme="majorHAnsi" w:hAnsiTheme="majorHAnsi" w:cstheme="majorHAnsi"/>
        </w:rPr>
      </w:pPr>
      <w:r w:rsidRPr="00FE140E">
        <w:rPr>
          <w:rFonts w:asciiTheme="majorHAnsi" w:hAnsiTheme="majorHAnsi" w:cstheme="majorHAnsi"/>
        </w:rPr>
        <w:t xml:space="preserve">в предоставленных </w:t>
      </w:r>
      <w:r w:rsidR="006348EE" w:rsidRPr="00FE140E">
        <w:rPr>
          <w:rFonts w:asciiTheme="majorHAnsi" w:hAnsiTheme="majorHAnsi" w:cstheme="majorHAnsi"/>
        </w:rPr>
        <w:t>Частным партнером</w:t>
      </w:r>
      <w:r w:rsidRPr="00FE140E">
        <w:rPr>
          <w:rFonts w:asciiTheme="majorHAnsi" w:hAnsiTheme="majorHAnsi" w:cstheme="majorHAnsi"/>
        </w:rPr>
        <w:t xml:space="preserve"> документах содержится недостоверная информация – в части </w:t>
      </w:r>
      <w:r w:rsidR="006348EE" w:rsidRPr="00FE140E">
        <w:rPr>
          <w:rFonts w:asciiTheme="majorHAnsi" w:hAnsiTheme="majorHAnsi" w:cstheme="majorHAnsi"/>
        </w:rPr>
        <w:t>исполнения денежных обязательств Публичного партнера</w:t>
      </w:r>
      <w:r w:rsidRPr="00FE140E">
        <w:rPr>
          <w:rFonts w:asciiTheme="majorHAnsi" w:hAnsiTheme="majorHAnsi" w:cstheme="majorHAnsi"/>
        </w:rPr>
        <w:t>, в отношении которых предоставлены документы, содержащие недостоверную информацию.</w:t>
      </w:r>
    </w:p>
    <w:p w14:paraId="0929BD70" w14:textId="77777777" w:rsidR="009E2CEF" w:rsidRPr="00FE140E" w:rsidRDefault="009E2CEF" w:rsidP="00AF6E38">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t xml:space="preserve">В случае если Спор, предусмотренный в пункте </w:t>
      </w:r>
      <w:r w:rsidR="00B00F52">
        <w:fldChar w:fldCharType="begin"/>
      </w:r>
      <w:r w:rsidR="00B00F52">
        <w:instrText xml:space="preserve"> REF _Ref516590077 \r \h  \* MERGEFORMAT </w:instrText>
      </w:r>
      <w:r w:rsidR="00B00F52">
        <w:fldChar w:fldCharType="separate"/>
      </w:r>
      <w:r w:rsidR="00375BCC">
        <w:rPr>
          <w:rFonts w:asciiTheme="majorHAnsi" w:hAnsiTheme="majorHAnsi" w:cstheme="majorHAnsi"/>
        </w:rPr>
        <w:t>5.6</w:t>
      </w:r>
      <w:r w:rsidR="00B00F52">
        <w:fldChar w:fldCharType="end"/>
      </w:r>
      <w:r w:rsidRPr="00FE140E">
        <w:rPr>
          <w:rFonts w:asciiTheme="majorHAnsi" w:hAnsiTheme="majorHAnsi" w:cstheme="majorHAnsi"/>
        </w:rPr>
        <w:t xml:space="preserve">, </w:t>
      </w:r>
      <w:r w:rsidR="00B00F52">
        <w:fldChar w:fldCharType="begin"/>
      </w:r>
      <w:r w:rsidR="00B00F52">
        <w:instrText xml:space="preserve"> REF _Ref516589447 \r \h  \* MERGEFORMAT </w:instrText>
      </w:r>
      <w:r w:rsidR="00B00F52">
        <w:fldChar w:fldCharType="separate"/>
      </w:r>
      <w:r w:rsidR="00375BCC">
        <w:rPr>
          <w:rFonts w:asciiTheme="majorHAnsi" w:hAnsiTheme="majorHAnsi" w:cstheme="majorHAnsi"/>
        </w:rPr>
        <w:t>5.9</w:t>
      </w:r>
      <w:r w:rsidR="00B00F52">
        <w:fldChar w:fldCharType="end"/>
      </w:r>
      <w:r w:rsidR="006348EE" w:rsidRPr="00FE140E">
        <w:rPr>
          <w:rFonts w:asciiTheme="majorHAnsi" w:hAnsiTheme="majorHAnsi" w:cstheme="majorHAnsi"/>
        </w:rPr>
        <w:t xml:space="preserve">, </w:t>
      </w:r>
      <w:r w:rsidRPr="00FE140E">
        <w:rPr>
          <w:rFonts w:asciiTheme="majorHAnsi" w:hAnsiTheme="majorHAnsi" w:cstheme="majorHAnsi"/>
        </w:rPr>
        <w:t xml:space="preserve">будет разрешен в пользу Частного партнера, Частный партнер будет вправе обратиться с требованием </w:t>
      </w:r>
      <w:r w:rsidR="006348EE" w:rsidRPr="00FE140E">
        <w:rPr>
          <w:rFonts w:asciiTheme="majorHAnsi" w:hAnsiTheme="majorHAnsi" w:cstheme="majorHAnsi"/>
        </w:rPr>
        <w:t xml:space="preserve">к Публичному партнеру </w:t>
      </w:r>
      <w:r w:rsidRPr="00FE140E">
        <w:rPr>
          <w:rFonts w:asciiTheme="majorHAnsi" w:hAnsiTheme="majorHAnsi" w:cstheme="majorHAnsi"/>
        </w:rPr>
        <w:t>об уплате неустойки, предусмотренной</w:t>
      </w:r>
      <w:r w:rsidR="00785FFC" w:rsidRPr="00FE140E">
        <w:rPr>
          <w:rFonts w:asciiTheme="majorHAnsi" w:hAnsiTheme="majorHAnsi" w:cstheme="majorHAnsi"/>
        </w:rPr>
        <w:t xml:space="preserve"> в пунктах</w:t>
      </w:r>
      <w:r w:rsidRPr="00FE140E">
        <w:rPr>
          <w:rFonts w:asciiTheme="majorHAnsi" w:hAnsiTheme="majorHAnsi" w:cstheme="majorHAnsi"/>
        </w:rPr>
        <w:t xml:space="preserve"> </w:t>
      </w:r>
      <w:r w:rsidR="00B00F52">
        <w:fldChar w:fldCharType="begin"/>
      </w:r>
      <w:r w:rsidR="00B00F52">
        <w:instrText xml:space="preserve"> REF _Ref516590138 \r \h  \* MERGEFORMAT </w:instrText>
      </w:r>
      <w:r w:rsidR="00B00F52">
        <w:fldChar w:fldCharType="separate"/>
      </w:r>
      <w:r w:rsidR="00375BCC">
        <w:rPr>
          <w:rFonts w:asciiTheme="majorHAnsi" w:hAnsiTheme="majorHAnsi" w:cstheme="majorHAnsi"/>
        </w:rPr>
        <w:t>55.2.2.1</w:t>
      </w:r>
      <w:r w:rsidR="00B00F52">
        <w:fldChar w:fldCharType="end"/>
      </w:r>
      <w:r w:rsidRPr="00FE140E">
        <w:rPr>
          <w:rFonts w:asciiTheme="majorHAnsi" w:hAnsiTheme="majorHAnsi" w:cstheme="majorHAnsi"/>
        </w:rPr>
        <w:t xml:space="preserve">, </w:t>
      </w:r>
      <w:r w:rsidR="00B00F52">
        <w:fldChar w:fldCharType="begin"/>
      </w:r>
      <w:r w:rsidR="00B00F52">
        <w:instrText xml:space="preserve"> REF _Ref516590152 \r \h  \* MERGEFORMAT </w:instrText>
      </w:r>
      <w:r w:rsidR="00B00F52">
        <w:fldChar w:fldCharType="separate"/>
      </w:r>
      <w:r w:rsidR="00375BCC">
        <w:rPr>
          <w:rFonts w:asciiTheme="majorHAnsi" w:hAnsiTheme="majorHAnsi" w:cstheme="majorHAnsi"/>
        </w:rPr>
        <w:t>55.2.2.2</w:t>
      </w:r>
      <w:r w:rsidR="00B00F52">
        <w:fldChar w:fldCharType="end"/>
      </w:r>
      <w:r w:rsidRPr="00FE140E">
        <w:rPr>
          <w:rFonts w:asciiTheme="majorHAnsi" w:hAnsiTheme="majorHAnsi" w:cstheme="majorHAnsi"/>
        </w:rPr>
        <w:t xml:space="preserve"> за период приостановления</w:t>
      </w:r>
      <w:r w:rsidR="00785FFC" w:rsidRPr="00FE140E">
        <w:rPr>
          <w:rFonts w:asciiTheme="majorHAnsi" w:hAnsiTheme="majorHAnsi" w:cstheme="majorHAnsi"/>
        </w:rPr>
        <w:t xml:space="preserve">, предусмотренный в пункте </w:t>
      </w:r>
      <w:r w:rsidR="00B00F52">
        <w:fldChar w:fldCharType="begin"/>
      </w:r>
      <w:r w:rsidR="00B00F52">
        <w:instrText xml:space="preserve"> REF _Ref516590077 \r \h  \* MERGEFORMAT </w:instrText>
      </w:r>
      <w:r w:rsidR="00B00F52">
        <w:fldChar w:fldCharType="separate"/>
      </w:r>
      <w:r w:rsidR="00375BCC">
        <w:rPr>
          <w:rFonts w:asciiTheme="majorHAnsi" w:hAnsiTheme="majorHAnsi" w:cstheme="majorHAnsi"/>
        </w:rPr>
        <w:t>5.6</w:t>
      </w:r>
      <w:r w:rsidR="00B00F52">
        <w:fldChar w:fldCharType="end"/>
      </w:r>
      <w:r w:rsidRPr="00FE140E">
        <w:rPr>
          <w:rFonts w:asciiTheme="majorHAnsi" w:hAnsiTheme="majorHAnsi" w:cstheme="majorHAnsi"/>
        </w:rPr>
        <w:t>.</w:t>
      </w:r>
    </w:p>
    <w:p w14:paraId="21551F2C" w14:textId="77777777" w:rsidR="004C0B89" w:rsidRPr="00FE140E" w:rsidRDefault="004C0B89" w:rsidP="00AF6E38">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t xml:space="preserve">В случае согласия </w:t>
      </w:r>
      <w:r w:rsidR="00FD584C" w:rsidRPr="00FE140E">
        <w:rPr>
          <w:rFonts w:asciiTheme="majorHAnsi" w:hAnsiTheme="majorHAnsi" w:cstheme="majorHAnsi"/>
        </w:rPr>
        <w:t>Частного партнера</w:t>
      </w:r>
      <w:r w:rsidRPr="00FE140E">
        <w:rPr>
          <w:rFonts w:asciiTheme="majorHAnsi" w:hAnsiTheme="majorHAnsi" w:cstheme="majorHAnsi"/>
        </w:rPr>
        <w:t xml:space="preserve"> с указанным в пункте </w:t>
      </w:r>
      <w:r w:rsidR="00B00F52">
        <w:fldChar w:fldCharType="begin"/>
      </w:r>
      <w:r w:rsidR="00B00F52">
        <w:instrText xml:space="preserve"> REF _Ref514766079 \r \h  \* MERGEFORMAT </w:instrText>
      </w:r>
      <w:r w:rsidR="00B00F52">
        <w:fldChar w:fldCharType="separate"/>
      </w:r>
      <w:r w:rsidR="00375BCC">
        <w:rPr>
          <w:rFonts w:asciiTheme="majorHAnsi" w:hAnsiTheme="majorHAnsi" w:cstheme="majorHAnsi"/>
        </w:rPr>
        <w:t>5.5</w:t>
      </w:r>
      <w:r w:rsidR="00B00F52">
        <w:fldChar w:fldCharType="end"/>
      </w:r>
      <w:r w:rsidRPr="00FE140E">
        <w:rPr>
          <w:rFonts w:asciiTheme="majorHAnsi" w:hAnsiTheme="majorHAnsi" w:cstheme="majorHAnsi"/>
        </w:rPr>
        <w:t xml:space="preserve"> мотивированным отказом, последний обеспечивает внесение необходимых изменений и направляет </w:t>
      </w:r>
      <w:r w:rsidR="00FD584C" w:rsidRPr="00FE140E">
        <w:rPr>
          <w:rFonts w:asciiTheme="majorHAnsi" w:hAnsiTheme="majorHAnsi" w:cstheme="majorHAnsi"/>
        </w:rPr>
        <w:t>Публичному партнеру документы, в которые были внесены изменения,</w:t>
      </w:r>
      <w:r w:rsidRPr="00FE140E">
        <w:rPr>
          <w:rFonts w:asciiTheme="majorHAnsi" w:hAnsiTheme="majorHAnsi" w:cstheme="majorHAnsi"/>
        </w:rPr>
        <w:t xml:space="preserve"> на повторное рассмотрение.</w:t>
      </w:r>
      <w:r w:rsidR="00FD584C" w:rsidRPr="00FE140E">
        <w:rPr>
          <w:rFonts w:asciiTheme="majorHAnsi" w:hAnsiTheme="majorHAnsi" w:cstheme="majorHAnsi"/>
        </w:rPr>
        <w:t xml:space="preserve"> Повторное рассмотрение осуществляется в порядке, предусмотренном в пунктах </w:t>
      </w:r>
      <w:r w:rsidR="00B00F52">
        <w:fldChar w:fldCharType="begin"/>
      </w:r>
      <w:r w:rsidR="00B00F52">
        <w:instrText xml:space="preserve"> REF _Ref516589437 \r \h  \* MERGEFORMAT </w:instrText>
      </w:r>
      <w:r w:rsidR="00B00F52">
        <w:fldChar w:fldCharType="separate"/>
      </w:r>
      <w:r w:rsidR="00375BCC">
        <w:rPr>
          <w:rFonts w:asciiTheme="majorHAnsi" w:hAnsiTheme="majorHAnsi" w:cstheme="majorHAnsi"/>
        </w:rPr>
        <w:t>5.4</w:t>
      </w:r>
      <w:r w:rsidR="00B00F52">
        <w:fldChar w:fldCharType="end"/>
      </w:r>
      <w:r w:rsidR="00FD584C" w:rsidRPr="00FE140E">
        <w:rPr>
          <w:rFonts w:asciiTheme="majorHAnsi" w:hAnsiTheme="majorHAnsi" w:cstheme="majorHAnsi"/>
        </w:rPr>
        <w:t>-</w:t>
      </w:r>
      <w:r w:rsidR="00B00F52">
        <w:fldChar w:fldCharType="begin"/>
      </w:r>
      <w:r w:rsidR="00B00F52">
        <w:instrText xml:space="preserve"> REF _Ref516589447 \r \h  \* MERGEFORMAT </w:instrText>
      </w:r>
      <w:r w:rsidR="00B00F52">
        <w:fldChar w:fldCharType="separate"/>
      </w:r>
      <w:r w:rsidR="00375BCC">
        <w:rPr>
          <w:rFonts w:asciiTheme="majorHAnsi" w:hAnsiTheme="majorHAnsi" w:cstheme="majorHAnsi"/>
        </w:rPr>
        <w:t>5.9</w:t>
      </w:r>
      <w:r w:rsidR="00B00F52">
        <w:fldChar w:fldCharType="end"/>
      </w:r>
      <w:r w:rsidR="00FD584C" w:rsidRPr="00FE140E">
        <w:rPr>
          <w:rFonts w:asciiTheme="majorHAnsi" w:hAnsiTheme="majorHAnsi" w:cstheme="majorHAnsi"/>
        </w:rPr>
        <w:t>.</w:t>
      </w:r>
    </w:p>
    <w:p w14:paraId="59999846" w14:textId="77777777" w:rsidR="004C0B89" w:rsidRPr="00FE140E" w:rsidRDefault="004C0B89" w:rsidP="00AF6E38">
      <w:pPr>
        <w:pStyle w:val="a4"/>
        <w:numPr>
          <w:ilvl w:val="1"/>
          <w:numId w:val="63"/>
        </w:numPr>
        <w:ind w:left="993" w:hanging="993"/>
        <w:jc w:val="both"/>
        <w:rPr>
          <w:rFonts w:asciiTheme="majorHAnsi" w:hAnsiTheme="majorHAnsi" w:cstheme="majorHAnsi"/>
        </w:rPr>
      </w:pPr>
      <w:bookmarkStart w:id="1151" w:name="_Ref516589447"/>
      <w:r w:rsidRPr="00FE140E">
        <w:rPr>
          <w:rFonts w:asciiTheme="majorHAnsi" w:hAnsiTheme="majorHAnsi" w:cstheme="majorHAnsi"/>
        </w:rPr>
        <w:t xml:space="preserve">В случае несогласия </w:t>
      </w:r>
      <w:r w:rsidR="00FD584C" w:rsidRPr="00FE140E">
        <w:rPr>
          <w:rFonts w:asciiTheme="majorHAnsi" w:hAnsiTheme="majorHAnsi" w:cstheme="majorHAnsi"/>
        </w:rPr>
        <w:t>Частного партнера</w:t>
      </w:r>
      <w:r w:rsidRPr="00FE140E">
        <w:rPr>
          <w:rFonts w:asciiTheme="majorHAnsi" w:hAnsiTheme="majorHAnsi" w:cstheme="majorHAnsi"/>
        </w:rPr>
        <w:t xml:space="preserve"> с указанным в пункте </w:t>
      </w:r>
      <w:r w:rsidR="00B00F52">
        <w:fldChar w:fldCharType="begin"/>
      </w:r>
      <w:r w:rsidR="00B00F52">
        <w:instrText xml:space="preserve"> REF _Ref514766079 \r \h  \* MERGEFORMAT </w:instrText>
      </w:r>
      <w:r w:rsidR="00B00F52">
        <w:fldChar w:fldCharType="separate"/>
      </w:r>
      <w:r w:rsidR="00375BCC">
        <w:rPr>
          <w:rFonts w:asciiTheme="majorHAnsi" w:hAnsiTheme="majorHAnsi" w:cstheme="majorHAnsi"/>
        </w:rPr>
        <w:t>5.5</w:t>
      </w:r>
      <w:r w:rsidR="00B00F52">
        <w:fldChar w:fldCharType="end"/>
      </w:r>
      <w:r w:rsidRPr="00FE140E">
        <w:rPr>
          <w:rFonts w:asciiTheme="majorHAnsi" w:hAnsiTheme="majorHAnsi" w:cstheme="majorHAnsi"/>
        </w:rPr>
        <w:t xml:space="preserve"> мотивированным </w:t>
      </w:r>
      <w:bookmarkStart w:id="1152" w:name="_GoBack"/>
      <w:bookmarkEnd w:id="1152"/>
      <w:r w:rsidRPr="00FE140E">
        <w:rPr>
          <w:rFonts w:asciiTheme="majorHAnsi" w:hAnsiTheme="majorHAnsi" w:cstheme="majorHAnsi"/>
        </w:rPr>
        <w:t xml:space="preserve">отказом считается, что между Сторонами возник Спор, подлежащий разрешению в соответствии с Порядком </w:t>
      </w:r>
      <w:r w:rsidR="00FD584C" w:rsidRPr="00FE140E">
        <w:rPr>
          <w:rFonts w:asciiTheme="majorHAnsi" w:hAnsiTheme="majorHAnsi" w:cstheme="majorHAnsi"/>
        </w:rPr>
        <w:t>р</w:t>
      </w:r>
      <w:r w:rsidRPr="00FE140E">
        <w:rPr>
          <w:rFonts w:asciiTheme="majorHAnsi" w:hAnsiTheme="majorHAnsi" w:cstheme="majorHAnsi"/>
        </w:rPr>
        <w:t xml:space="preserve">азрешения </w:t>
      </w:r>
      <w:r w:rsidR="00FD584C" w:rsidRPr="00FE140E">
        <w:rPr>
          <w:rFonts w:asciiTheme="majorHAnsi" w:hAnsiTheme="majorHAnsi" w:cstheme="majorHAnsi"/>
        </w:rPr>
        <w:t>с</w:t>
      </w:r>
      <w:r w:rsidRPr="00FE140E">
        <w:rPr>
          <w:rFonts w:asciiTheme="majorHAnsi" w:hAnsiTheme="majorHAnsi" w:cstheme="majorHAnsi"/>
        </w:rPr>
        <w:t>поров.</w:t>
      </w:r>
      <w:bookmarkEnd w:id="1151"/>
    </w:p>
    <w:p w14:paraId="7473A598" w14:textId="77777777" w:rsidR="004C0B89" w:rsidRPr="00FE140E" w:rsidRDefault="004C0B89" w:rsidP="00AF6E38">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lastRenderedPageBreak/>
        <w:t xml:space="preserve">Во избежание сомнений, </w:t>
      </w:r>
      <w:r w:rsidR="00FD584C" w:rsidRPr="00FE140E">
        <w:rPr>
          <w:rFonts w:asciiTheme="majorHAnsi" w:hAnsiTheme="majorHAnsi" w:cstheme="majorHAnsi"/>
        </w:rPr>
        <w:t>Публичный партнер</w:t>
      </w:r>
      <w:r w:rsidRPr="00FE140E">
        <w:rPr>
          <w:rFonts w:asciiTheme="majorHAnsi" w:hAnsiTheme="majorHAnsi" w:cstheme="majorHAnsi"/>
        </w:rPr>
        <w:t xml:space="preserve"> в случае возникновения Спора не имеет права приостанавливать </w:t>
      </w:r>
      <w:r w:rsidR="00FD584C" w:rsidRPr="00FE140E">
        <w:rPr>
          <w:rFonts w:asciiTheme="majorHAnsi" w:hAnsiTheme="majorHAnsi" w:cstheme="majorHAnsi"/>
        </w:rPr>
        <w:t>исполнение денежных обязательств Публичного партнера в соответствии с настоящим Приложением</w:t>
      </w:r>
      <w:r w:rsidRPr="00FE140E">
        <w:rPr>
          <w:rFonts w:asciiTheme="majorHAnsi" w:hAnsiTheme="majorHAnsi" w:cstheme="majorHAnsi"/>
        </w:rPr>
        <w:t>, в отношении которых Спор отсутствует.</w:t>
      </w:r>
    </w:p>
    <w:p w14:paraId="13A4B534" w14:textId="77777777" w:rsidR="0089644B" w:rsidRPr="00FE140E" w:rsidRDefault="0089644B" w:rsidP="00080C5D">
      <w:pPr>
        <w:pStyle w:val="a4"/>
        <w:numPr>
          <w:ilvl w:val="0"/>
          <w:numId w:val="63"/>
        </w:numPr>
        <w:ind w:left="426" w:hanging="426"/>
        <w:jc w:val="both"/>
        <w:rPr>
          <w:rFonts w:asciiTheme="majorHAnsi" w:hAnsiTheme="majorHAnsi" w:cstheme="majorHAnsi"/>
        </w:rPr>
      </w:pPr>
      <w:bookmarkStart w:id="1153" w:name="_Ref516590889"/>
      <w:r w:rsidRPr="00FE140E">
        <w:rPr>
          <w:rFonts w:asciiTheme="majorHAnsi" w:hAnsiTheme="majorHAnsi" w:cstheme="majorHAnsi"/>
        </w:rPr>
        <w:t>Досрочная выплата Инвестиционного платежа</w:t>
      </w:r>
      <w:bookmarkEnd w:id="1153"/>
    </w:p>
    <w:p w14:paraId="30C83E78" w14:textId="77777777" w:rsidR="00586B7D" w:rsidRPr="00FE140E" w:rsidRDefault="0089644B" w:rsidP="0089644B">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t xml:space="preserve">Публичный партнер вправе </w:t>
      </w:r>
      <w:r w:rsidR="00586B7D" w:rsidRPr="00FE140E">
        <w:rPr>
          <w:rFonts w:asciiTheme="majorHAnsi" w:hAnsiTheme="majorHAnsi" w:cstheme="majorHAnsi"/>
        </w:rPr>
        <w:t>исполнить обязательство по выплате</w:t>
      </w:r>
      <w:r w:rsidRPr="00FE140E">
        <w:rPr>
          <w:rFonts w:asciiTheme="majorHAnsi" w:hAnsiTheme="majorHAnsi" w:cstheme="majorHAnsi"/>
        </w:rPr>
        <w:t xml:space="preserve"> Инвестиционного платежа</w:t>
      </w:r>
      <w:r w:rsidR="00586B7D" w:rsidRPr="00FE140E">
        <w:rPr>
          <w:rFonts w:asciiTheme="majorHAnsi" w:hAnsiTheme="majorHAnsi" w:cstheme="majorHAnsi"/>
        </w:rPr>
        <w:t xml:space="preserve"> досрочно</w:t>
      </w:r>
      <w:r w:rsidRPr="00FE140E">
        <w:rPr>
          <w:rFonts w:asciiTheme="majorHAnsi" w:hAnsiTheme="majorHAnsi" w:cstheme="majorHAnsi"/>
        </w:rPr>
        <w:t xml:space="preserve">. </w:t>
      </w:r>
      <w:r w:rsidR="00586B7D" w:rsidRPr="00FE140E">
        <w:rPr>
          <w:rFonts w:asciiTheme="majorHAnsi" w:hAnsiTheme="majorHAnsi" w:cstheme="majorHAnsi"/>
        </w:rPr>
        <w:t>Минимальная сумма досрочного погашения должна составлять не менее суммы Инвестиционного платежа</w:t>
      </w:r>
      <w:r w:rsidR="001B2BE8" w:rsidRPr="00FE140E">
        <w:rPr>
          <w:rFonts w:asciiTheme="majorHAnsi" w:hAnsiTheme="majorHAnsi" w:cstheme="majorHAnsi"/>
        </w:rPr>
        <w:t xml:space="preserve"> за 4 квартала</w:t>
      </w:r>
      <w:r w:rsidR="00586B7D" w:rsidRPr="00FE140E">
        <w:rPr>
          <w:rFonts w:asciiTheme="majorHAnsi" w:hAnsiTheme="majorHAnsi" w:cstheme="majorHAnsi"/>
        </w:rPr>
        <w:t>.</w:t>
      </w:r>
    </w:p>
    <w:p w14:paraId="0D114C60" w14:textId="77777777" w:rsidR="00586B7D" w:rsidRPr="00FE140E" w:rsidRDefault="00586B7D" w:rsidP="00586B7D">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t>В случае досрочного исполнения обязательств по выплате Инвестиционного платежа размер Субсидии на проценты и размер Инвестиционного платежа начиная с квартала, следующего за кварталом фактического досрочного погашения, снижается пропорционально снижению размера Инвестиционного платежа за счет досрочного погашения.</w:t>
      </w:r>
    </w:p>
    <w:p w14:paraId="6BABBCFD" w14:textId="77777777" w:rsidR="0089644B" w:rsidRPr="00FE140E" w:rsidRDefault="000A5863" w:rsidP="0089644B">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t>Сумма досрочно погашенного Инвестиционного платежа</w:t>
      </w:r>
      <w:r w:rsidR="00812909" w:rsidRPr="00FE140E">
        <w:rPr>
          <w:rFonts w:asciiTheme="majorHAnsi" w:hAnsiTheme="majorHAnsi" w:cstheme="majorHAnsi"/>
        </w:rPr>
        <w:t xml:space="preserve"> </w:t>
      </w:r>
      <w:r w:rsidRPr="00FE140E">
        <w:rPr>
          <w:rFonts w:asciiTheme="majorHAnsi" w:hAnsiTheme="majorHAnsi" w:cstheme="majorHAnsi"/>
        </w:rPr>
        <w:t>направляется на досрочное погашение обязательств перед Финансирующими организациями</w:t>
      </w:r>
      <w:r w:rsidR="00A103F3" w:rsidRPr="00FE140E">
        <w:rPr>
          <w:rFonts w:asciiTheme="majorHAnsi" w:hAnsiTheme="majorHAnsi" w:cstheme="majorHAnsi"/>
        </w:rPr>
        <w:t xml:space="preserve"> </w:t>
      </w:r>
      <w:r w:rsidRPr="00FE140E">
        <w:rPr>
          <w:rFonts w:asciiTheme="majorHAnsi" w:hAnsiTheme="majorHAnsi" w:cstheme="majorHAnsi"/>
        </w:rPr>
        <w:t>.</w:t>
      </w:r>
    </w:p>
    <w:p w14:paraId="367E2601" w14:textId="77777777" w:rsidR="0089644B" w:rsidRPr="00FE140E" w:rsidRDefault="00586B7D" w:rsidP="001F2184">
      <w:pPr>
        <w:pStyle w:val="a4"/>
        <w:numPr>
          <w:ilvl w:val="1"/>
          <w:numId w:val="63"/>
        </w:numPr>
        <w:ind w:left="993" w:hanging="993"/>
        <w:jc w:val="both"/>
        <w:rPr>
          <w:rFonts w:asciiTheme="majorHAnsi" w:hAnsiTheme="majorHAnsi" w:cstheme="majorHAnsi"/>
        </w:rPr>
      </w:pPr>
      <w:r w:rsidRPr="00FE140E">
        <w:rPr>
          <w:rFonts w:asciiTheme="majorHAnsi" w:hAnsiTheme="majorHAnsi" w:cstheme="majorHAnsi"/>
        </w:rPr>
        <w:t>Для целей досрочного исполнения обязательства по выплате Инвестиционного платежа Публичный партнер направляет Частному партнеру уведомление о намерении досрочно исполнить соответствующ</w:t>
      </w:r>
      <w:r w:rsidR="00166A6F" w:rsidRPr="00FE140E">
        <w:rPr>
          <w:rFonts w:asciiTheme="majorHAnsi" w:hAnsiTheme="majorHAnsi" w:cstheme="majorHAnsi"/>
        </w:rPr>
        <w:t>е</w:t>
      </w:r>
      <w:r w:rsidRPr="00FE140E">
        <w:rPr>
          <w:rFonts w:asciiTheme="majorHAnsi" w:hAnsiTheme="majorHAnsi" w:cstheme="majorHAnsi"/>
        </w:rPr>
        <w:t>е обязательств</w:t>
      </w:r>
      <w:r w:rsidR="00166A6F" w:rsidRPr="00FE140E">
        <w:rPr>
          <w:rFonts w:asciiTheme="majorHAnsi" w:hAnsiTheme="majorHAnsi" w:cstheme="majorHAnsi"/>
        </w:rPr>
        <w:t>о</w:t>
      </w:r>
      <w:r w:rsidRPr="00FE140E">
        <w:rPr>
          <w:rFonts w:asciiTheme="majorHAnsi" w:hAnsiTheme="majorHAnsi" w:cstheme="majorHAnsi"/>
        </w:rPr>
        <w:t xml:space="preserve"> с указанием даты досрочного исполнения, которая в любом случае не может наступить ранее, чем через 30 (Тридцать) дней с момента получения Частным партнером такого уведомления.</w:t>
      </w:r>
    </w:p>
    <w:p w14:paraId="2084C404" w14:textId="77777777" w:rsidR="00DC1633" w:rsidRPr="00FE140E" w:rsidRDefault="00DC1633" w:rsidP="00DC1633">
      <w:pPr>
        <w:spacing w:after="0"/>
        <w:jc w:val="both"/>
        <w:rPr>
          <w:rFonts w:asciiTheme="majorHAnsi" w:eastAsiaTheme="majorEastAsia" w:hAnsiTheme="majorHAnsi" w:cstheme="majorHAnsi"/>
          <w:bCs/>
          <w:lang w:eastAsia="ru-RU"/>
        </w:rPr>
      </w:pPr>
      <w:r w:rsidRPr="00FE140E">
        <w:rPr>
          <w:rFonts w:asciiTheme="majorHAnsi" w:hAnsiTheme="majorHAnsi" w:cstheme="majorHAnsi"/>
          <w:b/>
        </w:rPr>
        <w:br w:type="page"/>
      </w:r>
    </w:p>
    <w:p w14:paraId="20608427" w14:textId="77777777" w:rsidR="00DC1633" w:rsidRPr="00FE140E" w:rsidRDefault="00DC1633" w:rsidP="001F2184">
      <w:pPr>
        <w:spacing w:after="0" w:line="240" w:lineRule="auto"/>
        <w:rPr>
          <w:rFonts w:asciiTheme="majorHAnsi" w:hAnsiTheme="majorHAnsi" w:cstheme="majorHAnsi"/>
        </w:rPr>
      </w:pPr>
    </w:p>
    <w:p w14:paraId="31BA9693" w14:textId="77777777" w:rsidR="00DC1633" w:rsidRPr="00FE140E" w:rsidRDefault="00DC1633" w:rsidP="00DC1633">
      <w:pPr>
        <w:pStyle w:val="10"/>
        <w:spacing w:before="0"/>
        <w:ind w:left="360"/>
        <w:jc w:val="right"/>
        <w:rPr>
          <w:rFonts w:cstheme="majorHAnsi"/>
          <w:b w:val="0"/>
          <w:color w:val="auto"/>
          <w:sz w:val="22"/>
          <w:szCs w:val="22"/>
        </w:rPr>
      </w:pPr>
      <w:bookmarkStart w:id="1154" w:name="_Toc504221342"/>
      <w:bookmarkStart w:id="1155" w:name="_Toc516703455"/>
      <w:r w:rsidRPr="00FE140E">
        <w:rPr>
          <w:rFonts w:cstheme="majorHAnsi"/>
          <w:b w:val="0"/>
          <w:color w:val="auto"/>
          <w:sz w:val="22"/>
          <w:szCs w:val="22"/>
        </w:rPr>
        <w:t xml:space="preserve">Приложение № </w:t>
      </w:r>
      <w:r w:rsidR="00303DC9" w:rsidRPr="00FE140E">
        <w:rPr>
          <w:rFonts w:cstheme="majorHAnsi"/>
          <w:b w:val="0"/>
          <w:color w:val="auto"/>
          <w:sz w:val="22"/>
          <w:szCs w:val="22"/>
        </w:rPr>
        <w:t xml:space="preserve">15 </w:t>
      </w:r>
      <w:r w:rsidRPr="00FE140E">
        <w:rPr>
          <w:rFonts w:cstheme="majorHAnsi"/>
          <w:b w:val="0"/>
          <w:color w:val="auto"/>
          <w:sz w:val="22"/>
          <w:szCs w:val="22"/>
        </w:rPr>
        <w:t>к Соглашению</w:t>
      </w:r>
      <w:bookmarkEnd w:id="1154"/>
      <w:bookmarkEnd w:id="1155"/>
    </w:p>
    <w:p w14:paraId="5E2F470A" w14:textId="77777777" w:rsidR="00DC1633" w:rsidRPr="00FE140E" w:rsidRDefault="00DC1633" w:rsidP="00DC1633">
      <w:pPr>
        <w:pStyle w:val="a4"/>
        <w:spacing w:after="0"/>
        <w:jc w:val="both"/>
        <w:rPr>
          <w:rFonts w:asciiTheme="majorHAnsi" w:hAnsiTheme="majorHAnsi" w:cstheme="majorHAnsi"/>
        </w:rPr>
      </w:pPr>
    </w:p>
    <w:p w14:paraId="56C528F7" w14:textId="77777777" w:rsidR="00DC1633" w:rsidRPr="00FE140E" w:rsidRDefault="00DC1633" w:rsidP="00DC1633">
      <w:pPr>
        <w:pStyle w:val="10"/>
        <w:spacing w:before="0"/>
        <w:ind w:left="360"/>
        <w:jc w:val="center"/>
        <w:rPr>
          <w:rFonts w:cstheme="majorHAnsi"/>
          <w:color w:val="auto"/>
          <w:sz w:val="22"/>
          <w:szCs w:val="22"/>
        </w:rPr>
      </w:pPr>
      <w:bookmarkStart w:id="1156" w:name="_Toc504221343"/>
      <w:bookmarkStart w:id="1157" w:name="_Toc516703456"/>
      <w:r w:rsidRPr="00FE140E">
        <w:rPr>
          <w:rFonts w:cstheme="majorHAnsi"/>
          <w:color w:val="auto"/>
          <w:sz w:val="22"/>
          <w:szCs w:val="22"/>
        </w:rPr>
        <w:t>АКТ ОКОНЧАТЕЛЬНОЙ ПРИЕМКИ ОБЪЕКТА СОГЛАШЕНИЯ</w:t>
      </w:r>
      <w:bookmarkEnd w:id="1156"/>
      <w:bookmarkEnd w:id="1157"/>
    </w:p>
    <w:p w14:paraId="64C17FDE" w14:textId="77777777" w:rsidR="00DC1633" w:rsidRPr="00FE140E" w:rsidRDefault="00DC1633" w:rsidP="00DC1633">
      <w:pPr>
        <w:spacing w:after="0"/>
        <w:jc w:val="both"/>
        <w:rPr>
          <w:rFonts w:asciiTheme="majorHAnsi" w:hAnsiTheme="majorHAnsi" w:cstheme="majorHAnsi"/>
          <w:lang w:eastAsia="ru-RU"/>
        </w:rPr>
      </w:pPr>
    </w:p>
    <w:p w14:paraId="6E535651" w14:textId="77777777" w:rsidR="00DC1633" w:rsidRPr="00FE140E" w:rsidRDefault="00DC1633" w:rsidP="00DC1633">
      <w:pPr>
        <w:spacing w:after="0"/>
        <w:rPr>
          <w:rFonts w:asciiTheme="majorHAnsi" w:hAnsiTheme="majorHAnsi" w:cstheme="majorHAnsi"/>
          <w:i/>
        </w:rPr>
      </w:pPr>
      <w:r w:rsidRPr="00FE140E">
        <w:rPr>
          <w:rFonts w:asciiTheme="majorHAnsi" w:hAnsiTheme="majorHAnsi" w:cstheme="majorHAnsi"/>
          <w:i/>
        </w:rPr>
        <w:t>Форма</w:t>
      </w:r>
    </w:p>
    <w:p w14:paraId="0E234622" w14:textId="77777777" w:rsidR="00DC1633" w:rsidRPr="00FE140E" w:rsidRDefault="00DC1633" w:rsidP="00DC1633">
      <w:pPr>
        <w:pStyle w:val="FWBL2"/>
        <w:spacing w:after="0" w:line="276" w:lineRule="auto"/>
        <w:rPr>
          <w:rFonts w:asciiTheme="majorHAnsi" w:hAnsiTheme="majorHAnsi" w:cstheme="majorHAnsi"/>
          <w:sz w:val="22"/>
          <w:szCs w:val="22"/>
        </w:rPr>
      </w:pPr>
    </w:p>
    <w:tbl>
      <w:tblPr>
        <w:tblW w:w="0" w:type="auto"/>
        <w:tblLook w:val="04A0" w:firstRow="1" w:lastRow="0" w:firstColumn="1" w:lastColumn="0" w:noHBand="0" w:noVBand="1"/>
      </w:tblPr>
      <w:tblGrid>
        <w:gridCol w:w="5117"/>
        <w:gridCol w:w="4447"/>
      </w:tblGrid>
      <w:tr w:rsidR="00DC1633" w:rsidRPr="00FE140E" w14:paraId="0A6FF17C" w14:textId="77777777" w:rsidTr="00DC1633">
        <w:tc>
          <w:tcPr>
            <w:tcW w:w="5495" w:type="dxa"/>
          </w:tcPr>
          <w:p w14:paraId="7A463E9F" w14:textId="77777777" w:rsidR="00DC1633" w:rsidRPr="00FE140E" w:rsidRDefault="00DC1633" w:rsidP="00225754">
            <w:pPr>
              <w:spacing w:after="0"/>
              <w:jc w:val="both"/>
              <w:rPr>
                <w:rFonts w:asciiTheme="majorHAnsi" w:hAnsiTheme="majorHAnsi" w:cstheme="majorHAnsi"/>
                <w:lang w:val="en-US"/>
              </w:rPr>
            </w:pPr>
            <w:r w:rsidRPr="00FE140E">
              <w:rPr>
                <w:rFonts w:asciiTheme="majorHAnsi" w:hAnsiTheme="majorHAnsi" w:cstheme="majorHAnsi"/>
                <w:bCs/>
              </w:rPr>
              <w:t>г. </w:t>
            </w:r>
            <w:r w:rsidR="00225754" w:rsidRPr="00FE140E">
              <w:rPr>
                <w:rFonts w:asciiTheme="majorHAnsi" w:hAnsiTheme="majorHAnsi" w:cstheme="majorHAnsi"/>
                <w:bCs/>
                <w:lang w:val="en-US"/>
              </w:rPr>
              <w:t>[</w:t>
            </w:r>
            <w:r w:rsidR="00225754" w:rsidRPr="00FE140E">
              <w:rPr>
                <w:rFonts w:asciiTheme="majorHAnsi" w:hAnsiTheme="majorHAnsi" w:cstheme="majorHAnsi"/>
                <w:bCs/>
              </w:rPr>
              <w:t>наименование</w:t>
            </w:r>
            <w:r w:rsidR="00225754" w:rsidRPr="00FE140E">
              <w:rPr>
                <w:rFonts w:asciiTheme="majorHAnsi" w:hAnsiTheme="majorHAnsi" w:cstheme="majorHAnsi"/>
                <w:bCs/>
                <w:lang w:val="en-US"/>
              </w:rPr>
              <w:t>]</w:t>
            </w:r>
          </w:p>
        </w:tc>
        <w:tc>
          <w:tcPr>
            <w:tcW w:w="4819" w:type="dxa"/>
          </w:tcPr>
          <w:p w14:paraId="73DD4368" w14:textId="77777777" w:rsidR="00DC1633" w:rsidRPr="00FE140E" w:rsidRDefault="00DC1633" w:rsidP="00DC1633">
            <w:pPr>
              <w:spacing w:after="0"/>
              <w:jc w:val="right"/>
              <w:rPr>
                <w:rFonts w:asciiTheme="majorHAnsi" w:hAnsiTheme="majorHAnsi" w:cstheme="majorHAnsi"/>
              </w:rPr>
            </w:pPr>
            <w:r w:rsidRPr="00FE140E">
              <w:rPr>
                <w:rFonts w:asciiTheme="majorHAnsi" w:hAnsiTheme="majorHAnsi" w:cstheme="majorHAnsi"/>
              </w:rPr>
              <w:t>«__» __________ 201_ г.</w:t>
            </w:r>
          </w:p>
        </w:tc>
      </w:tr>
    </w:tbl>
    <w:p w14:paraId="038FC98A" w14:textId="77777777" w:rsidR="00DC1633" w:rsidRPr="00FE140E" w:rsidRDefault="00DC1633" w:rsidP="00DC1633">
      <w:pPr>
        <w:pStyle w:val="FWBL2"/>
        <w:spacing w:after="0" w:line="276" w:lineRule="auto"/>
        <w:rPr>
          <w:rFonts w:asciiTheme="majorHAnsi" w:hAnsiTheme="majorHAnsi" w:cstheme="majorHAnsi"/>
          <w:sz w:val="22"/>
          <w:szCs w:val="22"/>
          <w:lang w:val="en-US"/>
        </w:rPr>
      </w:pPr>
    </w:p>
    <w:p w14:paraId="3E335C0B" w14:textId="77777777" w:rsidR="00DC1633" w:rsidRPr="00FE140E" w:rsidRDefault="00225754" w:rsidP="00DC1633">
      <w:pPr>
        <w:spacing w:after="0"/>
        <w:jc w:val="both"/>
        <w:rPr>
          <w:rFonts w:asciiTheme="majorHAnsi" w:hAnsiTheme="majorHAnsi" w:cstheme="majorHAnsi"/>
        </w:rPr>
      </w:pPr>
      <w:r w:rsidRPr="00FE140E">
        <w:rPr>
          <w:rFonts w:asciiTheme="majorHAnsi" w:hAnsiTheme="majorHAnsi" w:cstheme="majorHAnsi"/>
        </w:rPr>
        <w:t>[Наименование Публичного партнера]</w:t>
      </w:r>
      <w:r w:rsidR="00DC1633" w:rsidRPr="00FE140E">
        <w:rPr>
          <w:rFonts w:asciiTheme="majorHAnsi" w:hAnsiTheme="majorHAnsi" w:cstheme="majorHAnsi"/>
        </w:rPr>
        <w:t>, от имени котор</w:t>
      </w:r>
      <w:r w:rsidRPr="00FE140E">
        <w:rPr>
          <w:rFonts w:asciiTheme="majorHAnsi" w:hAnsiTheme="majorHAnsi" w:cstheme="majorHAnsi"/>
        </w:rPr>
        <w:t>[</w:t>
      </w:r>
      <w:r w:rsidR="00DC1633" w:rsidRPr="00FE140E">
        <w:rPr>
          <w:rFonts w:asciiTheme="majorHAnsi" w:hAnsiTheme="majorHAnsi" w:cstheme="majorHAnsi"/>
        </w:rPr>
        <w:t>ой</w:t>
      </w:r>
      <w:r w:rsidRPr="00FE140E">
        <w:rPr>
          <w:rFonts w:asciiTheme="majorHAnsi" w:hAnsiTheme="majorHAnsi" w:cstheme="majorHAnsi"/>
        </w:rPr>
        <w:t>]</w:t>
      </w:r>
      <w:r w:rsidR="00DC1633" w:rsidRPr="00FE140E">
        <w:rPr>
          <w:rFonts w:asciiTheme="majorHAnsi" w:hAnsiTheme="majorHAnsi" w:cstheme="majorHAnsi"/>
        </w:rPr>
        <w:t xml:space="preserve"> в соответствии с [</w:t>
      </w:r>
      <w:r w:rsidR="00DC1633" w:rsidRPr="00FE140E">
        <w:rPr>
          <w:rFonts w:asciiTheme="majorHAnsi" w:hAnsiTheme="majorHAnsi" w:cstheme="majorHAnsi"/>
          <w:i/>
        </w:rPr>
        <w:t>реквизиты соответствующего документа</w:t>
      </w:r>
      <w:r w:rsidR="00DC1633" w:rsidRPr="00FE140E">
        <w:rPr>
          <w:rFonts w:asciiTheme="majorHAnsi" w:hAnsiTheme="majorHAnsi" w:cstheme="majorHAnsi"/>
        </w:rPr>
        <w:t>] выступает [</w:t>
      </w:r>
      <w:r w:rsidR="00DC1633" w:rsidRPr="00FE140E">
        <w:rPr>
          <w:rFonts w:asciiTheme="majorHAnsi" w:hAnsiTheme="majorHAnsi" w:cstheme="majorHAnsi"/>
          <w:i/>
        </w:rPr>
        <w:t>наименование</w:t>
      </w:r>
      <w:r w:rsidR="00DC1633" w:rsidRPr="00FE140E">
        <w:rPr>
          <w:rFonts w:asciiTheme="majorHAnsi" w:hAnsiTheme="majorHAnsi" w:cstheme="majorHAnsi"/>
        </w:rPr>
        <w:t>] в лице [</w:t>
      </w:r>
      <w:r w:rsidR="00DC1633" w:rsidRPr="00FE140E">
        <w:rPr>
          <w:rFonts w:asciiTheme="majorHAnsi" w:hAnsiTheme="majorHAnsi" w:cstheme="majorHAnsi"/>
          <w:i/>
        </w:rPr>
        <w:t>ФИО</w:t>
      </w:r>
      <w:r w:rsidR="00DC1633" w:rsidRPr="00FE140E">
        <w:rPr>
          <w:rFonts w:asciiTheme="majorHAnsi" w:hAnsiTheme="majorHAnsi" w:cstheme="majorHAnsi"/>
        </w:rPr>
        <w:t>], [</w:t>
      </w:r>
      <w:r w:rsidR="00DC1633" w:rsidRPr="00FE140E">
        <w:rPr>
          <w:rFonts w:asciiTheme="majorHAnsi" w:hAnsiTheme="majorHAnsi" w:cstheme="majorHAnsi"/>
          <w:i/>
        </w:rPr>
        <w:t>должность</w:t>
      </w:r>
      <w:r w:rsidR="00DC1633" w:rsidRPr="00FE140E">
        <w:rPr>
          <w:rFonts w:asciiTheme="majorHAnsi" w:hAnsiTheme="majorHAnsi" w:cstheme="majorHAnsi"/>
        </w:rPr>
        <w:t>], действующего на основании [</w:t>
      </w:r>
      <w:r w:rsidR="00DC1633" w:rsidRPr="00FE140E">
        <w:rPr>
          <w:rFonts w:asciiTheme="majorHAnsi" w:hAnsiTheme="majorHAnsi" w:cstheme="majorHAnsi"/>
          <w:i/>
        </w:rPr>
        <w:t>реквизиты соответствующих документов</w:t>
      </w:r>
      <w:r w:rsidR="00DC1633" w:rsidRPr="00FE140E">
        <w:rPr>
          <w:rFonts w:asciiTheme="majorHAnsi" w:hAnsiTheme="majorHAnsi" w:cstheme="majorHAnsi"/>
        </w:rPr>
        <w:t>], именуемый в дальнейшем «</w:t>
      </w:r>
      <w:r w:rsidR="00DC1633" w:rsidRPr="00FE140E">
        <w:rPr>
          <w:rFonts w:asciiTheme="majorHAnsi" w:hAnsiTheme="majorHAnsi" w:cstheme="majorHAnsi"/>
          <w:i/>
        </w:rPr>
        <w:t>Публичный партнер</w:t>
      </w:r>
      <w:r w:rsidR="00DC1633" w:rsidRPr="00FE140E">
        <w:rPr>
          <w:rFonts w:asciiTheme="majorHAnsi" w:hAnsiTheme="majorHAnsi" w:cstheme="majorHAnsi"/>
        </w:rPr>
        <w:t>», с одной стороны, и</w:t>
      </w:r>
    </w:p>
    <w:p w14:paraId="535EF294" w14:textId="77777777" w:rsidR="00DC1633" w:rsidRPr="00FE140E" w:rsidRDefault="00DC1633" w:rsidP="00DC1633">
      <w:pPr>
        <w:spacing w:after="0"/>
        <w:jc w:val="both"/>
        <w:rPr>
          <w:rFonts w:asciiTheme="majorHAnsi" w:hAnsiTheme="majorHAnsi" w:cstheme="majorHAnsi"/>
        </w:rPr>
      </w:pPr>
    </w:p>
    <w:p w14:paraId="7C8CF6C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w:t>
      </w:r>
      <w:r w:rsidRPr="00FE140E">
        <w:rPr>
          <w:rFonts w:asciiTheme="majorHAnsi" w:hAnsiTheme="majorHAnsi" w:cstheme="majorHAnsi"/>
          <w:i/>
        </w:rPr>
        <w:t>Полное наименование Частного партнера</w:t>
      </w:r>
      <w:r w:rsidRPr="00FE140E">
        <w:rPr>
          <w:rFonts w:asciiTheme="majorHAnsi" w:hAnsiTheme="majorHAnsi" w:cstheme="majorHAnsi"/>
        </w:rPr>
        <w:t>], с местонахождением по адресу: [</w:t>
      </w:r>
      <w:r w:rsidRPr="00FE140E">
        <w:rPr>
          <w:rFonts w:asciiTheme="majorHAnsi" w:hAnsiTheme="majorHAnsi" w:cstheme="majorHAnsi"/>
          <w:i/>
        </w:rPr>
        <w:t>адрес</w:t>
      </w:r>
      <w:r w:rsidRPr="00FE140E">
        <w:rPr>
          <w:rFonts w:asciiTheme="majorHAnsi" w:hAnsiTheme="majorHAnsi" w:cstheme="majorHAnsi"/>
        </w:rPr>
        <w:t>], в лице [</w:t>
      </w:r>
      <w:r w:rsidRPr="00FE140E">
        <w:rPr>
          <w:rFonts w:asciiTheme="majorHAnsi" w:hAnsiTheme="majorHAnsi" w:cstheme="majorHAnsi"/>
          <w:i/>
        </w:rPr>
        <w:t>ФИО</w:t>
      </w:r>
      <w:r w:rsidRPr="00FE140E">
        <w:rPr>
          <w:rFonts w:asciiTheme="majorHAnsi" w:hAnsiTheme="majorHAnsi" w:cstheme="majorHAnsi"/>
        </w:rPr>
        <w:t>], [</w:t>
      </w:r>
      <w:r w:rsidRPr="00FE140E">
        <w:rPr>
          <w:rFonts w:asciiTheme="majorHAnsi" w:hAnsiTheme="majorHAnsi" w:cstheme="majorHAnsi"/>
          <w:i/>
        </w:rPr>
        <w:t>должность, при необходимости</w:t>
      </w:r>
      <w:r w:rsidRPr="00FE140E">
        <w:rPr>
          <w:rFonts w:asciiTheme="majorHAnsi" w:hAnsiTheme="majorHAnsi" w:cstheme="majorHAnsi"/>
        </w:rPr>
        <w:t>], действующего на основании [</w:t>
      </w:r>
      <w:r w:rsidRPr="00FE140E">
        <w:rPr>
          <w:rFonts w:asciiTheme="majorHAnsi" w:hAnsiTheme="majorHAnsi" w:cstheme="majorHAnsi"/>
          <w:i/>
        </w:rPr>
        <w:t>реквизиты соответствующих документов</w:t>
      </w:r>
      <w:r w:rsidRPr="00FE140E">
        <w:rPr>
          <w:rFonts w:asciiTheme="majorHAnsi" w:hAnsiTheme="majorHAnsi" w:cstheme="majorHAnsi"/>
        </w:rPr>
        <w:t>], именуемый в дальнейшем «</w:t>
      </w:r>
      <w:r w:rsidRPr="00FE140E">
        <w:rPr>
          <w:rFonts w:asciiTheme="majorHAnsi" w:hAnsiTheme="majorHAnsi" w:cstheme="majorHAnsi"/>
          <w:i/>
        </w:rPr>
        <w:t>Частный партнер</w:t>
      </w:r>
      <w:r w:rsidRPr="00FE140E">
        <w:rPr>
          <w:rFonts w:asciiTheme="majorHAnsi" w:hAnsiTheme="majorHAnsi" w:cstheme="majorHAnsi"/>
        </w:rPr>
        <w:t>», с другой стороны,</w:t>
      </w:r>
    </w:p>
    <w:p w14:paraId="46E3F00F" w14:textId="77777777" w:rsidR="00DC1633" w:rsidRPr="00FE140E" w:rsidRDefault="00DC1633" w:rsidP="00DC1633">
      <w:pPr>
        <w:spacing w:after="0"/>
        <w:jc w:val="both"/>
        <w:rPr>
          <w:rFonts w:asciiTheme="majorHAnsi" w:hAnsiTheme="majorHAnsi" w:cstheme="majorHAnsi"/>
        </w:rPr>
      </w:pPr>
    </w:p>
    <w:p w14:paraId="317D391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далее совместно именуемые «</w:t>
      </w:r>
      <w:r w:rsidRPr="00FE140E">
        <w:rPr>
          <w:rFonts w:asciiTheme="majorHAnsi" w:hAnsiTheme="majorHAnsi" w:cstheme="majorHAnsi"/>
          <w:i/>
        </w:rPr>
        <w:t>Стороны</w:t>
      </w:r>
      <w:r w:rsidRPr="00FE140E">
        <w:rPr>
          <w:rFonts w:asciiTheme="majorHAnsi" w:hAnsiTheme="majorHAnsi" w:cstheme="majorHAnsi"/>
        </w:rPr>
        <w:t xml:space="preserve">», </w:t>
      </w:r>
    </w:p>
    <w:p w14:paraId="2C04897E" w14:textId="77777777" w:rsidR="00DC1633" w:rsidRPr="00FE140E" w:rsidRDefault="00DC1633" w:rsidP="00DC1633">
      <w:pPr>
        <w:spacing w:after="0"/>
        <w:jc w:val="both"/>
        <w:rPr>
          <w:rFonts w:asciiTheme="majorHAnsi" w:hAnsiTheme="majorHAnsi" w:cstheme="majorHAnsi"/>
        </w:rPr>
      </w:pPr>
    </w:p>
    <w:p w14:paraId="451B6198"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являющиеся Сторонами по соглашению о </w:t>
      </w:r>
      <w:r w:rsidR="00240206" w:rsidRPr="00FE140E">
        <w:rPr>
          <w:rFonts w:asciiTheme="majorHAnsi" w:hAnsiTheme="majorHAnsi" w:cstheme="majorHAnsi"/>
        </w:rPr>
        <w:t>муниципально</w:t>
      </w:r>
      <w:r w:rsidRPr="00FE140E">
        <w:rPr>
          <w:rFonts w:asciiTheme="majorHAnsi" w:hAnsiTheme="majorHAnsi" w:cstheme="majorHAnsi"/>
        </w:rPr>
        <w:t>-частном партнерстве от [</w:t>
      </w:r>
      <w:r w:rsidRPr="00FE140E">
        <w:rPr>
          <w:rFonts w:asciiTheme="majorHAnsi" w:hAnsiTheme="majorHAnsi" w:cstheme="majorHAnsi"/>
          <w:i/>
        </w:rPr>
        <w:t>дата</w:t>
      </w:r>
      <w:r w:rsidRPr="00FE140E">
        <w:rPr>
          <w:rFonts w:asciiTheme="majorHAnsi" w:hAnsiTheme="majorHAnsi" w:cstheme="majorHAnsi"/>
        </w:rPr>
        <w:t xml:space="preserve">] в отношении </w:t>
      </w:r>
      <w:r w:rsidR="0094091C" w:rsidRPr="00FE140E">
        <w:rPr>
          <w:rFonts w:asciiTheme="majorHAnsi" w:hAnsiTheme="majorHAnsi" w:cstheme="majorHAnsi"/>
        </w:rPr>
        <w:t xml:space="preserve">объекта </w:t>
      </w:r>
      <w:r w:rsidRPr="00FE140E">
        <w:rPr>
          <w:rFonts w:asciiTheme="majorHAnsi" w:hAnsiTheme="majorHAnsi" w:cstheme="majorHAnsi"/>
        </w:rPr>
        <w:t xml:space="preserve">образования, </w:t>
      </w:r>
      <w:r w:rsidR="0094091C" w:rsidRPr="00FE140E">
        <w:rPr>
          <w:rFonts w:asciiTheme="majorHAnsi" w:hAnsiTheme="majorHAnsi" w:cstheme="majorHAnsi"/>
        </w:rPr>
        <w:t xml:space="preserve">расположенного </w:t>
      </w:r>
      <w:r w:rsidR="00240206" w:rsidRPr="00FE140E">
        <w:rPr>
          <w:rFonts w:asciiTheme="majorHAnsi" w:hAnsiTheme="majorHAnsi" w:cstheme="majorHAnsi"/>
        </w:rPr>
        <w:t>[</w:t>
      </w:r>
      <w:r w:rsidR="0094091C" w:rsidRPr="00FE140E">
        <w:rPr>
          <w:rFonts w:asciiTheme="majorHAnsi" w:hAnsiTheme="majorHAnsi" w:cstheme="majorHAnsi"/>
          <w:i/>
        </w:rPr>
        <w:t>адрес</w:t>
      </w:r>
      <w:r w:rsidR="00240206" w:rsidRPr="00FE140E">
        <w:rPr>
          <w:rFonts w:asciiTheme="majorHAnsi" w:hAnsiTheme="majorHAnsi" w:cstheme="majorHAnsi"/>
        </w:rPr>
        <w:t>]</w:t>
      </w:r>
      <w:r w:rsidR="00240206" w:rsidRPr="00FE140E" w:rsidDel="00240206">
        <w:rPr>
          <w:rFonts w:asciiTheme="majorHAnsi" w:hAnsiTheme="majorHAnsi" w:cstheme="majorHAnsi"/>
        </w:rPr>
        <w:t xml:space="preserve"> </w:t>
      </w:r>
      <w:r w:rsidRPr="00FE140E">
        <w:rPr>
          <w:rFonts w:asciiTheme="majorHAnsi" w:hAnsiTheme="majorHAnsi" w:cstheme="majorHAnsi"/>
        </w:rPr>
        <w:t>(далее – «</w:t>
      </w:r>
      <w:r w:rsidRPr="00FE140E">
        <w:rPr>
          <w:rFonts w:asciiTheme="majorHAnsi" w:hAnsiTheme="majorHAnsi" w:cstheme="majorHAnsi"/>
          <w:i/>
        </w:rPr>
        <w:t>Соглашение</w:t>
      </w:r>
      <w:r w:rsidRPr="00FE140E">
        <w:rPr>
          <w:rFonts w:asciiTheme="majorHAnsi" w:hAnsiTheme="majorHAnsi" w:cstheme="majorHAnsi"/>
        </w:rPr>
        <w:t>»),</w:t>
      </w:r>
    </w:p>
    <w:p w14:paraId="467BCE3F" w14:textId="77777777" w:rsidR="00DC1633" w:rsidRPr="00FE140E" w:rsidRDefault="00DC1633" w:rsidP="00DC1633">
      <w:pPr>
        <w:spacing w:after="0"/>
        <w:jc w:val="both"/>
        <w:rPr>
          <w:rFonts w:asciiTheme="majorHAnsi" w:hAnsiTheme="majorHAnsi" w:cstheme="majorHAnsi"/>
        </w:rPr>
      </w:pPr>
    </w:p>
    <w:p w14:paraId="16A43269"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составили и подписали настоящий Акт окончательной приемки объекта соглашения (далее – «</w:t>
      </w:r>
      <w:r w:rsidRPr="00FE140E">
        <w:rPr>
          <w:rFonts w:asciiTheme="majorHAnsi" w:hAnsiTheme="majorHAnsi" w:cstheme="majorHAnsi"/>
          <w:i/>
        </w:rPr>
        <w:t>Акт приемки</w:t>
      </w:r>
      <w:r w:rsidRPr="00FE140E">
        <w:rPr>
          <w:rFonts w:asciiTheme="majorHAnsi" w:hAnsiTheme="majorHAnsi" w:cstheme="majorHAnsi"/>
        </w:rPr>
        <w:t>») о нижеследующем:</w:t>
      </w:r>
    </w:p>
    <w:p w14:paraId="342EB2B9" w14:textId="77777777" w:rsidR="00DC1633" w:rsidRPr="00FE140E" w:rsidRDefault="00DC1633" w:rsidP="00DC1633">
      <w:pPr>
        <w:spacing w:after="0"/>
        <w:jc w:val="both"/>
        <w:rPr>
          <w:rFonts w:asciiTheme="majorHAnsi" w:hAnsiTheme="majorHAnsi" w:cstheme="majorHAnsi"/>
        </w:rPr>
      </w:pPr>
    </w:p>
    <w:p w14:paraId="7E8B2F1B" w14:textId="77777777" w:rsidR="00DC1633" w:rsidRPr="00FE140E" w:rsidRDefault="00DC1633" w:rsidP="001A3D34">
      <w:pPr>
        <w:pStyle w:val="a4"/>
        <w:numPr>
          <w:ilvl w:val="0"/>
          <w:numId w:val="19"/>
        </w:numPr>
        <w:spacing w:after="0"/>
        <w:ind w:left="426" w:hanging="426"/>
        <w:jc w:val="both"/>
        <w:rPr>
          <w:rFonts w:asciiTheme="majorHAnsi" w:hAnsiTheme="majorHAnsi" w:cstheme="majorHAnsi"/>
        </w:rPr>
      </w:pPr>
      <w:r w:rsidRPr="00FE140E">
        <w:rPr>
          <w:rFonts w:asciiTheme="majorHAnsi" w:hAnsiTheme="majorHAnsi" w:cstheme="majorHAnsi"/>
        </w:rPr>
        <w:t xml:space="preserve">Настоящий Акт приемки составлен в соответствии с пунктом </w:t>
      </w:r>
      <w:r w:rsidR="00B00F52">
        <w:fldChar w:fldCharType="begin"/>
      </w:r>
      <w:r w:rsidR="00B00F52">
        <w:instrText xml:space="preserve"> REF _Ref482743279 \r \h  \* MERGEFORMAT </w:instrText>
      </w:r>
      <w:r w:rsidR="00B00F52">
        <w:fldChar w:fldCharType="separate"/>
      </w:r>
      <w:r w:rsidR="00375BCC">
        <w:rPr>
          <w:rFonts w:asciiTheme="majorHAnsi" w:hAnsiTheme="majorHAnsi" w:cstheme="majorHAnsi"/>
        </w:rPr>
        <w:t>67.2.2.3</w:t>
      </w:r>
      <w:r w:rsidR="00B00F52">
        <w:fldChar w:fldCharType="end"/>
      </w:r>
      <w:r w:rsidRPr="00FE140E">
        <w:rPr>
          <w:rFonts w:asciiTheme="majorHAnsi" w:hAnsiTheme="majorHAnsi" w:cstheme="majorHAnsi"/>
        </w:rPr>
        <w:t xml:space="preserve"> Соглашения в отношении Объекта соглашения, включающего в себя:</w:t>
      </w:r>
    </w:p>
    <w:p w14:paraId="3C9B1F16" w14:textId="77777777" w:rsidR="00DC1633" w:rsidRPr="00FE140E" w:rsidRDefault="00DC1633" w:rsidP="00DC1633">
      <w:pPr>
        <w:pStyle w:val="FWBL2"/>
        <w:widowControl/>
        <w:tabs>
          <w:tab w:val="clear" w:pos="1430"/>
        </w:tabs>
        <w:autoSpaceDE/>
        <w:autoSpaceDN/>
        <w:adjustRightInd/>
        <w:spacing w:after="0" w:line="276" w:lineRule="auto"/>
        <w:ind w:left="720"/>
        <w:rPr>
          <w:rFonts w:asciiTheme="majorHAnsi" w:hAnsiTheme="majorHAnsi" w:cstheme="majorHAnsi"/>
          <w:sz w:val="22"/>
          <w:szCs w:val="22"/>
        </w:rPr>
      </w:pPr>
    </w:p>
    <w:p w14:paraId="260467A2"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lang w:val="en-US"/>
        </w:rPr>
      </w:pPr>
      <w:r w:rsidRPr="00FE140E">
        <w:rPr>
          <w:rFonts w:asciiTheme="majorHAnsi" w:hAnsiTheme="majorHAnsi" w:cstheme="majorHAnsi"/>
          <w:sz w:val="22"/>
          <w:szCs w:val="22"/>
        </w:rPr>
        <w:t>Недвижимое имущество</w:t>
      </w:r>
      <w:r w:rsidRPr="00FE140E">
        <w:rPr>
          <w:rFonts w:asciiTheme="majorHAnsi" w:hAnsiTheme="majorHAnsi" w:cstheme="majorHAnsi"/>
          <w:sz w:val="22"/>
          <w:szCs w:val="22"/>
          <w:lang w:val="en-US"/>
        </w:rPr>
        <w:t>:</w:t>
      </w:r>
    </w:p>
    <w:p w14:paraId="12088720" w14:textId="77777777" w:rsidR="00DC1633" w:rsidRPr="00FE140E" w:rsidRDefault="00DC1633" w:rsidP="00DC1633">
      <w:pPr>
        <w:pStyle w:val="FWBL2"/>
        <w:widowControl/>
        <w:tabs>
          <w:tab w:val="clear" w:pos="1430"/>
        </w:tabs>
        <w:autoSpaceDE/>
        <w:autoSpaceDN/>
        <w:adjustRightInd/>
        <w:spacing w:after="0" w:line="276" w:lineRule="auto"/>
        <w:ind w:left="720"/>
        <w:rPr>
          <w:rFonts w:asciiTheme="majorHAnsi" w:hAnsiTheme="majorHAnsi" w:cstheme="majorHAnsi"/>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985"/>
        <w:gridCol w:w="1746"/>
        <w:gridCol w:w="3215"/>
      </w:tblGrid>
      <w:tr w:rsidR="00DC1633" w:rsidRPr="00FE140E" w14:paraId="2B2BCA1D" w14:textId="77777777" w:rsidTr="00DC1633">
        <w:trPr>
          <w:trHeight w:val="1656"/>
        </w:trPr>
        <w:tc>
          <w:tcPr>
            <w:tcW w:w="567" w:type="dxa"/>
          </w:tcPr>
          <w:p w14:paraId="6C347EDC"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п/п</w:t>
            </w:r>
          </w:p>
        </w:tc>
        <w:tc>
          <w:tcPr>
            <w:tcW w:w="1843" w:type="dxa"/>
          </w:tcPr>
          <w:p w14:paraId="34F3AC84"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Кадастровый номер объекта</w:t>
            </w:r>
          </w:p>
        </w:tc>
        <w:tc>
          <w:tcPr>
            <w:tcW w:w="1985" w:type="dxa"/>
          </w:tcPr>
          <w:p w14:paraId="032E21B1"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Субъект права/ вид права </w:t>
            </w:r>
          </w:p>
        </w:tc>
        <w:tc>
          <w:tcPr>
            <w:tcW w:w="1746" w:type="dxa"/>
          </w:tcPr>
          <w:p w14:paraId="1BCF3FB2"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Номер и дата государственной регистрации права </w:t>
            </w:r>
          </w:p>
        </w:tc>
        <w:tc>
          <w:tcPr>
            <w:tcW w:w="3215" w:type="dxa"/>
          </w:tcPr>
          <w:p w14:paraId="78CB5293"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Технико-экономические показатели, индивидуализирующие характеристики </w:t>
            </w:r>
          </w:p>
        </w:tc>
      </w:tr>
      <w:tr w:rsidR="00DC1633" w:rsidRPr="00FE140E" w14:paraId="09810DBD" w14:textId="77777777" w:rsidTr="00DC1633">
        <w:trPr>
          <w:trHeight w:val="331"/>
        </w:trPr>
        <w:tc>
          <w:tcPr>
            <w:tcW w:w="567" w:type="dxa"/>
          </w:tcPr>
          <w:p w14:paraId="49F585FD"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1</w:t>
            </w:r>
          </w:p>
        </w:tc>
        <w:tc>
          <w:tcPr>
            <w:tcW w:w="1843" w:type="dxa"/>
          </w:tcPr>
          <w:p w14:paraId="6B221160"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1985" w:type="dxa"/>
          </w:tcPr>
          <w:p w14:paraId="1501813F"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1746" w:type="dxa"/>
          </w:tcPr>
          <w:p w14:paraId="75C7FA9E"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3215" w:type="dxa"/>
          </w:tcPr>
          <w:p w14:paraId="13E66A19"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r>
    </w:tbl>
    <w:p w14:paraId="36F8B82B" w14:textId="77777777" w:rsidR="00DC1633" w:rsidRPr="00FE140E" w:rsidRDefault="00DC1633" w:rsidP="00DC1633">
      <w:pPr>
        <w:pStyle w:val="ListNumbers"/>
        <w:numPr>
          <w:ilvl w:val="0"/>
          <w:numId w:val="0"/>
        </w:numPr>
        <w:spacing w:after="0" w:line="276" w:lineRule="auto"/>
        <w:ind w:left="720"/>
        <w:outlineLvl w:val="9"/>
        <w:rPr>
          <w:rFonts w:asciiTheme="majorHAnsi" w:hAnsiTheme="majorHAnsi" w:cstheme="majorHAnsi"/>
          <w:sz w:val="22"/>
          <w:szCs w:val="22"/>
          <w:lang w:val="en-US"/>
        </w:rPr>
      </w:pPr>
    </w:p>
    <w:p w14:paraId="7EBE1F69" w14:textId="77777777" w:rsidR="00DC1633" w:rsidRPr="00FE140E" w:rsidRDefault="00DC1633" w:rsidP="00DC1633">
      <w:pPr>
        <w:pStyle w:val="ListNumbers"/>
        <w:numPr>
          <w:ilvl w:val="0"/>
          <w:numId w:val="0"/>
        </w:numPr>
        <w:spacing w:after="0" w:line="276" w:lineRule="auto"/>
        <w:ind w:left="680" w:hanging="680"/>
        <w:outlineLvl w:val="9"/>
        <w:rPr>
          <w:rFonts w:asciiTheme="majorHAnsi" w:hAnsiTheme="majorHAnsi" w:cstheme="majorHAnsi"/>
          <w:sz w:val="22"/>
          <w:szCs w:val="22"/>
          <w:lang w:val="en-US"/>
        </w:rPr>
      </w:pPr>
      <w:r w:rsidRPr="00FE140E">
        <w:rPr>
          <w:rFonts w:asciiTheme="majorHAnsi" w:hAnsiTheme="majorHAnsi" w:cstheme="majorHAnsi"/>
          <w:sz w:val="22"/>
          <w:szCs w:val="22"/>
          <w:lang w:val="ru-RU"/>
        </w:rPr>
        <w:t>Движимое имущество</w:t>
      </w:r>
      <w:r w:rsidRPr="00FE140E">
        <w:rPr>
          <w:rFonts w:asciiTheme="majorHAnsi" w:hAnsiTheme="majorHAnsi" w:cstheme="majorHAnsi"/>
          <w:sz w:val="22"/>
          <w:szCs w:val="22"/>
          <w:lang w:val="en-US"/>
        </w:rPr>
        <w:t>:</w:t>
      </w:r>
    </w:p>
    <w:p w14:paraId="5EC7FE85" w14:textId="77777777" w:rsidR="00DC1633" w:rsidRPr="00FE140E" w:rsidRDefault="00DC1633" w:rsidP="00DC1633">
      <w:pPr>
        <w:pStyle w:val="ListNumbers"/>
        <w:numPr>
          <w:ilvl w:val="0"/>
          <w:numId w:val="0"/>
        </w:numPr>
        <w:spacing w:after="0" w:line="276" w:lineRule="auto"/>
        <w:ind w:left="720"/>
        <w:outlineLvl w:val="9"/>
        <w:rPr>
          <w:rFonts w:asciiTheme="majorHAnsi" w:hAnsiTheme="majorHAnsi" w:cstheme="majorHAnsi"/>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946"/>
      </w:tblGrid>
      <w:tr w:rsidR="00DC1633" w:rsidRPr="00FE140E" w14:paraId="200F5460" w14:textId="77777777" w:rsidTr="00DC1633">
        <w:trPr>
          <w:trHeight w:val="1656"/>
        </w:trPr>
        <w:tc>
          <w:tcPr>
            <w:tcW w:w="567" w:type="dxa"/>
          </w:tcPr>
          <w:p w14:paraId="397C2C6D"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п/п</w:t>
            </w:r>
          </w:p>
        </w:tc>
        <w:tc>
          <w:tcPr>
            <w:tcW w:w="1843" w:type="dxa"/>
          </w:tcPr>
          <w:p w14:paraId="6BC131F4"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Наименование объекта</w:t>
            </w:r>
          </w:p>
        </w:tc>
        <w:tc>
          <w:tcPr>
            <w:tcW w:w="6946" w:type="dxa"/>
          </w:tcPr>
          <w:p w14:paraId="6DA64E1B"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t xml:space="preserve">Индивидуализирующие характеристики </w:t>
            </w:r>
          </w:p>
        </w:tc>
      </w:tr>
      <w:tr w:rsidR="00DC1633" w:rsidRPr="00FE140E" w14:paraId="5425BB31" w14:textId="77777777" w:rsidTr="00DC1633">
        <w:trPr>
          <w:trHeight w:val="331"/>
        </w:trPr>
        <w:tc>
          <w:tcPr>
            <w:tcW w:w="567" w:type="dxa"/>
          </w:tcPr>
          <w:p w14:paraId="0724B661"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r w:rsidRPr="00FE140E">
              <w:rPr>
                <w:rFonts w:asciiTheme="majorHAnsi" w:hAnsiTheme="majorHAnsi" w:cstheme="majorHAnsi"/>
                <w:sz w:val="22"/>
                <w:szCs w:val="22"/>
              </w:rPr>
              <w:lastRenderedPageBreak/>
              <w:t>1</w:t>
            </w:r>
          </w:p>
        </w:tc>
        <w:tc>
          <w:tcPr>
            <w:tcW w:w="1843" w:type="dxa"/>
          </w:tcPr>
          <w:p w14:paraId="26755000"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c>
          <w:tcPr>
            <w:tcW w:w="6946" w:type="dxa"/>
          </w:tcPr>
          <w:p w14:paraId="7D8AE2A4" w14:textId="77777777" w:rsidR="00DC1633" w:rsidRPr="00FE140E" w:rsidRDefault="00DC1633" w:rsidP="00DC1633">
            <w:pPr>
              <w:pStyle w:val="FWBL2"/>
              <w:widowControl/>
              <w:tabs>
                <w:tab w:val="clear" w:pos="1430"/>
              </w:tabs>
              <w:autoSpaceDE/>
              <w:autoSpaceDN/>
              <w:adjustRightInd/>
              <w:spacing w:after="0" w:line="276" w:lineRule="auto"/>
              <w:rPr>
                <w:rFonts w:asciiTheme="majorHAnsi" w:hAnsiTheme="majorHAnsi" w:cstheme="majorHAnsi"/>
                <w:sz w:val="22"/>
                <w:szCs w:val="22"/>
              </w:rPr>
            </w:pPr>
          </w:p>
        </w:tc>
      </w:tr>
    </w:tbl>
    <w:p w14:paraId="468B2C54" w14:textId="77777777" w:rsidR="00DC1633" w:rsidRPr="00FE140E" w:rsidRDefault="00DC1633" w:rsidP="00DC1633">
      <w:pPr>
        <w:pStyle w:val="ListNumbers"/>
        <w:numPr>
          <w:ilvl w:val="0"/>
          <w:numId w:val="0"/>
        </w:numPr>
        <w:spacing w:after="0" w:line="276" w:lineRule="auto"/>
        <w:ind w:left="720"/>
        <w:outlineLvl w:val="9"/>
        <w:rPr>
          <w:rFonts w:asciiTheme="majorHAnsi" w:hAnsiTheme="majorHAnsi" w:cstheme="majorHAnsi"/>
          <w:sz w:val="22"/>
          <w:szCs w:val="22"/>
          <w:lang w:val="en-US"/>
        </w:rPr>
      </w:pPr>
    </w:p>
    <w:p w14:paraId="64307113" w14:textId="77777777" w:rsidR="00DC1633" w:rsidRPr="00FE140E" w:rsidRDefault="00DC1633" w:rsidP="001A3D34">
      <w:pPr>
        <w:pStyle w:val="a4"/>
        <w:numPr>
          <w:ilvl w:val="0"/>
          <w:numId w:val="19"/>
        </w:numPr>
        <w:spacing w:after="0"/>
        <w:ind w:left="426" w:hanging="426"/>
        <w:jc w:val="both"/>
        <w:rPr>
          <w:rFonts w:asciiTheme="majorHAnsi" w:hAnsiTheme="majorHAnsi" w:cstheme="majorHAnsi"/>
        </w:rPr>
      </w:pPr>
      <w:r w:rsidRPr="00FE140E">
        <w:rPr>
          <w:rFonts w:asciiTheme="majorHAnsi" w:hAnsiTheme="majorHAnsi" w:cstheme="majorHAnsi"/>
          <w:lang w:eastAsia="ru-RU"/>
        </w:rPr>
        <w:t>Настоящим Стороны подтверждают, что у Публичного партнера отсутствуют претензии к качеству Объекта соглашения.</w:t>
      </w:r>
    </w:p>
    <w:p w14:paraId="316EC896" w14:textId="77777777" w:rsidR="00DC1633" w:rsidRPr="00FE140E" w:rsidRDefault="00DC1633" w:rsidP="001A3D34">
      <w:pPr>
        <w:pStyle w:val="a4"/>
        <w:numPr>
          <w:ilvl w:val="0"/>
          <w:numId w:val="19"/>
        </w:numPr>
        <w:spacing w:after="0"/>
        <w:ind w:left="426" w:hanging="426"/>
        <w:jc w:val="both"/>
        <w:rPr>
          <w:rFonts w:asciiTheme="majorHAnsi" w:hAnsiTheme="majorHAnsi" w:cstheme="majorHAnsi"/>
        </w:rPr>
      </w:pPr>
      <w:r w:rsidRPr="00FE140E">
        <w:rPr>
          <w:rFonts w:asciiTheme="majorHAnsi" w:hAnsiTheme="majorHAnsi" w:cstheme="majorHAnsi"/>
        </w:rPr>
        <w:t xml:space="preserve">Термины и определения, используемые в настоящем Акте приемки с заглавной буквы, имеют значение, указанное в пункте </w:t>
      </w:r>
      <w:r w:rsidR="00B00F52">
        <w:fldChar w:fldCharType="begin"/>
      </w:r>
      <w:r w:rsidR="00B00F52">
        <w:instrText xml:space="preserve"> REF _Ref480418363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Соглашения, если настоящим Актом приемки не установлено иное.</w:t>
      </w:r>
    </w:p>
    <w:p w14:paraId="0211DE70" w14:textId="77777777" w:rsidR="00DC1633" w:rsidRPr="00FE140E" w:rsidRDefault="00DC1633" w:rsidP="001A3D34">
      <w:pPr>
        <w:pStyle w:val="a4"/>
        <w:numPr>
          <w:ilvl w:val="0"/>
          <w:numId w:val="19"/>
        </w:numPr>
        <w:spacing w:after="0"/>
        <w:ind w:left="426" w:hanging="426"/>
        <w:jc w:val="both"/>
        <w:rPr>
          <w:rFonts w:asciiTheme="majorHAnsi" w:hAnsiTheme="majorHAnsi" w:cstheme="majorHAnsi"/>
        </w:rPr>
      </w:pPr>
      <w:r w:rsidRPr="00FE140E">
        <w:rPr>
          <w:rFonts w:asciiTheme="majorHAnsi" w:hAnsiTheme="majorHAnsi" w:cstheme="majorHAnsi"/>
        </w:rPr>
        <w:t>Настоящий Акт приемки составлен в 2 (Двух) экземплярах, по одному экземпляру для каждой из Сторон.</w:t>
      </w:r>
    </w:p>
    <w:p w14:paraId="028F2E28" w14:textId="77777777" w:rsidR="00DC1633" w:rsidRPr="00FE140E" w:rsidRDefault="00DC1633" w:rsidP="00DC1633">
      <w:pPr>
        <w:spacing w:after="0"/>
        <w:jc w:val="both"/>
        <w:rPr>
          <w:rFonts w:asciiTheme="majorHAnsi" w:hAnsiTheme="majorHAnsi" w:cstheme="majorHAnsi"/>
        </w:rPr>
      </w:pPr>
    </w:p>
    <w:tbl>
      <w:tblPr>
        <w:tblW w:w="0" w:type="auto"/>
        <w:tblLayout w:type="fixed"/>
        <w:tblLook w:val="04A0" w:firstRow="1" w:lastRow="0" w:firstColumn="1" w:lastColumn="0" w:noHBand="0" w:noVBand="1"/>
      </w:tblPr>
      <w:tblGrid>
        <w:gridCol w:w="4786"/>
        <w:gridCol w:w="4785"/>
      </w:tblGrid>
      <w:tr w:rsidR="00DC1633" w:rsidRPr="00FE140E" w14:paraId="740E3C8A" w14:textId="77777777" w:rsidTr="00DC1633">
        <w:tc>
          <w:tcPr>
            <w:tcW w:w="4786" w:type="dxa"/>
          </w:tcPr>
          <w:p w14:paraId="49EA623D"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3FC7A75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696C2127"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7440BFDD"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730D744C"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c>
          <w:tcPr>
            <w:tcW w:w="4785" w:type="dxa"/>
          </w:tcPr>
          <w:p w14:paraId="663380EB"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[подпись]</w:t>
            </w:r>
          </w:p>
          <w:p w14:paraId="60E59435"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_______________________________</w:t>
            </w:r>
          </w:p>
          <w:p w14:paraId="6273911D"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ФИО: </w:t>
            </w:r>
          </w:p>
          <w:p w14:paraId="0692F9E7"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 xml:space="preserve">Должность: </w:t>
            </w:r>
          </w:p>
          <w:p w14:paraId="4F89C9C4" w14:textId="77777777" w:rsidR="00DC1633" w:rsidRPr="00FE140E" w:rsidRDefault="00DC1633" w:rsidP="00DC1633">
            <w:pPr>
              <w:spacing w:after="0"/>
              <w:jc w:val="both"/>
              <w:rPr>
                <w:rFonts w:asciiTheme="majorHAnsi" w:hAnsiTheme="majorHAnsi" w:cstheme="majorHAnsi"/>
              </w:rPr>
            </w:pPr>
            <w:r w:rsidRPr="00FE140E">
              <w:rPr>
                <w:rFonts w:asciiTheme="majorHAnsi" w:hAnsiTheme="majorHAnsi" w:cstheme="majorHAnsi"/>
              </w:rPr>
              <w:t>от имени</w:t>
            </w:r>
            <w:r w:rsidRPr="00FE140E">
              <w:rPr>
                <w:rFonts w:asciiTheme="majorHAnsi" w:hAnsiTheme="majorHAnsi" w:cstheme="majorHAnsi"/>
              </w:rPr>
              <w:tab/>
            </w:r>
            <w:r w:rsidRPr="00FE140E">
              <w:rPr>
                <w:rFonts w:asciiTheme="majorHAnsi" w:hAnsiTheme="majorHAnsi" w:cstheme="majorHAnsi"/>
              </w:rPr>
              <w:br/>
              <w:t>[____________________]</w:t>
            </w:r>
          </w:p>
        </w:tc>
      </w:tr>
    </w:tbl>
    <w:p w14:paraId="61358041" w14:textId="77777777" w:rsidR="00DC1633" w:rsidRPr="00FE140E" w:rsidRDefault="00DC1633" w:rsidP="00DC1633">
      <w:pPr>
        <w:spacing w:after="0"/>
        <w:jc w:val="both"/>
        <w:rPr>
          <w:rFonts w:asciiTheme="majorHAnsi" w:eastAsiaTheme="majorEastAsia" w:hAnsiTheme="majorHAnsi" w:cstheme="majorHAnsi"/>
          <w:bCs/>
          <w:lang w:eastAsia="ru-RU"/>
        </w:rPr>
      </w:pPr>
    </w:p>
    <w:p w14:paraId="5C861CD9" w14:textId="77777777" w:rsidR="00541549" w:rsidRPr="00FE140E" w:rsidRDefault="00541549">
      <w:pPr>
        <w:spacing w:after="0" w:line="240" w:lineRule="auto"/>
        <w:rPr>
          <w:rFonts w:asciiTheme="majorHAnsi" w:eastAsiaTheme="majorEastAsia" w:hAnsiTheme="majorHAnsi" w:cstheme="majorHAnsi"/>
          <w:bCs/>
          <w:lang w:eastAsia="ru-RU"/>
        </w:rPr>
      </w:pPr>
      <w:r w:rsidRPr="00FE140E">
        <w:rPr>
          <w:rFonts w:asciiTheme="majorHAnsi" w:eastAsiaTheme="majorEastAsia" w:hAnsiTheme="majorHAnsi" w:cstheme="majorHAnsi"/>
          <w:bCs/>
          <w:lang w:eastAsia="ru-RU"/>
        </w:rPr>
        <w:br w:type="page"/>
      </w:r>
    </w:p>
    <w:p w14:paraId="200D8581" w14:textId="77777777" w:rsidR="00541549" w:rsidRPr="00FE140E" w:rsidRDefault="00541549" w:rsidP="00541549">
      <w:pPr>
        <w:pStyle w:val="10"/>
        <w:spacing w:before="0"/>
        <w:ind w:left="360"/>
        <w:jc w:val="right"/>
        <w:rPr>
          <w:rFonts w:cstheme="majorHAnsi"/>
          <w:b w:val="0"/>
          <w:color w:val="auto"/>
          <w:sz w:val="22"/>
          <w:szCs w:val="22"/>
        </w:rPr>
      </w:pPr>
      <w:bookmarkStart w:id="1158" w:name="_Toc516703457"/>
      <w:r w:rsidRPr="00FE140E">
        <w:rPr>
          <w:rFonts w:cstheme="majorHAnsi"/>
          <w:b w:val="0"/>
          <w:color w:val="auto"/>
          <w:sz w:val="22"/>
          <w:szCs w:val="22"/>
        </w:rPr>
        <w:lastRenderedPageBreak/>
        <w:t xml:space="preserve">Приложение № </w:t>
      </w:r>
      <w:r w:rsidR="00303DC9" w:rsidRPr="00FE140E">
        <w:rPr>
          <w:rFonts w:cstheme="majorHAnsi"/>
          <w:b w:val="0"/>
          <w:color w:val="auto"/>
          <w:sz w:val="22"/>
          <w:szCs w:val="22"/>
        </w:rPr>
        <w:t xml:space="preserve">16 </w:t>
      </w:r>
      <w:r w:rsidRPr="00FE140E">
        <w:rPr>
          <w:rFonts w:cstheme="majorHAnsi"/>
          <w:b w:val="0"/>
          <w:color w:val="auto"/>
          <w:sz w:val="22"/>
          <w:szCs w:val="22"/>
        </w:rPr>
        <w:t>к Соглашению</w:t>
      </w:r>
      <w:bookmarkEnd w:id="1158"/>
    </w:p>
    <w:p w14:paraId="41C76314" w14:textId="77777777" w:rsidR="00541549" w:rsidRPr="00FE140E" w:rsidRDefault="00541549" w:rsidP="00541549">
      <w:pPr>
        <w:pStyle w:val="a4"/>
        <w:spacing w:after="0"/>
        <w:jc w:val="both"/>
        <w:rPr>
          <w:rFonts w:asciiTheme="majorHAnsi" w:hAnsiTheme="majorHAnsi" w:cstheme="majorHAnsi"/>
        </w:rPr>
      </w:pPr>
    </w:p>
    <w:p w14:paraId="1930DF78" w14:textId="77777777" w:rsidR="00541549" w:rsidRPr="00FE140E" w:rsidRDefault="00541549" w:rsidP="00541549">
      <w:pPr>
        <w:pStyle w:val="10"/>
        <w:spacing w:before="0"/>
        <w:ind w:left="360"/>
        <w:jc w:val="center"/>
        <w:rPr>
          <w:rFonts w:cstheme="majorHAnsi"/>
          <w:color w:val="auto"/>
          <w:sz w:val="22"/>
          <w:szCs w:val="22"/>
        </w:rPr>
      </w:pPr>
      <w:bookmarkStart w:id="1159" w:name="_Toc516703458"/>
      <w:r w:rsidRPr="00FE140E">
        <w:rPr>
          <w:rFonts w:cstheme="majorHAnsi"/>
          <w:color w:val="auto"/>
          <w:sz w:val="22"/>
          <w:szCs w:val="22"/>
        </w:rPr>
        <w:t>ПЕРЕЧЕНЬ ИСХОДНО-РАЗРЕШИТЕЛЬНОЙ ДОКУМЕНТАЦИИ</w:t>
      </w:r>
      <w:bookmarkEnd w:id="1159"/>
    </w:p>
    <w:p w14:paraId="02F9B2F9" w14:textId="77777777" w:rsidR="00DC1633" w:rsidRPr="00FE140E" w:rsidRDefault="00DC1633" w:rsidP="00DC1633">
      <w:pPr>
        <w:spacing w:after="0" w:line="240" w:lineRule="auto"/>
        <w:rPr>
          <w:rFonts w:asciiTheme="majorHAnsi" w:eastAsiaTheme="majorEastAsia" w:hAnsiTheme="majorHAnsi" w:cstheme="majorHAnsi"/>
          <w:bCs/>
          <w:lang w:eastAsia="ru-RU"/>
        </w:rPr>
      </w:pPr>
    </w:p>
    <w:p w14:paraId="4053ACA9" w14:textId="77777777" w:rsidR="00D4436A" w:rsidRPr="00FE140E" w:rsidRDefault="00541549" w:rsidP="001F35C3">
      <w:pPr>
        <w:spacing w:after="0"/>
        <w:jc w:val="both"/>
        <w:rPr>
          <w:rFonts w:asciiTheme="majorHAnsi" w:hAnsiTheme="majorHAnsi" w:cstheme="majorHAnsi"/>
        </w:rPr>
      </w:pPr>
      <w:r w:rsidRPr="00FE140E">
        <w:rPr>
          <w:rFonts w:asciiTheme="majorHAnsi" w:hAnsiTheme="majorHAnsi" w:cstheme="majorHAnsi"/>
        </w:rPr>
        <w:t>В соответствии с</w:t>
      </w:r>
      <w:r w:rsidR="008E1B9F" w:rsidRPr="00FE140E">
        <w:rPr>
          <w:rFonts w:asciiTheme="majorHAnsi" w:hAnsiTheme="majorHAnsi" w:cstheme="majorHAnsi"/>
        </w:rPr>
        <w:t xml:space="preserve"> пунктом </w:t>
      </w:r>
      <w:r w:rsidR="00B00F52">
        <w:fldChar w:fldCharType="begin"/>
      </w:r>
      <w:r w:rsidR="00B00F52">
        <w:instrText xml:space="preserve"> REF _Ref509768045 \r \h  \* MERGEFORMAT </w:instrText>
      </w:r>
      <w:r w:rsidR="00B00F52">
        <w:fldChar w:fldCharType="separate"/>
      </w:r>
      <w:r w:rsidR="00375BCC">
        <w:rPr>
          <w:rFonts w:asciiTheme="majorHAnsi" w:hAnsiTheme="majorHAnsi" w:cstheme="majorHAnsi"/>
        </w:rPr>
        <w:t>18.1</w:t>
      </w:r>
      <w:r w:rsidR="00B00F52">
        <w:fldChar w:fldCharType="end"/>
      </w:r>
      <w:r w:rsidRPr="00FE140E">
        <w:rPr>
          <w:rFonts w:asciiTheme="majorHAnsi" w:hAnsiTheme="majorHAnsi" w:cstheme="majorHAnsi"/>
        </w:rPr>
        <w:t xml:space="preserve"> Соглашени</w:t>
      </w:r>
      <w:r w:rsidR="008E1B9F" w:rsidRPr="00FE140E">
        <w:rPr>
          <w:rFonts w:asciiTheme="majorHAnsi" w:hAnsiTheme="majorHAnsi" w:cstheme="majorHAnsi"/>
        </w:rPr>
        <w:t>я</w:t>
      </w:r>
      <w:r w:rsidRPr="00FE140E">
        <w:rPr>
          <w:rFonts w:asciiTheme="majorHAnsi" w:hAnsiTheme="majorHAnsi" w:cstheme="majorHAnsi"/>
        </w:rPr>
        <w:t xml:space="preserve"> Публичный партнер обеспечивает предоставление Частному партнеру следующей </w:t>
      </w:r>
      <w:r w:rsidR="008E1B9F" w:rsidRPr="00FE140E">
        <w:rPr>
          <w:rFonts w:asciiTheme="majorHAnsi" w:hAnsiTheme="majorHAnsi" w:cstheme="majorHAnsi"/>
        </w:rPr>
        <w:t>и</w:t>
      </w:r>
      <w:r w:rsidRPr="00FE140E">
        <w:rPr>
          <w:rFonts w:asciiTheme="majorHAnsi" w:hAnsiTheme="majorHAnsi" w:cstheme="majorHAnsi"/>
        </w:rPr>
        <w:t xml:space="preserve">сходно-разрешительной документации: </w:t>
      </w:r>
    </w:p>
    <w:p w14:paraId="65139DB2" w14:textId="77777777" w:rsidR="00D4436A" w:rsidRPr="00FE140E" w:rsidRDefault="00541549" w:rsidP="007647A3">
      <w:pPr>
        <w:pStyle w:val="a4"/>
        <w:numPr>
          <w:ilvl w:val="0"/>
          <w:numId w:val="32"/>
        </w:numPr>
        <w:spacing w:after="0"/>
        <w:ind w:left="426" w:hanging="426"/>
        <w:jc w:val="both"/>
        <w:rPr>
          <w:rFonts w:asciiTheme="majorHAnsi" w:hAnsiTheme="majorHAnsi" w:cstheme="majorHAnsi"/>
        </w:rPr>
      </w:pPr>
      <w:r w:rsidRPr="00FE140E">
        <w:rPr>
          <w:rFonts w:asciiTheme="majorHAnsi" w:hAnsiTheme="majorHAnsi" w:cstheme="majorHAnsi"/>
        </w:rPr>
        <w:t xml:space="preserve">Действительные </w:t>
      </w:r>
      <w:r w:rsidR="00BB2F98" w:rsidRPr="00FE140E">
        <w:rPr>
          <w:rFonts w:asciiTheme="majorHAnsi" w:hAnsiTheme="majorHAnsi" w:cstheme="majorHAnsi"/>
        </w:rPr>
        <w:t xml:space="preserve">Технические </w:t>
      </w:r>
      <w:r w:rsidRPr="00FE140E">
        <w:rPr>
          <w:rFonts w:asciiTheme="majorHAnsi" w:hAnsiTheme="majorHAnsi" w:cstheme="majorHAnsi"/>
        </w:rPr>
        <w:t>условия</w:t>
      </w:r>
      <w:r w:rsidR="008E1B9F" w:rsidRPr="00FE140E">
        <w:rPr>
          <w:rFonts w:asciiTheme="majorHAnsi" w:hAnsiTheme="majorHAnsi" w:cstheme="majorHAnsi"/>
        </w:rPr>
        <w:t>, позволяющие осуществить Строительство и исполнять иные обязательства по Соглашению</w:t>
      </w:r>
      <w:r w:rsidR="003F4523" w:rsidRPr="00FE140E">
        <w:rPr>
          <w:rFonts w:asciiTheme="majorHAnsi" w:hAnsiTheme="majorHAnsi" w:cstheme="majorHAnsi"/>
        </w:rPr>
        <w:t xml:space="preserve"> с учетом параметров Объекта соглашения, предусмотренных в Приложении № 1 (</w:t>
      </w:r>
      <w:r w:rsidR="003F4523" w:rsidRPr="00FE140E">
        <w:rPr>
          <w:rFonts w:asciiTheme="majorHAnsi" w:hAnsiTheme="majorHAnsi" w:cstheme="majorHAnsi"/>
          <w:i/>
        </w:rPr>
        <w:t>Сведения об Объекте соглашения</w:t>
      </w:r>
      <w:r w:rsidR="003F4523" w:rsidRPr="00FE140E">
        <w:rPr>
          <w:rFonts w:asciiTheme="majorHAnsi" w:hAnsiTheme="majorHAnsi" w:cstheme="majorHAnsi"/>
        </w:rPr>
        <w:t>)</w:t>
      </w:r>
      <w:r w:rsidRPr="00FE140E">
        <w:rPr>
          <w:rFonts w:asciiTheme="majorHAnsi" w:hAnsiTheme="majorHAnsi" w:cstheme="majorHAnsi"/>
        </w:rPr>
        <w:t xml:space="preserve">: </w:t>
      </w:r>
    </w:p>
    <w:p w14:paraId="3C959F63" w14:textId="77777777" w:rsidR="00D4436A" w:rsidRPr="00FE140E" w:rsidRDefault="00F0521D" w:rsidP="007647A3">
      <w:pPr>
        <w:pStyle w:val="a4"/>
        <w:numPr>
          <w:ilvl w:val="1"/>
          <w:numId w:val="32"/>
        </w:numPr>
        <w:spacing w:after="0"/>
        <w:ind w:left="993" w:hanging="993"/>
        <w:jc w:val="both"/>
        <w:rPr>
          <w:rFonts w:asciiTheme="majorHAnsi" w:hAnsiTheme="majorHAnsi" w:cstheme="majorHAnsi"/>
        </w:rPr>
      </w:pPr>
      <w:r w:rsidRPr="00FE140E">
        <w:rPr>
          <w:rFonts w:asciiTheme="majorHAnsi" w:hAnsiTheme="majorHAnsi" w:cstheme="majorHAnsi"/>
        </w:rPr>
        <w:t>н</w:t>
      </w:r>
      <w:r w:rsidR="00541549" w:rsidRPr="00FE140E">
        <w:rPr>
          <w:rFonts w:asciiTheme="majorHAnsi" w:hAnsiTheme="majorHAnsi" w:cstheme="majorHAnsi"/>
        </w:rPr>
        <w:t xml:space="preserve">а подключение внешних Сетей (в том числе, если применимо, </w:t>
      </w:r>
      <w:r w:rsidR="008E1B9F" w:rsidRPr="00FE140E">
        <w:rPr>
          <w:rFonts w:asciiTheme="majorHAnsi" w:hAnsiTheme="majorHAnsi" w:cstheme="majorHAnsi"/>
        </w:rPr>
        <w:t>в течение Стадии строительства</w:t>
      </w:r>
      <w:r w:rsidR="00541549" w:rsidRPr="00FE140E">
        <w:rPr>
          <w:rFonts w:asciiTheme="majorHAnsi" w:hAnsiTheme="majorHAnsi" w:cstheme="majorHAnsi"/>
        </w:rPr>
        <w:t xml:space="preserve">): </w:t>
      </w:r>
    </w:p>
    <w:p w14:paraId="53107E1E" w14:textId="77777777" w:rsidR="00D4436A" w:rsidRPr="00FE140E" w:rsidRDefault="00F0521D" w:rsidP="007647A3">
      <w:pPr>
        <w:pStyle w:val="a4"/>
        <w:numPr>
          <w:ilvl w:val="2"/>
          <w:numId w:val="32"/>
        </w:numPr>
        <w:spacing w:after="0"/>
        <w:ind w:left="993" w:hanging="993"/>
        <w:jc w:val="both"/>
        <w:rPr>
          <w:rFonts w:asciiTheme="majorHAnsi" w:hAnsiTheme="majorHAnsi" w:cstheme="majorHAnsi"/>
        </w:rPr>
      </w:pPr>
      <w:r w:rsidRPr="00FE140E">
        <w:rPr>
          <w:rFonts w:asciiTheme="majorHAnsi" w:hAnsiTheme="majorHAnsi" w:cstheme="majorHAnsi"/>
        </w:rPr>
        <w:t>в</w:t>
      </w:r>
      <w:r w:rsidR="00541549" w:rsidRPr="00FE140E">
        <w:rPr>
          <w:rFonts w:asciiTheme="majorHAnsi" w:hAnsiTheme="majorHAnsi" w:cstheme="majorHAnsi"/>
        </w:rPr>
        <w:t xml:space="preserve">одопровод; </w:t>
      </w:r>
    </w:p>
    <w:p w14:paraId="3AC326FB" w14:textId="77777777" w:rsidR="00D4436A" w:rsidRPr="00FE140E" w:rsidRDefault="00F0521D" w:rsidP="007647A3">
      <w:pPr>
        <w:pStyle w:val="a4"/>
        <w:numPr>
          <w:ilvl w:val="2"/>
          <w:numId w:val="32"/>
        </w:numPr>
        <w:spacing w:after="0"/>
        <w:ind w:left="993" w:hanging="993"/>
        <w:jc w:val="both"/>
        <w:rPr>
          <w:rFonts w:asciiTheme="majorHAnsi" w:hAnsiTheme="majorHAnsi" w:cstheme="majorHAnsi"/>
        </w:rPr>
      </w:pPr>
      <w:r w:rsidRPr="00FE140E">
        <w:rPr>
          <w:rFonts w:asciiTheme="majorHAnsi" w:hAnsiTheme="majorHAnsi" w:cstheme="majorHAnsi"/>
        </w:rPr>
        <w:t>к</w:t>
      </w:r>
      <w:r w:rsidR="00541549" w:rsidRPr="00FE140E">
        <w:rPr>
          <w:rFonts w:asciiTheme="majorHAnsi" w:hAnsiTheme="majorHAnsi" w:cstheme="majorHAnsi"/>
        </w:rPr>
        <w:t xml:space="preserve">анализация; </w:t>
      </w:r>
    </w:p>
    <w:p w14:paraId="6BBB3C1B" w14:textId="77777777" w:rsidR="00D4436A" w:rsidRPr="00FE140E" w:rsidRDefault="00F0521D" w:rsidP="007647A3">
      <w:pPr>
        <w:pStyle w:val="a4"/>
        <w:numPr>
          <w:ilvl w:val="2"/>
          <w:numId w:val="32"/>
        </w:numPr>
        <w:spacing w:after="0"/>
        <w:ind w:left="993" w:hanging="993"/>
        <w:jc w:val="both"/>
        <w:rPr>
          <w:rFonts w:asciiTheme="majorHAnsi" w:hAnsiTheme="majorHAnsi" w:cstheme="majorHAnsi"/>
        </w:rPr>
      </w:pPr>
      <w:r w:rsidRPr="00FE140E">
        <w:rPr>
          <w:rFonts w:asciiTheme="majorHAnsi" w:hAnsiTheme="majorHAnsi" w:cstheme="majorHAnsi"/>
        </w:rPr>
        <w:t>к</w:t>
      </w:r>
      <w:r w:rsidR="00541549" w:rsidRPr="00FE140E">
        <w:rPr>
          <w:rFonts w:asciiTheme="majorHAnsi" w:hAnsiTheme="majorHAnsi" w:cstheme="majorHAnsi"/>
        </w:rPr>
        <w:t>анализация ливневая</w:t>
      </w:r>
      <w:r w:rsidR="006F66CC" w:rsidRPr="00FE140E">
        <w:rPr>
          <w:rFonts w:asciiTheme="majorHAnsi" w:hAnsiTheme="majorHAnsi" w:cstheme="majorHAnsi"/>
        </w:rPr>
        <w:t xml:space="preserve"> (при наличии)</w:t>
      </w:r>
      <w:r w:rsidR="00541549" w:rsidRPr="00FE140E">
        <w:rPr>
          <w:rFonts w:asciiTheme="majorHAnsi" w:hAnsiTheme="majorHAnsi" w:cstheme="majorHAnsi"/>
        </w:rPr>
        <w:t xml:space="preserve">; </w:t>
      </w:r>
    </w:p>
    <w:p w14:paraId="08FDB83F" w14:textId="77777777" w:rsidR="00D4436A" w:rsidRPr="00FE140E" w:rsidRDefault="00F0521D" w:rsidP="007647A3">
      <w:pPr>
        <w:pStyle w:val="a4"/>
        <w:numPr>
          <w:ilvl w:val="2"/>
          <w:numId w:val="32"/>
        </w:numPr>
        <w:spacing w:after="0"/>
        <w:ind w:left="993" w:hanging="993"/>
        <w:jc w:val="both"/>
        <w:rPr>
          <w:rFonts w:asciiTheme="majorHAnsi" w:hAnsiTheme="majorHAnsi" w:cstheme="majorHAnsi"/>
        </w:rPr>
      </w:pPr>
      <w:r w:rsidRPr="00FE140E">
        <w:rPr>
          <w:rFonts w:asciiTheme="majorHAnsi" w:hAnsiTheme="majorHAnsi" w:cstheme="majorHAnsi"/>
        </w:rPr>
        <w:t>т</w:t>
      </w:r>
      <w:r w:rsidR="00541549" w:rsidRPr="00FE140E">
        <w:rPr>
          <w:rFonts w:asciiTheme="majorHAnsi" w:hAnsiTheme="majorHAnsi" w:cstheme="majorHAnsi"/>
        </w:rPr>
        <w:t xml:space="preserve">еплоснабжение; </w:t>
      </w:r>
    </w:p>
    <w:p w14:paraId="0891F3AD" w14:textId="77777777" w:rsidR="00D4436A" w:rsidRPr="00FE140E" w:rsidRDefault="00F0521D" w:rsidP="007647A3">
      <w:pPr>
        <w:pStyle w:val="a4"/>
        <w:numPr>
          <w:ilvl w:val="2"/>
          <w:numId w:val="32"/>
        </w:numPr>
        <w:spacing w:after="0"/>
        <w:ind w:left="993" w:hanging="993"/>
        <w:jc w:val="both"/>
        <w:rPr>
          <w:rFonts w:asciiTheme="majorHAnsi" w:hAnsiTheme="majorHAnsi" w:cstheme="majorHAnsi"/>
        </w:rPr>
      </w:pPr>
      <w:r w:rsidRPr="00FE140E">
        <w:rPr>
          <w:rFonts w:asciiTheme="majorHAnsi" w:hAnsiTheme="majorHAnsi" w:cstheme="majorHAnsi"/>
        </w:rPr>
        <w:t>э</w:t>
      </w:r>
      <w:r w:rsidR="00541549" w:rsidRPr="00FE140E">
        <w:rPr>
          <w:rFonts w:asciiTheme="majorHAnsi" w:hAnsiTheme="majorHAnsi" w:cstheme="majorHAnsi"/>
        </w:rPr>
        <w:t xml:space="preserve">лектроснабжение; </w:t>
      </w:r>
    </w:p>
    <w:p w14:paraId="623DDC75" w14:textId="77777777" w:rsidR="00BA01BB" w:rsidRPr="00FE140E" w:rsidRDefault="00F0521D" w:rsidP="001F2184">
      <w:pPr>
        <w:pStyle w:val="a4"/>
        <w:numPr>
          <w:ilvl w:val="2"/>
          <w:numId w:val="32"/>
        </w:numPr>
        <w:spacing w:after="0"/>
        <w:ind w:left="993" w:hanging="993"/>
        <w:jc w:val="both"/>
        <w:rPr>
          <w:rFonts w:asciiTheme="majorHAnsi" w:hAnsiTheme="majorHAnsi" w:cstheme="majorHAnsi"/>
        </w:rPr>
      </w:pPr>
      <w:r w:rsidRPr="00FE140E">
        <w:rPr>
          <w:rFonts w:asciiTheme="majorHAnsi" w:hAnsiTheme="majorHAnsi" w:cstheme="majorHAnsi"/>
        </w:rPr>
        <w:t>т</w:t>
      </w:r>
      <w:r w:rsidR="00541549" w:rsidRPr="00FE140E">
        <w:rPr>
          <w:rFonts w:asciiTheme="majorHAnsi" w:hAnsiTheme="majorHAnsi" w:cstheme="majorHAnsi"/>
        </w:rPr>
        <w:t xml:space="preserve">елефонизация </w:t>
      </w:r>
      <w:r w:rsidR="006F66CC" w:rsidRPr="00FE140E">
        <w:rPr>
          <w:rFonts w:asciiTheme="majorHAnsi" w:hAnsiTheme="majorHAnsi" w:cstheme="majorHAnsi"/>
        </w:rPr>
        <w:t>/ связь</w:t>
      </w:r>
      <w:r w:rsidR="003F4523" w:rsidRPr="00FE140E">
        <w:rPr>
          <w:rFonts w:asciiTheme="majorHAnsi" w:hAnsiTheme="majorHAnsi" w:cstheme="majorHAnsi"/>
        </w:rPr>
        <w:t>.</w:t>
      </w:r>
      <w:r w:rsidR="00541549" w:rsidRPr="00FE140E">
        <w:rPr>
          <w:rFonts w:asciiTheme="majorHAnsi" w:hAnsiTheme="majorHAnsi" w:cstheme="majorHAnsi"/>
        </w:rPr>
        <w:t xml:space="preserve"> </w:t>
      </w:r>
    </w:p>
    <w:p w14:paraId="7A3F5F93" w14:textId="77777777" w:rsidR="00D4436A" w:rsidRPr="00FE140E" w:rsidRDefault="008C465A" w:rsidP="007647A3">
      <w:pPr>
        <w:pStyle w:val="a4"/>
        <w:numPr>
          <w:ilvl w:val="0"/>
          <w:numId w:val="32"/>
        </w:numPr>
        <w:spacing w:after="0"/>
        <w:ind w:left="426" w:hanging="426"/>
        <w:jc w:val="both"/>
        <w:rPr>
          <w:rFonts w:asciiTheme="majorHAnsi" w:hAnsiTheme="majorHAnsi" w:cstheme="majorHAnsi"/>
        </w:rPr>
      </w:pPr>
      <w:r w:rsidRPr="00FE140E">
        <w:rPr>
          <w:rFonts w:asciiTheme="majorHAnsi" w:hAnsiTheme="majorHAnsi" w:cstheme="majorHAnsi"/>
        </w:rPr>
        <w:t xml:space="preserve">Выписка из </w:t>
      </w:r>
      <w:r w:rsidR="00AB45A5" w:rsidRPr="00FE140E">
        <w:rPr>
          <w:rFonts w:asciiTheme="majorHAnsi" w:hAnsiTheme="majorHAnsi" w:cstheme="majorHAnsi"/>
        </w:rPr>
        <w:t>единого государственного реестра недвижимости</w:t>
      </w:r>
      <w:r w:rsidRPr="00FE140E">
        <w:rPr>
          <w:rFonts w:asciiTheme="majorHAnsi" w:hAnsiTheme="majorHAnsi" w:cstheme="majorHAnsi"/>
        </w:rPr>
        <w:t>, подтверждающая</w:t>
      </w:r>
      <w:r w:rsidR="006D6591" w:rsidRPr="00FE140E">
        <w:rPr>
          <w:rFonts w:asciiTheme="majorHAnsi" w:hAnsiTheme="majorHAnsi" w:cstheme="majorHAnsi"/>
        </w:rPr>
        <w:t xml:space="preserve"> </w:t>
      </w:r>
      <w:r w:rsidR="00541549" w:rsidRPr="00FE140E">
        <w:rPr>
          <w:rFonts w:asciiTheme="majorHAnsi" w:hAnsiTheme="majorHAnsi" w:cstheme="majorHAnsi"/>
        </w:rPr>
        <w:t>прав</w:t>
      </w:r>
      <w:r w:rsidRPr="00FE140E">
        <w:rPr>
          <w:rFonts w:asciiTheme="majorHAnsi" w:hAnsiTheme="majorHAnsi" w:cstheme="majorHAnsi"/>
        </w:rPr>
        <w:t>о</w:t>
      </w:r>
      <w:r w:rsidR="00541549" w:rsidRPr="00FE140E">
        <w:rPr>
          <w:rFonts w:asciiTheme="majorHAnsi" w:hAnsiTheme="majorHAnsi" w:cstheme="majorHAnsi"/>
        </w:rPr>
        <w:t xml:space="preserve"> собственности на Земельный участок Публичного партнера, </w:t>
      </w:r>
      <w:r w:rsidR="00AB45A5" w:rsidRPr="00FE140E">
        <w:rPr>
          <w:rFonts w:asciiTheme="majorHAnsi" w:hAnsiTheme="majorHAnsi" w:cstheme="majorHAnsi"/>
        </w:rPr>
        <w:t xml:space="preserve">содержащая сведения о кадастровом учете Земельного участка, копии </w:t>
      </w:r>
      <w:r w:rsidR="00541549" w:rsidRPr="00FE140E">
        <w:rPr>
          <w:rFonts w:asciiTheme="majorHAnsi" w:hAnsiTheme="majorHAnsi" w:cstheme="majorHAnsi"/>
        </w:rPr>
        <w:t>ины</w:t>
      </w:r>
      <w:r w:rsidR="00F0521D" w:rsidRPr="00FE140E">
        <w:rPr>
          <w:rFonts w:asciiTheme="majorHAnsi" w:hAnsiTheme="majorHAnsi" w:cstheme="majorHAnsi"/>
        </w:rPr>
        <w:t>х правоустанавливающих документов</w:t>
      </w:r>
      <w:r w:rsidR="00541549" w:rsidRPr="00FE140E">
        <w:rPr>
          <w:rFonts w:asciiTheme="majorHAnsi" w:hAnsiTheme="majorHAnsi" w:cstheme="majorHAnsi"/>
        </w:rPr>
        <w:t xml:space="preserve"> на Земельный участок</w:t>
      </w:r>
      <w:r w:rsidR="00A74E88" w:rsidRPr="00FE140E">
        <w:rPr>
          <w:rFonts w:asciiTheme="majorHAnsi" w:hAnsiTheme="majorHAnsi" w:cstheme="majorHAnsi"/>
        </w:rPr>
        <w:t>.</w:t>
      </w:r>
    </w:p>
    <w:p w14:paraId="6C4279E5" w14:textId="77777777" w:rsidR="00541549" w:rsidRPr="00FE140E" w:rsidRDefault="00541549" w:rsidP="006D0688">
      <w:pPr>
        <w:pStyle w:val="a4"/>
        <w:spacing w:after="0"/>
        <w:ind w:left="993"/>
        <w:jc w:val="both"/>
        <w:rPr>
          <w:rFonts w:asciiTheme="majorHAnsi" w:hAnsiTheme="majorHAnsi" w:cstheme="majorHAnsi"/>
        </w:rPr>
      </w:pPr>
      <w:r w:rsidRPr="00FE140E">
        <w:rPr>
          <w:rFonts w:asciiTheme="majorHAnsi" w:eastAsiaTheme="majorEastAsia" w:hAnsiTheme="majorHAnsi" w:cstheme="majorHAnsi"/>
          <w:bCs/>
          <w:lang w:eastAsia="ru-RU"/>
        </w:rPr>
        <w:br w:type="page"/>
      </w:r>
    </w:p>
    <w:p w14:paraId="4D4B2AD2" w14:textId="77777777" w:rsidR="00541549" w:rsidRPr="00FE140E" w:rsidRDefault="00541549" w:rsidP="00541549">
      <w:pPr>
        <w:pStyle w:val="10"/>
        <w:spacing w:before="0"/>
        <w:ind w:left="360"/>
        <w:jc w:val="right"/>
        <w:rPr>
          <w:rFonts w:cstheme="majorHAnsi"/>
          <w:b w:val="0"/>
          <w:color w:val="auto"/>
          <w:sz w:val="22"/>
          <w:szCs w:val="22"/>
        </w:rPr>
      </w:pPr>
      <w:bookmarkStart w:id="1160" w:name="_Toc516703459"/>
      <w:r w:rsidRPr="00FE140E">
        <w:rPr>
          <w:rFonts w:cstheme="majorHAnsi"/>
          <w:b w:val="0"/>
          <w:color w:val="auto"/>
          <w:sz w:val="22"/>
          <w:szCs w:val="22"/>
        </w:rPr>
        <w:lastRenderedPageBreak/>
        <w:t xml:space="preserve">Приложение № </w:t>
      </w:r>
      <w:r w:rsidR="00303DC9" w:rsidRPr="00FE140E">
        <w:rPr>
          <w:rFonts w:cstheme="majorHAnsi"/>
          <w:b w:val="0"/>
          <w:color w:val="auto"/>
          <w:sz w:val="22"/>
          <w:szCs w:val="22"/>
        </w:rPr>
        <w:t xml:space="preserve">17 </w:t>
      </w:r>
      <w:r w:rsidRPr="00FE140E">
        <w:rPr>
          <w:rFonts w:cstheme="majorHAnsi"/>
          <w:b w:val="0"/>
          <w:color w:val="auto"/>
          <w:sz w:val="22"/>
          <w:szCs w:val="22"/>
        </w:rPr>
        <w:t>к Соглашению</w:t>
      </w:r>
      <w:bookmarkEnd w:id="1160"/>
    </w:p>
    <w:p w14:paraId="57B69207" w14:textId="77777777" w:rsidR="00541549" w:rsidRPr="00FE140E" w:rsidRDefault="00541549" w:rsidP="00541549">
      <w:pPr>
        <w:pStyle w:val="a4"/>
        <w:spacing w:after="0"/>
        <w:jc w:val="both"/>
        <w:rPr>
          <w:rFonts w:asciiTheme="majorHAnsi" w:hAnsiTheme="majorHAnsi" w:cstheme="majorHAnsi"/>
        </w:rPr>
      </w:pPr>
    </w:p>
    <w:p w14:paraId="120D0B49" w14:textId="77777777" w:rsidR="00541549" w:rsidRPr="00FE140E" w:rsidRDefault="00541549" w:rsidP="00541549">
      <w:pPr>
        <w:pStyle w:val="10"/>
        <w:spacing w:before="0"/>
        <w:ind w:left="360"/>
        <w:jc w:val="center"/>
        <w:rPr>
          <w:rFonts w:cstheme="majorHAnsi"/>
          <w:color w:val="auto"/>
          <w:sz w:val="22"/>
          <w:szCs w:val="22"/>
        </w:rPr>
      </w:pPr>
      <w:bookmarkStart w:id="1161" w:name="_Toc516703460"/>
      <w:r w:rsidRPr="00FE140E">
        <w:rPr>
          <w:rFonts w:cstheme="majorHAnsi"/>
          <w:color w:val="auto"/>
          <w:sz w:val="22"/>
          <w:szCs w:val="22"/>
        </w:rPr>
        <w:t>КОМПЕНСАЦИ</w:t>
      </w:r>
      <w:r w:rsidR="00AD3DC8" w:rsidRPr="00FE140E">
        <w:rPr>
          <w:rFonts w:cstheme="majorHAnsi"/>
          <w:color w:val="auto"/>
          <w:sz w:val="22"/>
          <w:szCs w:val="22"/>
        </w:rPr>
        <w:t>И</w:t>
      </w:r>
      <w:bookmarkEnd w:id="1161"/>
    </w:p>
    <w:p w14:paraId="1976A2D9" w14:textId="77777777" w:rsidR="00AD3DC8" w:rsidRPr="00FE140E" w:rsidRDefault="00AD3DC8" w:rsidP="00234A2B">
      <w:pPr>
        <w:spacing w:after="0"/>
        <w:rPr>
          <w:rFonts w:asciiTheme="majorHAnsi" w:hAnsiTheme="majorHAnsi" w:cstheme="majorHAnsi"/>
        </w:rPr>
      </w:pPr>
    </w:p>
    <w:p w14:paraId="77522290" w14:textId="77777777" w:rsidR="00234A2B" w:rsidRPr="00FE140E" w:rsidRDefault="00234A2B" w:rsidP="007647A3">
      <w:pPr>
        <w:pStyle w:val="Schedule1"/>
        <w:numPr>
          <w:ilvl w:val="0"/>
          <w:numId w:val="34"/>
        </w:numPr>
        <w:spacing w:after="0" w:line="276" w:lineRule="auto"/>
        <w:rPr>
          <w:rFonts w:asciiTheme="majorHAnsi" w:hAnsiTheme="majorHAnsi" w:cstheme="majorHAnsi"/>
          <w:sz w:val="22"/>
          <w:szCs w:val="22"/>
          <w:lang w:val="ru-RU"/>
        </w:rPr>
      </w:pPr>
      <w:r w:rsidRPr="00FE140E">
        <w:rPr>
          <w:rFonts w:asciiTheme="majorHAnsi" w:hAnsiTheme="majorHAnsi" w:cstheme="majorHAnsi"/>
          <w:sz w:val="22"/>
          <w:szCs w:val="22"/>
          <w:lang w:val="ru-RU"/>
        </w:rPr>
        <w:t>Термины, определения и порядок толкования</w:t>
      </w:r>
    </w:p>
    <w:p w14:paraId="2504F64F" w14:textId="77777777" w:rsidR="00234A2B" w:rsidRPr="00FE140E" w:rsidRDefault="00234A2B" w:rsidP="007647A3">
      <w:pPr>
        <w:pStyle w:val="Schedule1"/>
        <w:numPr>
          <w:ilvl w:val="1"/>
          <w:numId w:val="34"/>
        </w:numPr>
        <w:tabs>
          <w:tab w:val="left" w:pos="993"/>
        </w:tabs>
        <w:spacing w:after="0" w:line="276" w:lineRule="auto"/>
        <w:ind w:left="993" w:hanging="993"/>
        <w:rPr>
          <w:rFonts w:asciiTheme="majorHAnsi" w:hAnsiTheme="majorHAnsi" w:cstheme="majorHAnsi"/>
          <w:sz w:val="22"/>
          <w:szCs w:val="22"/>
          <w:lang w:val="ru-RU"/>
        </w:rPr>
      </w:pPr>
      <w:r w:rsidRPr="00FE140E">
        <w:rPr>
          <w:rFonts w:asciiTheme="majorHAnsi" w:hAnsiTheme="majorHAnsi" w:cstheme="majorHAnsi"/>
          <w:sz w:val="22"/>
          <w:szCs w:val="22"/>
          <w:lang w:val="ru-RU"/>
        </w:rPr>
        <w:t>Любые ссылки на пункты в настоящем Приложении означают ссылки на пункты настоящего Приложения, если иное не предусмотрено Приложением.</w:t>
      </w:r>
    </w:p>
    <w:p w14:paraId="4A6A0240" w14:textId="77777777" w:rsidR="00672578" w:rsidRPr="00FE140E" w:rsidRDefault="00A6251B" w:rsidP="008E35CA">
      <w:pPr>
        <w:pStyle w:val="a4"/>
        <w:widowControl w:val="0"/>
        <w:numPr>
          <w:ilvl w:val="0"/>
          <w:numId w:val="34"/>
        </w:numPr>
        <w:autoSpaceDE w:val="0"/>
        <w:autoSpaceDN w:val="0"/>
        <w:adjustRightInd w:val="0"/>
        <w:spacing w:after="0"/>
        <w:jc w:val="both"/>
        <w:rPr>
          <w:rFonts w:asciiTheme="majorHAnsi" w:hAnsiTheme="majorHAnsi" w:cstheme="majorHAnsi"/>
        </w:rPr>
      </w:pPr>
      <w:bookmarkStart w:id="1162" w:name="_Ref509778507"/>
      <w:r w:rsidRPr="00FE140E">
        <w:rPr>
          <w:rFonts w:asciiTheme="majorHAnsi" w:hAnsiTheme="majorHAnsi" w:cstheme="majorHAnsi"/>
        </w:rPr>
        <w:t xml:space="preserve">Настоящее Приложение дополняет положения статьи </w:t>
      </w:r>
      <w:r w:rsidR="00B00F52">
        <w:fldChar w:fldCharType="begin"/>
      </w:r>
      <w:r w:rsidR="00B00F52">
        <w:instrText xml:space="preserve"> REF _Ref480472521 \r \h  \* MERGEFORMAT </w:instrText>
      </w:r>
      <w:r w:rsidR="00B00F52">
        <w:fldChar w:fldCharType="separate"/>
      </w:r>
      <w:r w:rsidR="00375BCC">
        <w:rPr>
          <w:rFonts w:asciiTheme="majorHAnsi" w:hAnsiTheme="majorHAnsi" w:cstheme="majorHAnsi"/>
        </w:rPr>
        <w:t>65</w:t>
      </w:r>
      <w:r w:rsidR="00B00F52">
        <w:fldChar w:fldCharType="end"/>
      </w:r>
      <w:r w:rsidRPr="00FE140E">
        <w:rPr>
          <w:rFonts w:asciiTheme="majorHAnsi" w:hAnsiTheme="majorHAnsi" w:cstheme="majorHAnsi"/>
        </w:rPr>
        <w:t xml:space="preserve"> Соглашения.</w:t>
      </w:r>
    </w:p>
    <w:p w14:paraId="5FE52B03" w14:textId="77777777" w:rsidR="00420601" w:rsidRPr="00FE140E" w:rsidRDefault="00420601" w:rsidP="008E35CA">
      <w:pPr>
        <w:pStyle w:val="a4"/>
        <w:widowControl w:val="0"/>
        <w:numPr>
          <w:ilvl w:val="0"/>
          <w:numId w:val="34"/>
        </w:numPr>
        <w:autoSpaceDE w:val="0"/>
        <w:autoSpaceDN w:val="0"/>
        <w:adjustRightInd w:val="0"/>
        <w:spacing w:after="0"/>
        <w:jc w:val="both"/>
        <w:rPr>
          <w:rFonts w:asciiTheme="majorHAnsi" w:hAnsiTheme="majorHAnsi" w:cstheme="majorHAnsi"/>
        </w:rPr>
      </w:pPr>
      <w:r w:rsidRPr="00FE140E">
        <w:rPr>
          <w:rFonts w:asciiTheme="majorHAnsi" w:hAnsiTheme="majorHAnsi" w:cstheme="majorHAnsi"/>
        </w:rPr>
        <w:t xml:space="preserve">Компенсация рассчитывается в соответствии с условиями Соглашения и, если иное не предусмотрено Соглашением, в зависимости от оснований для прекращения Соглашения может включать в себя следующие составляющие, с учетом ограничений по их размерам, предусмотренным в </w:t>
      </w:r>
      <w:r w:rsidR="00A6251B" w:rsidRPr="00FE140E">
        <w:rPr>
          <w:rFonts w:asciiTheme="majorHAnsi" w:hAnsiTheme="majorHAnsi" w:cstheme="majorHAnsi"/>
        </w:rPr>
        <w:t>настоящем Приложении</w:t>
      </w:r>
      <w:r w:rsidRPr="00FE140E">
        <w:rPr>
          <w:rFonts w:asciiTheme="majorHAnsi" w:hAnsiTheme="majorHAnsi" w:cstheme="majorHAnsi"/>
        </w:rPr>
        <w:t>:</w:t>
      </w:r>
    </w:p>
    <w:p w14:paraId="75B00327" w14:textId="77777777" w:rsidR="00420601" w:rsidRPr="00FE140E" w:rsidRDefault="00420601" w:rsidP="008E35CA">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63" w:name="_Ref516597873"/>
      <w:r w:rsidRPr="00FE140E">
        <w:rPr>
          <w:rFonts w:asciiTheme="majorHAnsi" w:hAnsiTheme="majorHAnsi" w:cstheme="majorHAnsi"/>
        </w:rPr>
        <w:t>суммы расходов на Проектирование в размере фактически понесенных расходов;</w:t>
      </w:r>
      <w:bookmarkEnd w:id="1163"/>
    </w:p>
    <w:p w14:paraId="7C75F30A" w14:textId="77777777" w:rsidR="00420601" w:rsidRPr="00FE140E" w:rsidRDefault="00420601" w:rsidP="008E35CA">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64" w:name="_Ref516597579"/>
      <w:r w:rsidRPr="00FE140E">
        <w:rPr>
          <w:rFonts w:asciiTheme="majorHAnsi" w:hAnsiTheme="majorHAnsi" w:cstheme="majorHAnsi"/>
        </w:rPr>
        <w:t>суммы неисполненных обязательств Частного партнера перед Банком в соответствии с Соглашениями о финансировании</w:t>
      </w:r>
      <w:r w:rsidR="00500B20">
        <w:rPr>
          <w:rFonts w:asciiTheme="majorHAnsi" w:hAnsiTheme="majorHAnsi" w:cstheme="majorHAnsi"/>
        </w:rPr>
        <w:t xml:space="preserve"> (</w:t>
      </w:r>
      <w:r w:rsidR="00500B20" w:rsidRPr="00500B20">
        <w:rPr>
          <w:rFonts w:asciiTheme="majorHAnsi" w:hAnsiTheme="majorHAnsi" w:cstheme="majorHAnsi"/>
          <w:b/>
          <w:i/>
        </w:rPr>
        <w:t>Старший долг</w:t>
      </w:r>
      <w:r w:rsidR="00500B20">
        <w:rPr>
          <w:rFonts w:asciiTheme="majorHAnsi" w:hAnsiTheme="majorHAnsi" w:cstheme="majorHAnsi"/>
        </w:rPr>
        <w:t>)</w:t>
      </w:r>
      <w:r w:rsidRPr="00FE140E">
        <w:rPr>
          <w:rFonts w:asciiTheme="majorHAnsi" w:hAnsiTheme="majorHAnsi" w:cstheme="majorHAnsi"/>
        </w:rPr>
        <w:t>, в состав которых входят:</w:t>
      </w:r>
      <w:bookmarkEnd w:id="1164"/>
    </w:p>
    <w:p w14:paraId="53F9BAD9" w14:textId="77777777" w:rsidR="00420601" w:rsidRPr="00FE140E" w:rsidRDefault="00420601" w:rsidP="008E35CA">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65" w:name="_Ref516598700"/>
      <w:r w:rsidRPr="00FE140E">
        <w:rPr>
          <w:rFonts w:asciiTheme="majorHAnsi" w:hAnsiTheme="majorHAnsi" w:cstheme="majorHAnsi"/>
        </w:rPr>
        <w:t>сумма Основного долга;</w:t>
      </w:r>
      <w:bookmarkEnd w:id="1165"/>
    </w:p>
    <w:p w14:paraId="2E81E62F" w14:textId="77777777" w:rsidR="00BB6F84" w:rsidRPr="00FE140E" w:rsidRDefault="005F55A3" w:rsidP="008E35CA">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66" w:name="_Ref517352547"/>
      <w:bookmarkStart w:id="1167" w:name="_Ref516598842"/>
      <w:r w:rsidRPr="00FE140E">
        <w:rPr>
          <w:rFonts w:asciiTheme="majorHAnsi" w:hAnsiTheme="majorHAnsi" w:cstheme="majorHAnsi"/>
        </w:rPr>
        <w:t xml:space="preserve">комиссии и иные платежи за предоставление финансирования, а также </w:t>
      </w:r>
      <w:r w:rsidR="00420601" w:rsidRPr="00FE140E">
        <w:rPr>
          <w:rFonts w:asciiTheme="majorHAnsi" w:hAnsiTheme="majorHAnsi" w:cstheme="majorHAnsi"/>
        </w:rPr>
        <w:t>начисленные, но не выплаченные проценты по Основному долгу</w:t>
      </w:r>
      <w:r w:rsidR="00BB6F84" w:rsidRPr="00FE140E">
        <w:rPr>
          <w:rFonts w:asciiTheme="majorHAnsi" w:hAnsiTheme="majorHAnsi" w:cstheme="majorHAnsi"/>
        </w:rPr>
        <w:t>;</w:t>
      </w:r>
      <w:bookmarkEnd w:id="1166"/>
    </w:p>
    <w:p w14:paraId="48685A43" w14:textId="77777777" w:rsidR="00420601" w:rsidRPr="00FE140E" w:rsidRDefault="00420601" w:rsidP="008E35CA">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68" w:name="_Ref516597584"/>
      <w:bookmarkEnd w:id="1167"/>
      <w:r w:rsidRPr="00FE140E">
        <w:rPr>
          <w:rFonts w:asciiTheme="majorHAnsi" w:hAnsiTheme="majorHAnsi" w:cstheme="majorHAnsi"/>
        </w:rPr>
        <w:t>непогашенные суммы по Долевому финансированию;</w:t>
      </w:r>
      <w:bookmarkEnd w:id="1168"/>
    </w:p>
    <w:p w14:paraId="665B973A" w14:textId="77777777" w:rsidR="00420601" w:rsidRPr="00FE140E" w:rsidRDefault="00420601" w:rsidP="008E35CA">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69" w:name="_Ref516597745"/>
      <w:r w:rsidRPr="00FE140E">
        <w:rPr>
          <w:rFonts w:asciiTheme="majorHAnsi" w:hAnsiTheme="majorHAnsi" w:cstheme="majorHAnsi"/>
        </w:rPr>
        <w:t>начисленные, но не выплаченные проценты по Долевому финансированию;</w:t>
      </w:r>
      <w:bookmarkEnd w:id="1169"/>
    </w:p>
    <w:p w14:paraId="62C57292" w14:textId="77777777" w:rsidR="00C16884" w:rsidRPr="00FE140E" w:rsidRDefault="00C16884" w:rsidP="00037040">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70" w:name="_Ref522645143"/>
      <w:bookmarkStart w:id="1171" w:name="_Ref523476355"/>
      <w:r>
        <w:rPr>
          <w:rFonts w:asciiTheme="majorHAnsi" w:hAnsiTheme="majorHAnsi" w:cstheme="majorHAnsi"/>
        </w:rPr>
        <w:t>р</w:t>
      </w:r>
      <w:r w:rsidRPr="00FE140E">
        <w:rPr>
          <w:rFonts w:asciiTheme="majorHAnsi" w:hAnsiTheme="majorHAnsi" w:cstheme="majorHAnsi"/>
        </w:rPr>
        <w:t xml:space="preserve">асходы на демобилизацию </w:t>
      </w:r>
      <w:r w:rsidR="00CD04E0">
        <w:rPr>
          <w:rFonts w:asciiTheme="majorHAnsi" w:hAnsiTheme="majorHAnsi" w:cstheme="majorHAnsi"/>
        </w:rPr>
        <w:t xml:space="preserve">и консервацию </w:t>
      </w:r>
      <w:r w:rsidRPr="00FE140E">
        <w:rPr>
          <w:rFonts w:asciiTheme="majorHAnsi" w:hAnsiTheme="majorHAnsi" w:cstheme="majorHAnsi"/>
        </w:rPr>
        <w:t xml:space="preserve">с учетом </w:t>
      </w:r>
      <w:r w:rsidR="00CD04E0">
        <w:rPr>
          <w:rFonts w:asciiTheme="majorHAnsi" w:hAnsiTheme="majorHAnsi" w:cstheme="majorHAnsi"/>
        </w:rPr>
        <w:t xml:space="preserve">статьи </w:t>
      </w:r>
      <w:r w:rsidR="009D1CE5">
        <w:rPr>
          <w:rFonts w:asciiTheme="majorHAnsi" w:hAnsiTheme="majorHAnsi" w:cstheme="majorHAnsi"/>
        </w:rPr>
        <w:fldChar w:fldCharType="begin"/>
      </w:r>
      <w:r w:rsidR="00CD04E0">
        <w:rPr>
          <w:rFonts w:asciiTheme="majorHAnsi" w:hAnsiTheme="majorHAnsi" w:cstheme="majorHAnsi"/>
        </w:rPr>
        <w:instrText xml:space="preserve"> REF _Ref513483083 \r \h </w:instrText>
      </w:r>
      <w:r w:rsidR="009D1CE5">
        <w:rPr>
          <w:rFonts w:asciiTheme="majorHAnsi" w:hAnsiTheme="majorHAnsi" w:cstheme="majorHAnsi"/>
        </w:rPr>
      </w:r>
      <w:r w:rsidR="009D1CE5">
        <w:rPr>
          <w:rFonts w:asciiTheme="majorHAnsi" w:hAnsiTheme="majorHAnsi" w:cstheme="majorHAnsi"/>
        </w:rPr>
        <w:fldChar w:fldCharType="separate"/>
      </w:r>
      <w:r w:rsidR="00CD04E0">
        <w:rPr>
          <w:rFonts w:asciiTheme="majorHAnsi" w:hAnsiTheme="majorHAnsi" w:cstheme="majorHAnsi"/>
        </w:rPr>
        <w:t>68</w:t>
      </w:r>
      <w:r w:rsidR="009D1CE5">
        <w:rPr>
          <w:rFonts w:asciiTheme="majorHAnsi" w:hAnsiTheme="majorHAnsi" w:cstheme="majorHAnsi"/>
        </w:rPr>
        <w:fldChar w:fldCharType="end"/>
      </w:r>
      <w:r w:rsidRPr="00FE140E">
        <w:rPr>
          <w:rFonts w:asciiTheme="majorHAnsi" w:hAnsiTheme="majorHAnsi" w:cstheme="majorHAnsi"/>
        </w:rPr>
        <w:t xml:space="preserve"> Соглашения;</w:t>
      </w:r>
      <w:bookmarkEnd w:id="1170"/>
      <w:bookmarkEnd w:id="1171"/>
    </w:p>
    <w:p w14:paraId="4BC93776" w14:textId="77777777" w:rsidR="00420601" w:rsidRPr="0057512E" w:rsidRDefault="009D1CE5" w:rsidP="008E35CA">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037040">
        <w:rPr>
          <w:rFonts w:asciiTheme="majorHAnsi" w:hAnsiTheme="majorHAnsi" w:cstheme="majorHAnsi"/>
          <w:i/>
          <w:position w:val="-12"/>
        </w:rPr>
        <w:fldChar w:fldCharType="begin"/>
      </w:r>
      <w:r w:rsidRPr="00037040">
        <w:rPr>
          <w:rFonts w:asciiTheme="majorHAnsi" w:hAnsiTheme="majorHAnsi" w:cstheme="majorHAnsi"/>
          <w:i/>
          <w:position w:val="-12"/>
        </w:rPr>
        <w:fldChar w:fldCharType="end"/>
      </w:r>
      <w:r w:rsidRPr="00037040">
        <w:rPr>
          <w:rFonts w:asciiTheme="majorHAnsi" w:eastAsia="Calibri" w:hAnsiTheme="majorHAnsi" w:cstheme="majorHAnsi"/>
          <w:i/>
          <w:position w:val="-28"/>
        </w:rPr>
        <w:fldChar w:fldCharType="begin"/>
      </w:r>
      <w:r w:rsidRPr="00037040">
        <w:rPr>
          <w:rFonts w:asciiTheme="majorHAnsi" w:eastAsia="Calibri" w:hAnsiTheme="majorHAnsi" w:cstheme="majorHAnsi"/>
          <w:i/>
          <w:position w:val="-28"/>
        </w:rPr>
        <w:fldChar w:fldCharType="end"/>
      </w:r>
      <w:r w:rsidRPr="00037040">
        <w:rPr>
          <w:rFonts w:asciiTheme="majorHAnsi" w:hAnsiTheme="majorHAnsi" w:cstheme="majorHAnsi"/>
          <w:i/>
          <w:position w:val="-12"/>
        </w:rPr>
        <w:fldChar w:fldCharType="begin"/>
      </w:r>
      <w:r w:rsidRPr="00037040">
        <w:rPr>
          <w:rFonts w:asciiTheme="majorHAnsi" w:hAnsiTheme="majorHAnsi" w:cstheme="majorHAnsi"/>
          <w:i/>
          <w:position w:val="-12"/>
        </w:rPr>
        <w:fldChar w:fldCharType="end"/>
      </w:r>
      <w:bookmarkStart w:id="1172" w:name="_Ref516597717"/>
      <w:r w:rsidR="00420601" w:rsidRPr="0057512E">
        <w:rPr>
          <w:rFonts w:asciiTheme="majorHAnsi" w:hAnsiTheme="majorHAnsi" w:cstheme="majorHAnsi"/>
        </w:rPr>
        <w:t>расходы в связи с досрочным прекращением Соглашения:</w:t>
      </w:r>
      <w:bookmarkEnd w:id="1172"/>
    </w:p>
    <w:p w14:paraId="01617D57" w14:textId="77777777" w:rsidR="00420601" w:rsidRPr="00FE140E" w:rsidRDefault="00420601" w:rsidP="008E35CA">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73" w:name="_Ref516598397"/>
      <w:r w:rsidRPr="00FE140E">
        <w:rPr>
          <w:rFonts w:asciiTheme="majorHAnsi" w:hAnsiTheme="majorHAnsi" w:cstheme="majorHAnsi"/>
        </w:rPr>
        <w:t>расходы Частного партнера, возникающие в связи с необходимостью оплаты товаров, работ или услуг третьих лиц, которых Частный партнер имеет право привлечь для исполнения своих обязательств по Соглашению, выполненных (поставленных), но не оплаченных на Дату прекращения действия соглашения, при условии, что размер такой оплаты не может превышать общую сумму оплаты работ (услуг) (включая НДС) по соответствующему договору;</w:t>
      </w:r>
      <w:bookmarkEnd w:id="1173"/>
    </w:p>
    <w:p w14:paraId="1412336C" w14:textId="77777777" w:rsidR="00420601" w:rsidRPr="00FE140E" w:rsidRDefault="00420601" w:rsidP="008E35CA">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74" w:name="_Ref520814201"/>
      <w:r w:rsidRPr="00FE140E">
        <w:rPr>
          <w:rFonts w:asciiTheme="majorHAnsi" w:hAnsiTheme="majorHAnsi" w:cstheme="majorHAnsi"/>
        </w:rPr>
        <w:t>любые суммы (включая штрафы, неустойки, возмещение убытков), подлежащие уплате третьим лицам в связи с досрочным расторжением договоров с такими третьими лицами, заключенных в целях исполнения обязательств Частного партнера по Cоглашению;</w:t>
      </w:r>
      <w:bookmarkEnd w:id="1174"/>
    </w:p>
    <w:p w14:paraId="194B6E49" w14:textId="77777777" w:rsidR="00420601" w:rsidRPr="00FE140E" w:rsidRDefault="00420601" w:rsidP="008E35CA">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75" w:name="_Ref516597776"/>
      <w:r w:rsidRPr="00FE140E">
        <w:rPr>
          <w:rFonts w:asciiTheme="majorHAnsi" w:hAnsiTheme="majorHAnsi" w:cstheme="majorHAnsi"/>
        </w:rPr>
        <w:t>выходные пособия персонала Частного партнера, которые были или будут уплачены Частным партнером в связи с досрочным расторжением Соглашения, а также соответствующие отчисления НДФЛ и взносы во внебюджетные фонды;</w:t>
      </w:r>
      <w:bookmarkEnd w:id="1175"/>
    </w:p>
    <w:p w14:paraId="7DD2A066" w14:textId="77777777" w:rsidR="00420601" w:rsidRDefault="00420601" w:rsidP="008E35CA">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76" w:name="_Ref516598422"/>
      <w:r w:rsidRPr="00FE140E">
        <w:rPr>
          <w:rFonts w:asciiTheme="majorHAnsi" w:hAnsiTheme="majorHAnsi" w:cstheme="majorHAnsi"/>
        </w:rPr>
        <w:t>иные убытки Частного партнера, подтвержденные вступившим в законную силу решением суда</w:t>
      </w:r>
      <w:r w:rsidR="00E42140" w:rsidRPr="00037040">
        <w:rPr>
          <w:rFonts w:asciiTheme="majorHAnsi" w:hAnsiTheme="majorHAnsi" w:cstheme="majorHAnsi"/>
        </w:rPr>
        <w:t>;</w:t>
      </w:r>
      <w:bookmarkEnd w:id="1176"/>
    </w:p>
    <w:p w14:paraId="14606241" w14:textId="77777777" w:rsidR="00CD04E0" w:rsidRDefault="00CD04E0" w:rsidP="00037040">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77" w:name="_Ref523476347"/>
      <w:r>
        <w:rPr>
          <w:rFonts w:asciiTheme="majorHAnsi" w:hAnsiTheme="majorHAnsi" w:cstheme="majorHAnsi"/>
        </w:rPr>
        <w:t xml:space="preserve">Расходы на уплату налога на прибыль организаций, возникающего после получения Разрешения на ввод в эксплуатацию Объекта соглашения и подлежащего уплате Частным партнером в связи с досрочным прекращением Соглашения, расходы на уплату </w:t>
      </w:r>
      <w:r w:rsidRPr="00FE140E">
        <w:rPr>
          <w:rFonts w:asciiTheme="majorHAnsi" w:hAnsiTheme="majorHAnsi" w:cstheme="majorHAnsi"/>
        </w:rPr>
        <w:t>налога на имущество в отношении Объекта соглашения с Даты прекращения действия соглашения до даты перехода права собственности на Объект соглашения Публичному партнеру</w:t>
      </w:r>
      <w:r>
        <w:rPr>
          <w:rFonts w:asciiTheme="majorHAnsi" w:hAnsiTheme="majorHAnsi" w:cstheme="majorHAnsi"/>
        </w:rPr>
        <w:t xml:space="preserve">, а </w:t>
      </w:r>
      <w:r w:rsidRPr="0055593A">
        <w:rPr>
          <w:rFonts w:asciiTheme="majorHAnsi" w:hAnsiTheme="majorHAnsi" w:cstheme="majorHAnsi"/>
        </w:rPr>
        <w:t>также расходы на восстановление НДС в соответствии с Действующим законодательством</w:t>
      </w:r>
      <w:bookmarkEnd w:id="1177"/>
      <w:r w:rsidR="0055593A" w:rsidRPr="0055593A">
        <w:rPr>
          <w:rFonts w:asciiTheme="majorHAnsi" w:hAnsiTheme="majorHAnsi" w:cstheme="majorHAnsi"/>
        </w:rPr>
        <w:t>,  обязанность по восстановлению которого возникает после Даты прекращения</w:t>
      </w:r>
      <w:r w:rsidR="0055593A">
        <w:rPr>
          <w:rFonts w:asciiTheme="majorHAnsi" w:hAnsiTheme="majorHAnsi" w:cstheme="majorHAnsi"/>
        </w:rPr>
        <w:t>.</w:t>
      </w:r>
    </w:p>
    <w:p w14:paraId="50A616C7"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 xml:space="preserve">При расторжении Соглашения по основаниям, предусмотренным в статье </w:t>
      </w:r>
      <w:r w:rsidR="00B00F52">
        <w:fldChar w:fldCharType="begin"/>
      </w:r>
      <w:r w:rsidR="00B00F52">
        <w:instrText xml:space="preserve"> REF _Ref480419956 \r \h  \* MERGEFORMAT </w:instrText>
      </w:r>
      <w:r w:rsidR="00B00F52">
        <w:fldChar w:fldCharType="separate"/>
      </w:r>
      <w:r w:rsidR="00375BCC">
        <w:rPr>
          <w:rFonts w:asciiTheme="majorHAnsi" w:hAnsiTheme="majorHAnsi" w:cstheme="majorHAnsi"/>
        </w:rPr>
        <w:t>61</w:t>
      </w:r>
      <w:r w:rsidR="00B00F52">
        <w:fldChar w:fldCharType="end"/>
      </w:r>
      <w:r w:rsidRPr="00FE140E">
        <w:rPr>
          <w:rFonts w:asciiTheme="majorHAnsi" w:hAnsiTheme="majorHAnsi" w:cstheme="majorHAnsi"/>
        </w:rPr>
        <w:t xml:space="preserve"> Соглашения</w:t>
      </w:r>
      <w:r w:rsidR="004354E4" w:rsidRPr="00FE140E">
        <w:rPr>
          <w:rFonts w:asciiTheme="majorHAnsi" w:hAnsiTheme="majorHAnsi" w:cstheme="majorHAnsi"/>
        </w:rPr>
        <w:t xml:space="preserve"> </w:t>
      </w:r>
      <w:r w:rsidR="004354E4" w:rsidRPr="00FE140E">
        <w:rPr>
          <w:rFonts w:asciiTheme="majorHAnsi" w:hAnsiTheme="majorHAnsi" w:cstheme="majorHAnsi"/>
        </w:rPr>
        <w:lastRenderedPageBreak/>
        <w:t>(расторжение по основаниям, относящимся к Частному партнеру)</w:t>
      </w:r>
      <w:r w:rsidRPr="00FE140E">
        <w:rPr>
          <w:rFonts w:asciiTheme="majorHAnsi" w:hAnsiTheme="majorHAnsi" w:cstheme="majorHAnsi"/>
        </w:rPr>
        <w:t xml:space="preserve">, выплачивается Компенсация, включающая суммы по пунктам </w:t>
      </w:r>
      <w:r w:rsidR="009D1CE5">
        <w:rPr>
          <w:rFonts w:asciiTheme="majorHAnsi" w:hAnsiTheme="majorHAnsi" w:cstheme="majorHAnsi"/>
        </w:rPr>
        <w:fldChar w:fldCharType="begin"/>
      </w:r>
      <w:r w:rsidR="00CD04E0">
        <w:rPr>
          <w:rFonts w:asciiTheme="majorHAnsi" w:hAnsiTheme="majorHAnsi" w:cstheme="majorHAnsi"/>
        </w:rPr>
        <w:instrText xml:space="preserve"> REF _Ref516597579 \r \h </w:instrText>
      </w:r>
      <w:r w:rsidR="009D1CE5">
        <w:rPr>
          <w:rFonts w:asciiTheme="majorHAnsi" w:hAnsiTheme="majorHAnsi" w:cstheme="majorHAnsi"/>
        </w:rPr>
      </w:r>
      <w:r w:rsidR="009D1CE5">
        <w:rPr>
          <w:rFonts w:asciiTheme="majorHAnsi" w:hAnsiTheme="majorHAnsi" w:cstheme="majorHAnsi"/>
        </w:rPr>
        <w:fldChar w:fldCharType="separate"/>
      </w:r>
      <w:r w:rsidR="00CD04E0">
        <w:rPr>
          <w:rFonts w:asciiTheme="majorHAnsi" w:hAnsiTheme="majorHAnsi" w:cstheme="majorHAnsi"/>
        </w:rPr>
        <w:t>3.2</w:t>
      </w:r>
      <w:r w:rsidR="009D1CE5">
        <w:rPr>
          <w:rFonts w:asciiTheme="majorHAnsi" w:hAnsiTheme="majorHAnsi" w:cstheme="majorHAnsi"/>
        </w:rPr>
        <w:fldChar w:fldCharType="end"/>
      </w:r>
      <w:r w:rsidR="003C2420" w:rsidRPr="00FE140E">
        <w:rPr>
          <w:rFonts w:asciiTheme="majorHAnsi" w:hAnsiTheme="majorHAnsi" w:cstheme="majorHAnsi"/>
        </w:rPr>
        <w:t xml:space="preserve">, </w:t>
      </w:r>
      <w:r w:rsidR="00B00F52">
        <w:fldChar w:fldCharType="begin"/>
      </w:r>
      <w:r w:rsidR="00B00F52">
        <w:instrText xml:space="preserve"> REF _Ref516597584 \r \h  \* MERGEFORMAT </w:instrText>
      </w:r>
      <w:r w:rsidR="00B00F52">
        <w:fldChar w:fldCharType="separate"/>
      </w:r>
      <w:r w:rsidR="00375BCC">
        <w:rPr>
          <w:rFonts w:asciiTheme="majorHAnsi" w:hAnsiTheme="majorHAnsi" w:cstheme="majorHAnsi"/>
        </w:rPr>
        <w:t>3.3</w:t>
      </w:r>
      <w:r w:rsidR="00B00F52">
        <w:fldChar w:fldCharType="end"/>
      </w:r>
      <w:r w:rsidR="000A5863" w:rsidRPr="00FE140E">
        <w:rPr>
          <w:rFonts w:asciiTheme="majorHAnsi" w:hAnsiTheme="majorHAnsi" w:cstheme="majorHAnsi"/>
        </w:rPr>
        <w:t>,</w:t>
      </w:r>
      <w:r w:rsidR="00837013" w:rsidRPr="00FE140E">
        <w:rPr>
          <w:rFonts w:asciiTheme="majorHAnsi" w:hAnsiTheme="majorHAnsi" w:cstheme="majorHAnsi"/>
        </w:rPr>
        <w:t xml:space="preserve"> </w:t>
      </w:r>
      <w:r w:rsidR="009D1CE5">
        <w:rPr>
          <w:rFonts w:asciiTheme="majorHAnsi" w:hAnsiTheme="majorHAnsi" w:cstheme="majorHAnsi"/>
        </w:rPr>
        <w:fldChar w:fldCharType="begin"/>
      </w:r>
      <w:r w:rsidR="00CD04E0">
        <w:rPr>
          <w:rFonts w:asciiTheme="majorHAnsi" w:hAnsiTheme="majorHAnsi" w:cstheme="majorHAnsi"/>
        </w:rPr>
        <w:instrText xml:space="preserve"> REF _Ref523476347 \r \h </w:instrText>
      </w:r>
      <w:r w:rsidR="009D1CE5">
        <w:rPr>
          <w:rFonts w:asciiTheme="majorHAnsi" w:hAnsiTheme="majorHAnsi" w:cstheme="majorHAnsi"/>
        </w:rPr>
      </w:r>
      <w:r w:rsidR="009D1CE5">
        <w:rPr>
          <w:rFonts w:asciiTheme="majorHAnsi" w:hAnsiTheme="majorHAnsi" w:cstheme="majorHAnsi"/>
        </w:rPr>
        <w:fldChar w:fldCharType="separate"/>
      </w:r>
      <w:r w:rsidR="00CD04E0">
        <w:rPr>
          <w:rFonts w:asciiTheme="majorHAnsi" w:hAnsiTheme="majorHAnsi" w:cstheme="majorHAnsi"/>
        </w:rPr>
        <w:t>3.7</w:t>
      </w:r>
      <w:r w:rsidR="009D1CE5">
        <w:rPr>
          <w:rFonts w:asciiTheme="majorHAnsi" w:hAnsiTheme="majorHAnsi" w:cstheme="majorHAnsi"/>
        </w:rPr>
        <w:fldChar w:fldCharType="end"/>
      </w:r>
      <w:r w:rsidR="00CD04E0">
        <w:rPr>
          <w:rFonts w:asciiTheme="majorHAnsi" w:hAnsiTheme="majorHAnsi" w:cstheme="majorHAnsi"/>
        </w:rPr>
        <w:t xml:space="preserve">, а также </w:t>
      </w:r>
      <w:r w:rsidR="009D1CE5">
        <w:rPr>
          <w:rFonts w:asciiTheme="majorHAnsi" w:hAnsiTheme="majorHAnsi" w:cstheme="majorHAnsi"/>
        </w:rPr>
        <w:fldChar w:fldCharType="begin"/>
      </w:r>
      <w:r w:rsidR="00CD04E0">
        <w:rPr>
          <w:rFonts w:asciiTheme="majorHAnsi" w:hAnsiTheme="majorHAnsi" w:cstheme="majorHAnsi"/>
        </w:rPr>
        <w:instrText xml:space="preserve"> REF _Ref523476355 \r \h </w:instrText>
      </w:r>
      <w:r w:rsidR="009D1CE5">
        <w:rPr>
          <w:rFonts w:asciiTheme="majorHAnsi" w:hAnsiTheme="majorHAnsi" w:cstheme="majorHAnsi"/>
        </w:rPr>
      </w:r>
      <w:r w:rsidR="009D1CE5">
        <w:rPr>
          <w:rFonts w:asciiTheme="majorHAnsi" w:hAnsiTheme="majorHAnsi" w:cstheme="majorHAnsi"/>
        </w:rPr>
        <w:fldChar w:fldCharType="separate"/>
      </w:r>
      <w:r w:rsidR="00CD04E0">
        <w:rPr>
          <w:rFonts w:asciiTheme="majorHAnsi" w:hAnsiTheme="majorHAnsi" w:cstheme="majorHAnsi"/>
        </w:rPr>
        <w:t>3.5</w:t>
      </w:r>
      <w:r w:rsidR="009D1CE5">
        <w:rPr>
          <w:rFonts w:asciiTheme="majorHAnsi" w:hAnsiTheme="majorHAnsi" w:cstheme="majorHAnsi"/>
        </w:rPr>
        <w:fldChar w:fldCharType="end"/>
      </w:r>
      <w:r w:rsidR="00CD04E0">
        <w:rPr>
          <w:rFonts w:asciiTheme="majorHAnsi" w:hAnsiTheme="majorHAnsi" w:cstheme="majorHAnsi"/>
        </w:rPr>
        <w:t xml:space="preserve"> в части расходов на консервацию.</w:t>
      </w:r>
      <w:bookmarkEnd w:id="1162"/>
    </w:p>
    <w:p w14:paraId="0EC4AEDB" w14:textId="77777777" w:rsidR="00234A2B" w:rsidRPr="00FE140E" w:rsidRDefault="00234A2B" w:rsidP="00D303AE">
      <w:pPr>
        <w:pStyle w:val="a4"/>
        <w:widowControl w:val="0"/>
        <w:numPr>
          <w:ilvl w:val="0"/>
          <w:numId w:val="34"/>
        </w:numPr>
        <w:tabs>
          <w:tab w:val="left" w:pos="8343"/>
        </w:tabs>
        <w:autoSpaceDE w:val="0"/>
        <w:autoSpaceDN w:val="0"/>
        <w:adjustRightInd w:val="0"/>
        <w:spacing w:after="0"/>
        <w:ind w:left="426" w:hanging="426"/>
        <w:jc w:val="both"/>
        <w:rPr>
          <w:rFonts w:asciiTheme="majorHAnsi" w:hAnsiTheme="majorHAnsi" w:cstheme="majorHAnsi"/>
        </w:rPr>
      </w:pPr>
      <w:bookmarkStart w:id="1178" w:name="_Ref490733335"/>
      <w:r w:rsidRPr="00FE140E">
        <w:rPr>
          <w:rFonts w:asciiTheme="majorHAnsi" w:hAnsiTheme="majorHAnsi" w:cstheme="majorHAnsi"/>
        </w:rPr>
        <w:t xml:space="preserve">При расторжении Соглашения по основаниям, предусмотренным в статье </w:t>
      </w:r>
      <w:r w:rsidR="00B00F52">
        <w:fldChar w:fldCharType="begin"/>
      </w:r>
      <w:r w:rsidR="00B00F52">
        <w:instrText xml:space="preserve"> REF _Ref480419939 \r \h  \* MERGEFORMAT </w:instrText>
      </w:r>
      <w:r w:rsidR="00B00F52">
        <w:fldChar w:fldCharType="separate"/>
      </w:r>
      <w:r w:rsidR="00375BCC">
        <w:rPr>
          <w:rFonts w:asciiTheme="majorHAnsi" w:hAnsiTheme="majorHAnsi" w:cstheme="majorHAnsi"/>
        </w:rPr>
        <w:t>62</w:t>
      </w:r>
      <w:r w:rsidR="00B00F52">
        <w:fldChar w:fldCharType="end"/>
      </w:r>
      <w:r w:rsidRPr="00FE140E">
        <w:rPr>
          <w:rFonts w:asciiTheme="majorHAnsi" w:hAnsiTheme="majorHAnsi" w:cstheme="majorHAnsi"/>
        </w:rPr>
        <w:t xml:space="preserve"> Соглашения</w:t>
      </w:r>
      <w:r w:rsidR="004354E4" w:rsidRPr="00FE140E">
        <w:rPr>
          <w:rFonts w:asciiTheme="majorHAnsi" w:hAnsiTheme="majorHAnsi" w:cstheme="majorHAnsi"/>
        </w:rPr>
        <w:t xml:space="preserve"> (расторжение по основаниям, относящимся к Публичному партнеру)</w:t>
      </w:r>
      <w:r w:rsidRPr="00FE140E">
        <w:rPr>
          <w:rFonts w:asciiTheme="majorHAnsi" w:hAnsiTheme="majorHAnsi" w:cstheme="majorHAnsi"/>
        </w:rPr>
        <w:t xml:space="preserve">, выплачивается Компенсация, включающая все суммы по </w:t>
      </w:r>
      <w:r w:rsidR="007F1F0E" w:rsidRPr="00FE140E">
        <w:rPr>
          <w:rFonts w:asciiTheme="majorHAnsi" w:hAnsiTheme="majorHAnsi" w:cstheme="majorHAnsi"/>
        </w:rPr>
        <w:t xml:space="preserve">пунктам </w:t>
      </w:r>
      <w:r w:rsidR="00B00F52">
        <w:fldChar w:fldCharType="begin"/>
      </w:r>
      <w:r w:rsidR="00B00F52">
        <w:instrText xml:space="preserve"> REF _Ref516597579 \r \h  \* MERGEFORMAT </w:instrText>
      </w:r>
      <w:r w:rsidR="00B00F52">
        <w:fldChar w:fldCharType="separate"/>
      </w:r>
      <w:r w:rsidR="00375BCC">
        <w:rPr>
          <w:rFonts w:asciiTheme="majorHAnsi" w:hAnsiTheme="majorHAnsi" w:cstheme="majorHAnsi"/>
        </w:rPr>
        <w:t>3.2</w:t>
      </w:r>
      <w:r w:rsidR="00B00F52">
        <w:fldChar w:fldCharType="end"/>
      </w:r>
      <w:r w:rsidR="007F1F0E" w:rsidRPr="00FE140E">
        <w:rPr>
          <w:rFonts w:asciiTheme="majorHAnsi" w:hAnsiTheme="majorHAnsi" w:cstheme="majorHAnsi"/>
        </w:rPr>
        <w:t>-</w:t>
      </w:r>
      <w:r w:rsidR="009D1CE5">
        <w:rPr>
          <w:rFonts w:asciiTheme="majorHAnsi" w:hAnsiTheme="majorHAnsi" w:cstheme="majorHAnsi"/>
        </w:rPr>
        <w:fldChar w:fldCharType="begin"/>
      </w:r>
      <w:r w:rsidR="00553A33">
        <w:rPr>
          <w:rFonts w:asciiTheme="majorHAnsi" w:hAnsiTheme="majorHAnsi" w:cstheme="majorHAnsi"/>
        </w:rPr>
        <w:instrText xml:space="preserve"> REF _Ref523476347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3.7</w:t>
      </w:r>
      <w:r w:rsidR="009D1CE5">
        <w:rPr>
          <w:rFonts w:asciiTheme="majorHAnsi" w:hAnsiTheme="majorHAnsi" w:cstheme="majorHAnsi"/>
        </w:rPr>
        <w:fldChar w:fldCharType="end"/>
      </w:r>
      <w:r w:rsidRPr="00FE140E">
        <w:rPr>
          <w:rFonts w:asciiTheme="majorHAnsi" w:hAnsiTheme="majorHAnsi" w:cstheme="majorHAnsi"/>
        </w:rPr>
        <w:t>.</w:t>
      </w:r>
      <w:bookmarkEnd w:id="1178"/>
    </w:p>
    <w:p w14:paraId="2A74C3E1"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bookmarkStart w:id="1179" w:name="_Ref490637600"/>
      <w:r w:rsidRPr="00FE140E">
        <w:rPr>
          <w:rFonts w:asciiTheme="majorHAnsi" w:hAnsiTheme="majorHAnsi" w:cstheme="majorHAnsi"/>
        </w:rPr>
        <w:t xml:space="preserve">При расторжении Соглашения по основаниям, предусмотренным в пункте </w:t>
      </w:r>
      <w:r w:rsidR="00B00F52">
        <w:fldChar w:fldCharType="begin"/>
      </w:r>
      <w:r w:rsidR="00B00F52">
        <w:instrText xml:space="preserve"> REF _Ref369025024 \r \h  \* MERGEFORMAT </w:instrText>
      </w:r>
      <w:r w:rsidR="00B00F52">
        <w:fldChar w:fldCharType="separate"/>
      </w:r>
      <w:r w:rsidR="00375BCC">
        <w:rPr>
          <w:rFonts w:asciiTheme="majorHAnsi" w:hAnsiTheme="majorHAnsi" w:cstheme="majorHAnsi"/>
        </w:rPr>
        <w:t>63.1</w:t>
      </w:r>
      <w:r w:rsidR="00B00F52">
        <w:fldChar w:fldCharType="end"/>
      </w:r>
      <w:r w:rsidR="004354E4" w:rsidRPr="00FE140E">
        <w:rPr>
          <w:rFonts w:asciiTheme="majorHAnsi" w:hAnsiTheme="majorHAnsi" w:cstheme="majorHAnsi"/>
        </w:rPr>
        <w:t xml:space="preserve"> (расторжение в случае наступления Особого обстоятельства)</w:t>
      </w:r>
      <w:r w:rsidR="007F1F0E" w:rsidRPr="00FE140E">
        <w:rPr>
          <w:rFonts w:asciiTheme="majorHAnsi" w:hAnsiTheme="majorHAnsi" w:cstheme="majorHAnsi"/>
        </w:rPr>
        <w:t xml:space="preserve">, </w:t>
      </w:r>
      <w:r w:rsidR="00B00F52">
        <w:fldChar w:fldCharType="begin"/>
      </w:r>
      <w:r w:rsidR="00B00F52">
        <w:instrText xml:space="preserve"> REF _Ref513483445 \r \h  \* MERGEFORMAT </w:instrText>
      </w:r>
      <w:r w:rsidR="00B00F52">
        <w:fldChar w:fldCharType="separate"/>
      </w:r>
      <w:r w:rsidR="00375BCC">
        <w:rPr>
          <w:rFonts w:asciiTheme="majorHAnsi" w:hAnsiTheme="majorHAnsi" w:cstheme="majorHAnsi"/>
        </w:rPr>
        <w:t>63.2</w:t>
      </w:r>
      <w:r w:rsidR="00B00F52">
        <w:fldChar w:fldCharType="end"/>
      </w:r>
      <w:r w:rsidR="004354E4" w:rsidRPr="00FE140E">
        <w:rPr>
          <w:rFonts w:asciiTheme="majorHAnsi" w:hAnsiTheme="majorHAnsi" w:cstheme="majorHAnsi"/>
        </w:rPr>
        <w:t xml:space="preserve"> (расторжение в случае наступления Обстоятельства непреодолимой силы)</w:t>
      </w:r>
      <w:r w:rsidR="004E16A6" w:rsidRPr="00FE140E">
        <w:rPr>
          <w:rFonts w:asciiTheme="majorHAnsi" w:hAnsiTheme="majorHAnsi" w:cstheme="majorHAnsi"/>
        </w:rPr>
        <w:t xml:space="preserve">, </w:t>
      </w:r>
      <w:r w:rsidR="00B00F52">
        <w:fldChar w:fldCharType="begin"/>
      </w:r>
      <w:r w:rsidR="00B00F52">
        <w:instrText xml:space="preserve"> REF _Ref516597299 \r \h  \* MERGEFORMAT </w:instrText>
      </w:r>
      <w:r w:rsidR="00B00F52">
        <w:fldChar w:fldCharType="separate"/>
      </w:r>
      <w:r w:rsidR="00375BCC">
        <w:rPr>
          <w:rFonts w:asciiTheme="majorHAnsi" w:hAnsiTheme="majorHAnsi" w:cstheme="majorHAnsi"/>
        </w:rPr>
        <w:t>63.3.1.1</w:t>
      </w:r>
      <w:r w:rsidR="00B00F52">
        <w:fldChar w:fldCharType="end"/>
      </w:r>
      <w:r w:rsidRPr="00FE140E">
        <w:rPr>
          <w:rFonts w:asciiTheme="majorHAnsi" w:hAnsiTheme="majorHAnsi" w:cstheme="majorHAnsi"/>
        </w:rPr>
        <w:t xml:space="preserve"> Соглашения</w:t>
      </w:r>
      <w:r w:rsidR="004354E4" w:rsidRPr="00FE140E">
        <w:rPr>
          <w:rFonts w:asciiTheme="majorHAnsi" w:hAnsiTheme="majorHAnsi" w:cstheme="majorHAnsi"/>
        </w:rPr>
        <w:t xml:space="preserve"> (расторжение в случае недопустимости изменения Соглашения)</w:t>
      </w:r>
      <w:r w:rsidRPr="00FE140E">
        <w:rPr>
          <w:rFonts w:asciiTheme="majorHAnsi" w:hAnsiTheme="majorHAnsi" w:cstheme="majorHAnsi"/>
        </w:rPr>
        <w:t xml:space="preserve">, выплачивается Компенсация, включающая суммы по пунктам </w:t>
      </w:r>
      <w:r w:rsidR="009D1CE5">
        <w:rPr>
          <w:rFonts w:asciiTheme="majorHAnsi" w:hAnsiTheme="majorHAnsi" w:cstheme="majorHAnsi"/>
        </w:rPr>
        <w:fldChar w:fldCharType="begin"/>
      </w:r>
      <w:r w:rsidR="00553A33">
        <w:rPr>
          <w:rFonts w:asciiTheme="majorHAnsi" w:hAnsiTheme="majorHAnsi" w:cstheme="majorHAnsi"/>
        </w:rPr>
        <w:instrText xml:space="preserve"> REF _Ref516597579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3.2</w:t>
      </w:r>
      <w:r w:rsidR="009D1CE5">
        <w:rPr>
          <w:rFonts w:asciiTheme="majorHAnsi" w:hAnsiTheme="majorHAnsi" w:cstheme="majorHAnsi"/>
        </w:rPr>
        <w:fldChar w:fldCharType="end"/>
      </w:r>
      <w:r w:rsidR="003C2420" w:rsidRPr="00FE140E">
        <w:rPr>
          <w:rFonts w:asciiTheme="majorHAnsi" w:hAnsiTheme="majorHAnsi" w:cstheme="majorHAnsi"/>
        </w:rPr>
        <w:t xml:space="preserve">, </w:t>
      </w:r>
      <w:r w:rsidR="00B00F52">
        <w:fldChar w:fldCharType="begin"/>
      </w:r>
      <w:r w:rsidR="00B00F52">
        <w:instrText xml:space="preserve"> REF _Ref516597584 \r \h  \* MERGEFORMAT </w:instrText>
      </w:r>
      <w:r w:rsidR="00B00F52">
        <w:fldChar w:fldCharType="separate"/>
      </w:r>
      <w:r w:rsidR="00375BCC">
        <w:rPr>
          <w:rFonts w:asciiTheme="majorHAnsi" w:hAnsiTheme="majorHAnsi" w:cstheme="majorHAnsi"/>
        </w:rPr>
        <w:t>3.3</w:t>
      </w:r>
      <w:r w:rsidR="00B00F52">
        <w:fldChar w:fldCharType="end"/>
      </w:r>
      <w:r w:rsidR="003C2420" w:rsidRPr="00FE140E">
        <w:rPr>
          <w:rFonts w:asciiTheme="majorHAnsi" w:hAnsiTheme="majorHAnsi" w:cstheme="majorHAnsi"/>
        </w:rPr>
        <w:t>,</w:t>
      </w:r>
      <w:r w:rsidR="0099777E" w:rsidRPr="00FE140E">
        <w:rPr>
          <w:rFonts w:asciiTheme="majorHAnsi" w:hAnsiTheme="majorHAnsi" w:cstheme="majorHAnsi"/>
        </w:rPr>
        <w:t xml:space="preserve"> </w:t>
      </w:r>
      <w:r w:rsidR="009D1CE5">
        <w:rPr>
          <w:rFonts w:asciiTheme="majorHAnsi" w:hAnsiTheme="majorHAnsi" w:cstheme="majorHAnsi"/>
        </w:rPr>
        <w:fldChar w:fldCharType="begin"/>
      </w:r>
      <w:r w:rsidR="00553A33">
        <w:rPr>
          <w:rFonts w:asciiTheme="majorHAnsi" w:hAnsiTheme="majorHAnsi" w:cstheme="majorHAnsi"/>
        </w:rPr>
        <w:instrText xml:space="preserve"> REF _Ref523476347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3.7</w:t>
      </w:r>
      <w:r w:rsidR="009D1CE5">
        <w:rPr>
          <w:rFonts w:asciiTheme="majorHAnsi" w:hAnsiTheme="majorHAnsi" w:cstheme="majorHAnsi"/>
        </w:rPr>
        <w:fldChar w:fldCharType="end"/>
      </w:r>
      <w:r w:rsidR="00E42140" w:rsidRPr="00E42140">
        <w:rPr>
          <w:rFonts w:asciiTheme="majorHAnsi" w:hAnsiTheme="majorHAnsi" w:cstheme="majorHAnsi"/>
        </w:rPr>
        <w:t xml:space="preserve">, </w:t>
      </w:r>
      <w:r w:rsidR="0099777E" w:rsidRPr="00FE140E">
        <w:rPr>
          <w:rFonts w:asciiTheme="majorHAnsi" w:hAnsiTheme="majorHAnsi" w:cstheme="majorHAnsi"/>
        </w:rPr>
        <w:t xml:space="preserve">50 (Пятьдесят) процентов от суммы, предусмотренной в </w:t>
      </w:r>
      <w:r w:rsidR="00553A33" w:rsidRPr="00FE140E">
        <w:rPr>
          <w:rFonts w:asciiTheme="majorHAnsi" w:hAnsiTheme="majorHAnsi" w:cstheme="majorHAnsi"/>
        </w:rPr>
        <w:t>пункт</w:t>
      </w:r>
      <w:r w:rsidR="00553A33">
        <w:rPr>
          <w:rFonts w:asciiTheme="majorHAnsi" w:hAnsiTheme="majorHAnsi" w:cstheme="majorHAnsi"/>
        </w:rPr>
        <w:t>ах</w:t>
      </w:r>
      <w:r w:rsidR="00553A33" w:rsidRPr="00FE140E">
        <w:rPr>
          <w:rFonts w:asciiTheme="majorHAnsi" w:hAnsiTheme="majorHAnsi" w:cstheme="majorHAnsi"/>
        </w:rPr>
        <w:t xml:space="preserve"> </w:t>
      </w:r>
      <w:r w:rsidR="00B00F52">
        <w:fldChar w:fldCharType="begin"/>
      </w:r>
      <w:r w:rsidR="00B00F52">
        <w:instrText xml:space="preserve"> REF _Ref516597745 \r \h  \* MERGEFORMAT </w:instrText>
      </w:r>
      <w:r w:rsidR="00B00F52">
        <w:fldChar w:fldCharType="separate"/>
      </w:r>
      <w:r w:rsidR="00375BCC">
        <w:rPr>
          <w:rFonts w:asciiTheme="majorHAnsi" w:hAnsiTheme="majorHAnsi" w:cstheme="majorHAnsi"/>
        </w:rPr>
        <w:t>3.4</w:t>
      </w:r>
      <w:r w:rsidR="00B00F52">
        <w:fldChar w:fldCharType="end"/>
      </w:r>
      <w:r w:rsidRPr="00FE140E">
        <w:rPr>
          <w:rFonts w:asciiTheme="majorHAnsi" w:hAnsiTheme="majorHAnsi" w:cstheme="majorHAnsi"/>
        </w:rPr>
        <w:t xml:space="preserve">, </w:t>
      </w:r>
      <w:r w:rsidR="009D1CE5">
        <w:rPr>
          <w:rFonts w:asciiTheme="majorHAnsi" w:hAnsiTheme="majorHAnsi" w:cstheme="majorHAnsi"/>
        </w:rPr>
        <w:fldChar w:fldCharType="begin"/>
      </w:r>
      <w:r w:rsidR="00553A33">
        <w:rPr>
          <w:rFonts w:asciiTheme="majorHAnsi" w:hAnsiTheme="majorHAnsi" w:cstheme="majorHAnsi"/>
        </w:rPr>
        <w:instrText xml:space="preserve"> REF _Ref523476355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3.5</w:t>
      </w:r>
      <w:r w:rsidR="009D1CE5">
        <w:rPr>
          <w:rFonts w:asciiTheme="majorHAnsi" w:hAnsiTheme="majorHAnsi" w:cstheme="majorHAnsi"/>
        </w:rPr>
        <w:fldChar w:fldCharType="end"/>
      </w:r>
      <w:r w:rsidR="00553A33">
        <w:rPr>
          <w:rFonts w:asciiTheme="majorHAnsi" w:hAnsiTheme="majorHAnsi" w:cstheme="majorHAnsi"/>
        </w:rPr>
        <w:t xml:space="preserve">, </w:t>
      </w:r>
      <w:r w:rsidR="009D1CE5">
        <w:rPr>
          <w:rFonts w:asciiTheme="majorHAnsi" w:hAnsiTheme="majorHAnsi" w:cstheme="majorHAnsi"/>
        </w:rPr>
        <w:fldChar w:fldCharType="begin"/>
      </w:r>
      <w:r w:rsidR="00553A33">
        <w:rPr>
          <w:rFonts w:asciiTheme="majorHAnsi" w:hAnsiTheme="majorHAnsi" w:cstheme="majorHAnsi"/>
        </w:rPr>
        <w:instrText xml:space="preserve"> REF _Ref516597717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3.6</w:t>
      </w:r>
      <w:r w:rsidR="009D1CE5">
        <w:rPr>
          <w:rFonts w:asciiTheme="majorHAnsi" w:hAnsiTheme="majorHAnsi" w:cstheme="majorHAnsi"/>
        </w:rPr>
        <w:fldChar w:fldCharType="end"/>
      </w:r>
      <w:r w:rsidR="00E42140" w:rsidRPr="00037040">
        <w:rPr>
          <w:rFonts w:asciiTheme="majorHAnsi" w:hAnsiTheme="majorHAnsi" w:cstheme="majorHAnsi"/>
        </w:rPr>
        <w:t>.</w:t>
      </w:r>
      <w:bookmarkEnd w:id="1179"/>
    </w:p>
    <w:p w14:paraId="5C8B4AAE"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 xml:space="preserve">При расторжении Соглашения по </w:t>
      </w:r>
      <w:r w:rsidR="003C320E" w:rsidRPr="00FE140E">
        <w:rPr>
          <w:rFonts w:asciiTheme="majorHAnsi" w:hAnsiTheme="majorHAnsi" w:cstheme="majorHAnsi"/>
        </w:rPr>
        <w:t>основаниям</w:t>
      </w:r>
      <w:r w:rsidRPr="00FE140E">
        <w:rPr>
          <w:rFonts w:asciiTheme="majorHAnsi" w:hAnsiTheme="majorHAnsi" w:cstheme="majorHAnsi"/>
        </w:rPr>
        <w:t xml:space="preserve">, </w:t>
      </w:r>
      <w:r w:rsidR="003C320E" w:rsidRPr="00FE140E">
        <w:rPr>
          <w:rFonts w:asciiTheme="majorHAnsi" w:hAnsiTheme="majorHAnsi" w:cstheme="majorHAnsi"/>
        </w:rPr>
        <w:t xml:space="preserve">предусмотренным </w:t>
      </w:r>
      <w:r w:rsidRPr="00FE140E">
        <w:rPr>
          <w:rFonts w:asciiTheme="majorHAnsi" w:hAnsiTheme="majorHAnsi" w:cstheme="majorHAnsi"/>
        </w:rPr>
        <w:t xml:space="preserve">в </w:t>
      </w:r>
      <w:bookmarkStart w:id="1180" w:name="_Ref490837903"/>
      <w:r w:rsidRPr="00FE140E">
        <w:rPr>
          <w:rFonts w:asciiTheme="majorHAnsi" w:hAnsiTheme="majorHAnsi" w:cstheme="majorHAnsi"/>
        </w:rPr>
        <w:t xml:space="preserve">пункте </w:t>
      </w:r>
      <w:r w:rsidR="00B00F52">
        <w:fldChar w:fldCharType="begin"/>
      </w:r>
      <w:r w:rsidR="00B00F52">
        <w:instrText xml:space="preserve"> REF _Ref513483509 \r \h  \* MERGEFORMAT </w:instrText>
      </w:r>
      <w:r w:rsidR="00B00F52">
        <w:fldChar w:fldCharType="separate"/>
      </w:r>
      <w:r w:rsidR="00375BCC">
        <w:rPr>
          <w:rFonts w:asciiTheme="majorHAnsi" w:hAnsiTheme="majorHAnsi" w:cstheme="majorHAnsi"/>
        </w:rPr>
        <w:t>63.3.2.1</w:t>
      </w:r>
      <w:r w:rsidR="00B00F52">
        <w:fldChar w:fldCharType="end"/>
      </w:r>
      <w:r w:rsidR="004354E4" w:rsidRPr="00FE140E">
        <w:rPr>
          <w:rFonts w:asciiTheme="majorHAnsi" w:hAnsiTheme="majorHAnsi" w:cstheme="majorHAnsi"/>
        </w:rPr>
        <w:t xml:space="preserve"> (расторжение в случае недостижения Финансового закрытия)</w:t>
      </w:r>
      <w:r w:rsidR="007F1F0E" w:rsidRPr="00FE140E">
        <w:rPr>
          <w:rFonts w:asciiTheme="majorHAnsi" w:hAnsiTheme="majorHAnsi" w:cstheme="majorHAnsi"/>
        </w:rPr>
        <w:t xml:space="preserve">, </w:t>
      </w:r>
      <w:bookmarkEnd w:id="1180"/>
      <w:r w:rsidR="009D1CE5" w:rsidRPr="00FE140E">
        <w:rPr>
          <w:rFonts w:asciiTheme="majorHAnsi" w:hAnsiTheme="majorHAnsi" w:cstheme="majorHAnsi"/>
        </w:rPr>
        <w:fldChar w:fldCharType="begin"/>
      </w:r>
      <w:r w:rsidR="004354E4" w:rsidRPr="00FE140E">
        <w:rPr>
          <w:rFonts w:asciiTheme="majorHAnsi" w:hAnsiTheme="majorHAnsi" w:cstheme="majorHAnsi"/>
        </w:rPr>
        <w:instrText xml:space="preserve"> REF _Ref516592083 \r \h </w:instrText>
      </w:r>
      <w:r w:rsidR="00143098" w:rsidRPr="00FE140E">
        <w:rPr>
          <w:rFonts w:asciiTheme="majorHAnsi" w:hAnsiTheme="majorHAnsi" w:cstheme="majorHAnsi"/>
        </w:rPr>
        <w:instrText xml:space="preserve"> \* MERGEFORMAT </w:instrText>
      </w:r>
      <w:r w:rsidR="009D1CE5" w:rsidRPr="00FE140E">
        <w:rPr>
          <w:rFonts w:asciiTheme="majorHAnsi" w:hAnsiTheme="majorHAnsi" w:cstheme="majorHAnsi"/>
        </w:rPr>
      </w:r>
      <w:r w:rsidR="009D1CE5" w:rsidRPr="00FE140E">
        <w:rPr>
          <w:rFonts w:asciiTheme="majorHAnsi" w:hAnsiTheme="majorHAnsi" w:cstheme="majorHAnsi"/>
        </w:rPr>
        <w:fldChar w:fldCharType="separate"/>
      </w:r>
      <w:r w:rsidR="00375BCC">
        <w:rPr>
          <w:rFonts w:asciiTheme="majorHAnsi" w:hAnsiTheme="majorHAnsi" w:cstheme="majorHAnsi"/>
        </w:rPr>
        <w:t>63.3.2.2</w:t>
      </w:r>
      <w:r w:rsidR="009D1CE5" w:rsidRPr="00FE140E">
        <w:rPr>
          <w:rFonts w:asciiTheme="majorHAnsi" w:hAnsiTheme="majorHAnsi" w:cstheme="majorHAnsi"/>
        </w:rPr>
        <w:fldChar w:fldCharType="end"/>
      </w:r>
      <w:r w:rsidRPr="00FE140E">
        <w:rPr>
          <w:rFonts w:asciiTheme="majorHAnsi" w:hAnsiTheme="majorHAnsi" w:cstheme="majorHAnsi"/>
        </w:rPr>
        <w:t xml:space="preserve"> Соглашения</w:t>
      </w:r>
      <w:r w:rsidR="004354E4" w:rsidRPr="00FE140E">
        <w:rPr>
          <w:rFonts w:asciiTheme="majorHAnsi" w:hAnsiTheme="majorHAnsi" w:cstheme="majorHAnsi"/>
        </w:rPr>
        <w:t xml:space="preserve"> (расторжение в случае превышения </w:t>
      </w:r>
      <w:r w:rsidR="008D426A" w:rsidRPr="00FE140E">
        <w:rPr>
          <w:rFonts w:asciiTheme="majorHAnsi" w:hAnsiTheme="majorHAnsi" w:cstheme="majorHAnsi"/>
        </w:rPr>
        <w:t xml:space="preserve">Капитальных </w:t>
      </w:r>
      <w:r w:rsidR="004354E4" w:rsidRPr="00FE140E">
        <w:rPr>
          <w:rFonts w:asciiTheme="majorHAnsi" w:hAnsiTheme="majorHAnsi" w:cstheme="majorHAnsi"/>
        </w:rPr>
        <w:t xml:space="preserve">расходов размера, предусмотренного в пп. а пункта </w:t>
      </w:r>
      <w:r w:rsidR="00B00F52">
        <w:fldChar w:fldCharType="begin"/>
      </w:r>
      <w:r w:rsidR="00B00F52">
        <w:instrText xml:space="preserve"> REF _Ref516588203 \r \h  \* MERGEFORMAT </w:instrText>
      </w:r>
      <w:r w:rsidR="00B00F52">
        <w:fldChar w:fldCharType="separate"/>
      </w:r>
      <w:r w:rsidR="00375BCC">
        <w:rPr>
          <w:rFonts w:asciiTheme="majorHAnsi" w:hAnsiTheme="majorHAnsi" w:cstheme="majorHAnsi"/>
        </w:rPr>
        <w:t>4.1.1</w:t>
      </w:r>
      <w:r w:rsidR="00B00F52">
        <w:fldChar w:fldCharType="end"/>
      </w:r>
      <w:r w:rsidR="004354E4" w:rsidRPr="00FE140E">
        <w:rPr>
          <w:rFonts w:asciiTheme="majorHAnsi" w:hAnsiTheme="majorHAnsi" w:cstheme="majorHAnsi"/>
        </w:rPr>
        <w:t xml:space="preserve"> Приложения № 14 (</w:t>
      </w:r>
      <w:r w:rsidR="00FF49C0" w:rsidRPr="00FE140E">
        <w:rPr>
          <w:rFonts w:asciiTheme="majorHAnsi" w:hAnsiTheme="majorHAnsi" w:cstheme="majorHAnsi"/>
          <w:i/>
        </w:rPr>
        <w:t xml:space="preserve">Финансовые </w:t>
      </w:r>
      <w:r w:rsidR="004354E4" w:rsidRPr="00FE140E">
        <w:rPr>
          <w:rFonts w:asciiTheme="majorHAnsi" w:hAnsiTheme="majorHAnsi" w:cstheme="majorHAnsi"/>
          <w:i/>
        </w:rPr>
        <w:t>обязательства Публичного партнера</w:t>
      </w:r>
      <w:r w:rsidR="004354E4" w:rsidRPr="00FE140E">
        <w:rPr>
          <w:rFonts w:asciiTheme="majorHAnsi" w:hAnsiTheme="majorHAnsi" w:cstheme="majorHAnsi"/>
        </w:rPr>
        <w:t>)</w:t>
      </w:r>
      <w:r w:rsidRPr="00FE140E">
        <w:rPr>
          <w:rFonts w:asciiTheme="majorHAnsi" w:hAnsiTheme="majorHAnsi" w:cstheme="majorHAnsi"/>
        </w:rPr>
        <w:t xml:space="preserve">, выплачивается Компенсация, включающая суммы по пункту </w:t>
      </w:r>
      <w:r w:rsidR="00665C63">
        <w:rPr>
          <w:rFonts w:asciiTheme="majorHAnsi" w:hAnsiTheme="majorHAnsi" w:cstheme="majorHAnsi"/>
        </w:rPr>
        <w:t xml:space="preserve"> </w:t>
      </w:r>
      <w:r w:rsidR="00665C63" w:rsidRPr="00FE140E">
        <w:rPr>
          <w:rFonts w:asciiTheme="majorHAnsi" w:hAnsiTheme="majorHAnsi" w:cstheme="majorHAnsi"/>
        </w:rPr>
        <w:t xml:space="preserve"> </w:t>
      </w:r>
      <w:r w:rsidR="00B00F52">
        <w:fldChar w:fldCharType="begin"/>
      </w:r>
      <w:r w:rsidR="00B00F52">
        <w:instrText xml:space="preserve"> REF _Ref516597873 \r \h  \* MERGEFORMAT </w:instrText>
      </w:r>
      <w:r w:rsidR="00B00F52">
        <w:fldChar w:fldCharType="separate"/>
      </w:r>
      <w:r w:rsidR="00375BCC">
        <w:rPr>
          <w:rFonts w:asciiTheme="majorHAnsi" w:hAnsiTheme="majorHAnsi" w:cstheme="majorHAnsi"/>
        </w:rPr>
        <w:t>3.1</w:t>
      </w:r>
      <w:r w:rsidR="00B00F52">
        <w:fldChar w:fldCharType="end"/>
      </w:r>
      <w:r w:rsidRPr="00FE140E">
        <w:rPr>
          <w:rFonts w:asciiTheme="majorHAnsi" w:hAnsiTheme="majorHAnsi" w:cstheme="majorHAnsi"/>
        </w:rPr>
        <w:t>.</w:t>
      </w:r>
    </w:p>
    <w:p w14:paraId="66BCDB09"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 xml:space="preserve">При расторжении Соглашения по соглашению Сторон в соответствии со статьей </w:t>
      </w:r>
      <w:r w:rsidR="00B00F52">
        <w:fldChar w:fldCharType="begin"/>
      </w:r>
      <w:r w:rsidR="00B00F52">
        <w:instrText xml:space="preserve"> REF _Ref445306037 \r \h  \* MERGEFORMAT </w:instrText>
      </w:r>
      <w:r w:rsidR="00B00F52">
        <w:fldChar w:fldCharType="separate"/>
      </w:r>
      <w:r w:rsidR="00375BCC">
        <w:rPr>
          <w:rFonts w:asciiTheme="majorHAnsi" w:hAnsiTheme="majorHAnsi" w:cstheme="majorHAnsi"/>
        </w:rPr>
        <w:t>64</w:t>
      </w:r>
      <w:r w:rsidR="00B00F52">
        <w:fldChar w:fldCharType="end"/>
      </w:r>
      <w:r w:rsidRPr="00FE140E">
        <w:rPr>
          <w:rFonts w:asciiTheme="majorHAnsi" w:hAnsiTheme="majorHAnsi" w:cstheme="majorHAnsi"/>
        </w:rPr>
        <w:t xml:space="preserve"> Соглашения выплачивается Компенсация, согласованная Сторонами при расторжении. При этом в любом случае такая Компенсация не может быть менее сумм, предусмотренных в пункт</w:t>
      </w:r>
      <w:r w:rsidR="00E045D1" w:rsidRPr="00FE140E">
        <w:rPr>
          <w:rFonts w:asciiTheme="majorHAnsi" w:hAnsiTheme="majorHAnsi" w:cstheme="majorHAnsi"/>
        </w:rPr>
        <w:t>ах</w:t>
      </w:r>
      <w:r w:rsidRPr="00FE140E">
        <w:rPr>
          <w:rFonts w:asciiTheme="majorHAnsi" w:hAnsiTheme="majorHAnsi" w:cstheme="majorHAnsi"/>
        </w:rPr>
        <w:t xml:space="preserve"> </w:t>
      </w:r>
      <w:r w:rsidR="00B00F52">
        <w:fldChar w:fldCharType="begin"/>
      </w:r>
      <w:r w:rsidR="00B00F52">
        <w:instrText xml:space="preserve"> REF _Ref516597579 \r \h  \* MERGEFORMAT </w:instrText>
      </w:r>
      <w:r w:rsidR="00B00F52">
        <w:fldChar w:fldCharType="separate"/>
      </w:r>
      <w:r w:rsidR="00375BCC">
        <w:rPr>
          <w:rFonts w:asciiTheme="majorHAnsi" w:hAnsiTheme="majorHAnsi" w:cstheme="majorHAnsi"/>
        </w:rPr>
        <w:t>3.2</w:t>
      </w:r>
      <w:r w:rsidR="00B00F52">
        <w:fldChar w:fldCharType="end"/>
      </w:r>
      <w:r w:rsidR="00E045D1" w:rsidRPr="00FE140E">
        <w:rPr>
          <w:rFonts w:asciiTheme="majorHAnsi" w:hAnsiTheme="majorHAnsi" w:cstheme="majorHAnsi"/>
        </w:rPr>
        <w:t>-</w:t>
      </w:r>
      <w:r w:rsidR="00B00F52">
        <w:fldChar w:fldCharType="begin"/>
      </w:r>
      <w:r w:rsidR="00B00F52">
        <w:instrText xml:space="preserve"> REF _Ref516597584 \r \h  \* MERGEFORMAT </w:instrText>
      </w:r>
      <w:r w:rsidR="00B00F52">
        <w:fldChar w:fldCharType="separate"/>
      </w:r>
      <w:r w:rsidR="00375BCC">
        <w:rPr>
          <w:rFonts w:asciiTheme="majorHAnsi" w:hAnsiTheme="majorHAnsi" w:cstheme="majorHAnsi"/>
        </w:rPr>
        <w:t>3.3</w:t>
      </w:r>
      <w:r w:rsidR="00B00F52">
        <w:fldChar w:fldCharType="end"/>
      </w:r>
      <w:r w:rsidR="00553A33">
        <w:rPr>
          <w:rFonts w:asciiTheme="majorHAnsi" w:hAnsiTheme="majorHAnsi" w:cstheme="majorHAnsi"/>
        </w:rPr>
        <w:t xml:space="preserve">, </w:t>
      </w:r>
      <w:r w:rsidR="009D1CE5">
        <w:rPr>
          <w:rFonts w:asciiTheme="majorHAnsi" w:hAnsiTheme="majorHAnsi" w:cstheme="majorHAnsi"/>
        </w:rPr>
        <w:fldChar w:fldCharType="begin"/>
      </w:r>
      <w:r w:rsidR="00553A33">
        <w:rPr>
          <w:rFonts w:asciiTheme="majorHAnsi" w:hAnsiTheme="majorHAnsi" w:cstheme="majorHAnsi"/>
        </w:rPr>
        <w:instrText xml:space="preserve"> REF _Ref523476347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3.7</w:t>
      </w:r>
      <w:r w:rsidR="009D1CE5">
        <w:rPr>
          <w:rFonts w:asciiTheme="majorHAnsi" w:hAnsiTheme="majorHAnsi" w:cstheme="majorHAnsi"/>
        </w:rPr>
        <w:fldChar w:fldCharType="end"/>
      </w:r>
      <w:r w:rsidR="00553A33">
        <w:rPr>
          <w:rFonts w:asciiTheme="majorHAnsi" w:hAnsiTheme="majorHAnsi" w:cstheme="majorHAnsi"/>
        </w:rPr>
        <w:t>.</w:t>
      </w:r>
      <w:r w:rsidR="00665C63">
        <w:rPr>
          <w:rFonts w:asciiTheme="majorHAnsi" w:hAnsiTheme="majorHAnsi" w:cstheme="majorHAnsi"/>
        </w:rPr>
        <w:t xml:space="preserve"> </w:t>
      </w:r>
    </w:p>
    <w:p w14:paraId="762BE2B3"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 xml:space="preserve">В случае расторжения Соглашения в соответствии с Действующим законодательством по каким-либо иным основаниям, не предусмотренным в Соглашении, выплачивается Компенсация, включающая суммы по пунктам </w:t>
      </w:r>
      <w:r w:rsidR="00B00F52">
        <w:fldChar w:fldCharType="begin"/>
      </w:r>
      <w:r w:rsidR="00B00F52">
        <w:instrText xml:space="preserve"> REF _Ref516597873 \r \h  \* MERGEFORMAT </w:instrText>
      </w:r>
      <w:r w:rsidR="00B00F52">
        <w:fldChar w:fldCharType="separate"/>
      </w:r>
      <w:r w:rsidR="00375BCC">
        <w:rPr>
          <w:rFonts w:asciiTheme="majorHAnsi" w:hAnsiTheme="majorHAnsi" w:cstheme="majorHAnsi"/>
        </w:rPr>
        <w:t>3.1</w:t>
      </w:r>
      <w:r w:rsidR="00B00F52">
        <w:fldChar w:fldCharType="end"/>
      </w:r>
      <w:r w:rsidRPr="00FE140E">
        <w:rPr>
          <w:rFonts w:asciiTheme="majorHAnsi" w:hAnsiTheme="majorHAnsi" w:cstheme="majorHAnsi"/>
        </w:rPr>
        <w:t>-</w:t>
      </w:r>
      <w:r w:rsidR="00B00F52">
        <w:fldChar w:fldCharType="begin"/>
      </w:r>
      <w:r w:rsidR="00B00F52">
        <w:instrText xml:space="preserve"> REF _Ref516597745 \r \h  \* MERGEFORMAT </w:instrText>
      </w:r>
      <w:r w:rsidR="00B00F52">
        <w:fldChar w:fldCharType="separate"/>
      </w:r>
      <w:r w:rsidR="00375BCC">
        <w:rPr>
          <w:rFonts w:asciiTheme="majorHAnsi" w:hAnsiTheme="majorHAnsi" w:cstheme="majorHAnsi"/>
        </w:rPr>
        <w:t>3.4</w:t>
      </w:r>
      <w:r w:rsidR="00B00F52">
        <w:fldChar w:fldCharType="end"/>
      </w:r>
      <w:r w:rsidR="00E045D1" w:rsidRPr="00FE140E">
        <w:rPr>
          <w:rFonts w:asciiTheme="majorHAnsi" w:hAnsiTheme="majorHAnsi" w:cstheme="majorHAnsi"/>
        </w:rPr>
        <w:t xml:space="preserve">, </w:t>
      </w:r>
      <w:r w:rsidR="009D1CE5">
        <w:rPr>
          <w:rFonts w:asciiTheme="majorHAnsi" w:hAnsiTheme="majorHAnsi" w:cstheme="majorHAnsi"/>
        </w:rPr>
        <w:fldChar w:fldCharType="begin"/>
      </w:r>
      <w:r w:rsidR="00553A33">
        <w:rPr>
          <w:rFonts w:asciiTheme="majorHAnsi" w:hAnsiTheme="majorHAnsi" w:cstheme="majorHAnsi"/>
        </w:rPr>
        <w:instrText xml:space="preserve"> REF _Ref523476347 \r \h </w:instrText>
      </w:r>
      <w:r w:rsidR="009D1CE5">
        <w:rPr>
          <w:rFonts w:asciiTheme="majorHAnsi" w:hAnsiTheme="majorHAnsi" w:cstheme="majorHAnsi"/>
        </w:rPr>
      </w:r>
      <w:r w:rsidR="009D1CE5">
        <w:rPr>
          <w:rFonts w:asciiTheme="majorHAnsi" w:hAnsiTheme="majorHAnsi" w:cstheme="majorHAnsi"/>
        </w:rPr>
        <w:fldChar w:fldCharType="separate"/>
      </w:r>
      <w:r w:rsidR="00553A33">
        <w:rPr>
          <w:rFonts w:asciiTheme="majorHAnsi" w:hAnsiTheme="majorHAnsi" w:cstheme="majorHAnsi"/>
        </w:rPr>
        <w:t>3.7</w:t>
      </w:r>
      <w:r w:rsidR="009D1CE5">
        <w:rPr>
          <w:rFonts w:asciiTheme="majorHAnsi" w:hAnsiTheme="majorHAnsi" w:cstheme="majorHAnsi"/>
        </w:rPr>
        <w:fldChar w:fldCharType="end"/>
      </w:r>
      <w:r w:rsidR="00665C63">
        <w:rPr>
          <w:rFonts w:asciiTheme="majorHAnsi" w:hAnsiTheme="majorHAnsi" w:cstheme="majorHAnsi"/>
        </w:rPr>
        <w:t xml:space="preserve">. </w:t>
      </w:r>
      <w:r w:rsidR="0099659F">
        <w:rPr>
          <w:rFonts w:asciiTheme="majorHAnsi" w:hAnsiTheme="majorHAnsi" w:cstheme="majorHAnsi"/>
        </w:rPr>
        <w:t xml:space="preserve"> </w:t>
      </w:r>
    </w:p>
    <w:p w14:paraId="0CA4E597" w14:textId="77777777" w:rsidR="00AA0F92" w:rsidRPr="00FE140E" w:rsidRDefault="00AA0F92" w:rsidP="00E045D1">
      <w:pPr>
        <w:pStyle w:val="a4"/>
        <w:numPr>
          <w:ilvl w:val="0"/>
          <w:numId w:val="34"/>
        </w:numPr>
        <w:ind w:left="426" w:hanging="426"/>
        <w:jc w:val="both"/>
        <w:rPr>
          <w:rFonts w:asciiTheme="majorHAnsi" w:hAnsiTheme="majorHAnsi" w:cstheme="majorHAnsi"/>
        </w:rPr>
      </w:pPr>
      <w:r w:rsidRPr="00FE140E">
        <w:rPr>
          <w:rFonts w:asciiTheme="majorHAnsi" w:hAnsiTheme="majorHAnsi" w:cstheme="majorHAnsi"/>
        </w:rPr>
        <w:t>Начисление процентов и комиссий по Основному долгу</w:t>
      </w:r>
      <w:r w:rsidR="00BB6F84" w:rsidRPr="00FE140E">
        <w:rPr>
          <w:rFonts w:asciiTheme="majorHAnsi" w:hAnsiTheme="majorHAnsi" w:cstheme="majorHAnsi"/>
        </w:rPr>
        <w:t xml:space="preserve">, иных платежей за предоставление финансирования, </w:t>
      </w:r>
      <w:r w:rsidRPr="00FE140E">
        <w:rPr>
          <w:rFonts w:asciiTheme="majorHAnsi" w:hAnsiTheme="majorHAnsi" w:cstheme="majorHAnsi"/>
        </w:rPr>
        <w:t>осуществляется до момента окончательного расчета с Частным партнером и (или) Банком в отношении начисленных сумм Компенсаций.</w:t>
      </w:r>
    </w:p>
    <w:p w14:paraId="2D088F60"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Компенсация</w:t>
      </w:r>
      <w:r w:rsidR="00E045D1" w:rsidRPr="00FE140E">
        <w:rPr>
          <w:rFonts w:asciiTheme="majorHAnsi" w:hAnsiTheme="majorHAnsi" w:cstheme="majorHAnsi"/>
        </w:rPr>
        <w:t>, определенная в соответствии с настоящим Приложением,</w:t>
      </w:r>
      <w:r w:rsidRPr="00FE140E">
        <w:rPr>
          <w:rFonts w:asciiTheme="majorHAnsi" w:hAnsiTheme="majorHAnsi" w:cstheme="majorHAnsi"/>
        </w:rPr>
        <w:t xml:space="preserve"> подлежит уменьшению на вычеты, предусмотренные в пункте </w:t>
      </w:r>
      <w:r w:rsidR="00B00F52">
        <w:fldChar w:fldCharType="begin"/>
      </w:r>
      <w:r w:rsidR="00B00F52">
        <w:instrText xml:space="preserve"> REF _Ref480419996 \r \h  \* MERGEFORMAT </w:instrText>
      </w:r>
      <w:r w:rsidR="00B00F52">
        <w:fldChar w:fldCharType="separate"/>
      </w:r>
      <w:r w:rsidR="00375BCC">
        <w:rPr>
          <w:rFonts w:asciiTheme="majorHAnsi" w:hAnsiTheme="majorHAnsi" w:cstheme="majorHAnsi"/>
        </w:rPr>
        <w:t>12</w:t>
      </w:r>
      <w:r w:rsidR="00B00F52">
        <w:fldChar w:fldCharType="end"/>
      </w:r>
      <w:r w:rsidRPr="00FE140E">
        <w:rPr>
          <w:rFonts w:asciiTheme="majorHAnsi" w:hAnsiTheme="majorHAnsi" w:cstheme="majorHAnsi"/>
        </w:rPr>
        <w:t xml:space="preserve">. Без ущерба для иных положений, вычеты не применяются к суммам, предусмотренным в пункте </w:t>
      </w:r>
      <w:r w:rsidR="00B00F52">
        <w:fldChar w:fldCharType="begin"/>
      </w:r>
      <w:r w:rsidR="00B00F52">
        <w:instrText xml:space="preserve"> REF _Ref516597579 \r \h  \* MERGEFORMAT </w:instrText>
      </w:r>
      <w:r w:rsidR="00B00F52">
        <w:fldChar w:fldCharType="separate"/>
      </w:r>
      <w:r w:rsidR="00375BCC">
        <w:rPr>
          <w:rFonts w:asciiTheme="majorHAnsi" w:hAnsiTheme="majorHAnsi" w:cstheme="majorHAnsi"/>
        </w:rPr>
        <w:t>3.2</w:t>
      </w:r>
      <w:r w:rsidR="00B00F52">
        <w:fldChar w:fldCharType="end"/>
      </w:r>
      <w:r w:rsidR="00E42140">
        <w:rPr>
          <w:rFonts w:asciiTheme="majorHAnsi" w:hAnsiTheme="majorHAnsi" w:cstheme="majorHAnsi"/>
        </w:rPr>
        <w:t>,</w:t>
      </w:r>
      <w:r w:rsidR="00A36FA5">
        <w:rPr>
          <w:rFonts w:asciiTheme="majorHAnsi" w:hAnsiTheme="majorHAnsi" w:cstheme="majorHAnsi"/>
        </w:rPr>
        <w:t xml:space="preserve"> </w:t>
      </w:r>
      <w:r w:rsidRPr="00FE140E">
        <w:rPr>
          <w:rFonts w:asciiTheme="majorHAnsi" w:hAnsiTheme="majorHAnsi" w:cstheme="majorHAnsi"/>
        </w:rPr>
        <w:t xml:space="preserve">и Компенсация не может быть менее сумм, предусмотренных в </w:t>
      </w:r>
      <w:r w:rsidR="00361789" w:rsidRPr="00FE140E">
        <w:rPr>
          <w:rFonts w:asciiTheme="majorHAnsi" w:hAnsiTheme="majorHAnsi" w:cstheme="majorHAnsi"/>
        </w:rPr>
        <w:t>пункт</w:t>
      </w:r>
      <w:r w:rsidR="00E42140">
        <w:rPr>
          <w:rFonts w:asciiTheme="majorHAnsi" w:hAnsiTheme="majorHAnsi" w:cstheme="majorHAnsi"/>
        </w:rPr>
        <w:t>е</w:t>
      </w:r>
      <w:r w:rsidR="00361789" w:rsidRPr="00FE140E">
        <w:rPr>
          <w:rFonts w:asciiTheme="majorHAnsi" w:hAnsiTheme="majorHAnsi" w:cstheme="majorHAnsi"/>
        </w:rPr>
        <w:t xml:space="preserve"> </w:t>
      </w:r>
      <w:r w:rsidR="00B00F52">
        <w:fldChar w:fldCharType="begin"/>
      </w:r>
      <w:r w:rsidR="00B00F52">
        <w:instrText xml:space="preserve"> REF _Ref516597579 \r \h  \* MERGEFORMAT </w:instrText>
      </w:r>
      <w:r w:rsidR="00B00F52">
        <w:fldChar w:fldCharType="separate"/>
      </w:r>
      <w:r w:rsidR="00375BCC">
        <w:rPr>
          <w:rFonts w:asciiTheme="majorHAnsi" w:hAnsiTheme="majorHAnsi" w:cstheme="majorHAnsi"/>
        </w:rPr>
        <w:t>3.2</w:t>
      </w:r>
      <w:r w:rsidR="00B00F52">
        <w:fldChar w:fldCharType="end"/>
      </w:r>
      <w:r w:rsidR="00E42140">
        <w:rPr>
          <w:rFonts w:asciiTheme="majorHAnsi" w:hAnsiTheme="majorHAnsi" w:cstheme="majorHAnsi"/>
        </w:rPr>
        <w:t>.</w:t>
      </w:r>
    </w:p>
    <w:p w14:paraId="3C710E39" w14:textId="77777777" w:rsidR="00234A2B" w:rsidRPr="00FE140E" w:rsidRDefault="00234A2B" w:rsidP="007647A3">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bookmarkStart w:id="1181" w:name="_Ref480419996"/>
      <w:r w:rsidRPr="00FE140E">
        <w:rPr>
          <w:rFonts w:asciiTheme="majorHAnsi" w:hAnsiTheme="majorHAnsi" w:cstheme="majorHAnsi"/>
        </w:rPr>
        <w:t>Компенсация подлежит уменьшению на следующие суммы:</w:t>
      </w:r>
      <w:bookmarkEnd w:id="1181"/>
    </w:p>
    <w:p w14:paraId="583B6AF6" w14:textId="77777777" w:rsidR="00234A2B" w:rsidRPr="00FE140E" w:rsidRDefault="00234A2B" w:rsidP="007647A3">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eastAsiaTheme="minorEastAsia" w:hAnsiTheme="majorHAnsi" w:cstheme="majorHAnsi"/>
          <w:lang w:eastAsia="ru-RU"/>
        </w:rPr>
        <w:t>подтвержденные вступившим в законную силу решением компетентного суда убытки, причиненные досрочным прекращением Соглашения Публичному партнеру и третьим лицам (при условии взыскания таких убытков третьими лицами с Публичного партнера). Сумма убытков ограничена реальным ущербом, если иное не предусмотрено Действующим законодательством;</w:t>
      </w:r>
    </w:p>
    <w:p w14:paraId="7A83396E" w14:textId="77777777" w:rsidR="00234A2B" w:rsidRPr="00FE140E" w:rsidRDefault="00234A2B" w:rsidP="007647A3">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страховые возмещения, согласованные страховой организацией к получению или выплаченные Частному партнеру по страхованию риска случайной гибели и (или) случайного</w:t>
      </w:r>
      <w:r w:rsidR="0099777E" w:rsidRPr="00FE140E">
        <w:rPr>
          <w:rFonts w:asciiTheme="majorHAnsi" w:hAnsiTheme="majorHAnsi" w:cstheme="majorHAnsi"/>
        </w:rPr>
        <w:t xml:space="preserve"> повреждения Объекта соглашения;</w:t>
      </w:r>
    </w:p>
    <w:p w14:paraId="173F178A" w14:textId="77777777" w:rsidR="0099777E" w:rsidRPr="00FE140E" w:rsidRDefault="0099777E" w:rsidP="007647A3">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lang w:eastAsia="ru-RU"/>
        </w:rPr>
        <w:t>затраты Частного партнера, возмещенные или подлежащие возмещению Частному партнеру до Даты прекращения действия соглашения или иного предусмотренного Соглашением момента путем выплаты Возмещения, Финансирования на стадии технического обслуживания, Дополнительных расходов.</w:t>
      </w:r>
    </w:p>
    <w:p w14:paraId="6A76D63B" w14:textId="77777777" w:rsidR="003A4DEE" w:rsidRPr="00FE140E" w:rsidRDefault="003A4DEE" w:rsidP="005E4F2E">
      <w:pPr>
        <w:pStyle w:val="a4"/>
        <w:widowControl w:val="0"/>
        <w:numPr>
          <w:ilvl w:val="0"/>
          <w:numId w:val="34"/>
        </w:numPr>
        <w:autoSpaceDE w:val="0"/>
        <w:autoSpaceDN w:val="0"/>
        <w:adjustRightInd w:val="0"/>
        <w:spacing w:after="0"/>
        <w:ind w:left="426" w:hanging="426"/>
        <w:jc w:val="both"/>
        <w:rPr>
          <w:rFonts w:asciiTheme="majorHAnsi" w:hAnsiTheme="majorHAnsi" w:cstheme="majorHAnsi"/>
        </w:rPr>
      </w:pPr>
      <w:r w:rsidRPr="00FE140E">
        <w:rPr>
          <w:rFonts w:asciiTheme="majorHAnsi" w:hAnsiTheme="majorHAnsi" w:cstheme="majorHAnsi"/>
        </w:rPr>
        <w:t>Ограничения размера Компенсации</w:t>
      </w:r>
    </w:p>
    <w:p w14:paraId="6C05921D" w14:textId="77777777" w:rsidR="003A4DEE" w:rsidRPr="00FE140E" w:rsidRDefault="003A4DEE" w:rsidP="003A4DEE">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Размер расходов на Проектирование, предусмотренный в пункте </w:t>
      </w:r>
      <w:r w:rsidR="00B00F52">
        <w:fldChar w:fldCharType="begin"/>
      </w:r>
      <w:r w:rsidR="00B00F52">
        <w:instrText xml:space="preserve"> REF _Ref516597873 \r \h  \* MERGEFORMAT </w:instrText>
      </w:r>
      <w:r w:rsidR="00B00F52">
        <w:fldChar w:fldCharType="separate"/>
      </w:r>
      <w:r w:rsidR="00375BCC">
        <w:rPr>
          <w:rFonts w:asciiTheme="majorHAnsi" w:hAnsiTheme="majorHAnsi" w:cstheme="majorHAnsi"/>
        </w:rPr>
        <w:t>3.1</w:t>
      </w:r>
      <w:r w:rsidR="00B00F52">
        <w:fldChar w:fldCharType="end"/>
      </w:r>
      <w:r w:rsidRPr="00FE140E">
        <w:rPr>
          <w:rFonts w:asciiTheme="majorHAnsi" w:hAnsiTheme="majorHAnsi" w:cstheme="majorHAnsi"/>
        </w:rPr>
        <w:t xml:space="preserve">, </w:t>
      </w:r>
      <w:r w:rsidR="00025B17" w:rsidRPr="00FE140E">
        <w:rPr>
          <w:rFonts w:asciiTheme="majorHAnsi" w:hAnsiTheme="majorHAnsi" w:cstheme="majorHAnsi"/>
        </w:rPr>
        <w:t xml:space="preserve">не должен </w:t>
      </w:r>
      <w:r w:rsidR="00025B17" w:rsidRPr="00FE140E">
        <w:rPr>
          <w:rFonts w:asciiTheme="majorHAnsi" w:hAnsiTheme="majorHAnsi" w:cstheme="majorHAnsi"/>
        </w:rPr>
        <w:lastRenderedPageBreak/>
        <w:t>превышать</w:t>
      </w:r>
      <w:r w:rsidR="005E4F2E" w:rsidRPr="00FE140E">
        <w:rPr>
          <w:rFonts w:asciiTheme="majorHAnsi" w:hAnsiTheme="majorHAnsi" w:cstheme="majorHAnsi"/>
        </w:rPr>
        <w:t xml:space="preserve"> [число] (число прописью) рублей</w:t>
      </w:r>
      <w:r w:rsidR="00025B17" w:rsidRPr="00FE140E">
        <w:rPr>
          <w:rFonts w:asciiTheme="majorHAnsi" w:hAnsiTheme="majorHAnsi" w:cstheme="majorHAnsi"/>
        </w:rPr>
        <w:t>.</w:t>
      </w:r>
    </w:p>
    <w:p w14:paraId="2CC345F7" w14:textId="77777777" w:rsidR="000A326E" w:rsidRPr="00037040" w:rsidRDefault="00124BB3" w:rsidP="003B206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Размер Основного долга согласно пункту </w:t>
      </w:r>
      <w:r w:rsidR="00B00F52">
        <w:fldChar w:fldCharType="begin"/>
      </w:r>
      <w:r w:rsidR="00B00F52">
        <w:instrText xml:space="preserve"> REF _Ref516598700 \r \h  \* MERGEFORMAT </w:instrText>
      </w:r>
      <w:r w:rsidR="00B00F52">
        <w:fldChar w:fldCharType="separate"/>
      </w:r>
      <w:r>
        <w:rPr>
          <w:rFonts w:asciiTheme="majorHAnsi" w:hAnsiTheme="majorHAnsi" w:cstheme="majorHAnsi"/>
        </w:rPr>
        <w:t>3.2.1</w:t>
      </w:r>
      <w:r w:rsidR="00B00F52">
        <w:fldChar w:fldCharType="end"/>
      </w:r>
      <w:r>
        <w:rPr>
          <w:rFonts w:asciiTheme="majorHAnsi" w:hAnsiTheme="majorHAnsi" w:cstheme="majorHAnsi"/>
        </w:rPr>
        <w:t xml:space="preserve">, </w:t>
      </w:r>
      <w:r w:rsidRPr="00FE140E">
        <w:rPr>
          <w:rFonts w:asciiTheme="majorHAnsi" w:hAnsiTheme="majorHAnsi" w:cstheme="majorHAnsi"/>
        </w:rPr>
        <w:t xml:space="preserve">непогашенные суммы по Долевому финансированию согласно пункту </w:t>
      </w:r>
      <w:r w:rsidR="00B00F52">
        <w:fldChar w:fldCharType="begin"/>
      </w:r>
      <w:r w:rsidR="00B00F52">
        <w:instrText xml:space="preserve"> REF _Ref516597584 \r \h  \* MERGEFORMAT </w:instrText>
      </w:r>
      <w:r w:rsidR="00B00F52">
        <w:fldChar w:fldCharType="separate"/>
      </w:r>
      <w:r>
        <w:rPr>
          <w:rFonts w:asciiTheme="majorHAnsi" w:hAnsiTheme="majorHAnsi" w:cstheme="majorHAnsi"/>
        </w:rPr>
        <w:t>3.3</w:t>
      </w:r>
      <w:r w:rsidR="00B00F52">
        <w:fldChar w:fldCharType="end"/>
      </w:r>
      <w:r>
        <w:rPr>
          <w:rFonts w:asciiTheme="majorHAnsi" w:hAnsiTheme="majorHAnsi" w:cstheme="majorHAnsi"/>
        </w:rPr>
        <w:t xml:space="preserve"> и размер расходов на восстановление НДС согласно пункту </w:t>
      </w:r>
      <w:r w:rsidR="009D1CE5">
        <w:rPr>
          <w:rFonts w:asciiTheme="majorHAnsi" w:hAnsiTheme="majorHAnsi" w:cstheme="majorHAnsi"/>
        </w:rPr>
        <w:fldChar w:fldCharType="begin"/>
      </w:r>
      <w:r>
        <w:rPr>
          <w:rFonts w:asciiTheme="majorHAnsi" w:hAnsiTheme="majorHAnsi" w:cstheme="majorHAnsi"/>
        </w:rPr>
        <w:instrText xml:space="preserve"> REF _Ref523476347 \r \h </w:instrText>
      </w:r>
      <w:r w:rsidR="009D1CE5">
        <w:rPr>
          <w:rFonts w:asciiTheme="majorHAnsi" w:hAnsiTheme="majorHAnsi" w:cstheme="majorHAnsi"/>
        </w:rPr>
      </w:r>
      <w:r w:rsidR="009D1CE5">
        <w:rPr>
          <w:rFonts w:asciiTheme="majorHAnsi" w:hAnsiTheme="majorHAnsi" w:cstheme="majorHAnsi"/>
        </w:rPr>
        <w:fldChar w:fldCharType="separate"/>
      </w:r>
      <w:r>
        <w:rPr>
          <w:rFonts w:asciiTheme="majorHAnsi" w:hAnsiTheme="majorHAnsi" w:cstheme="majorHAnsi"/>
        </w:rPr>
        <w:t>3.7</w:t>
      </w:r>
      <w:r w:rsidR="009D1CE5">
        <w:rPr>
          <w:rFonts w:asciiTheme="majorHAnsi" w:hAnsiTheme="majorHAnsi" w:cstheme="majorHAnsi"/>
        </w:rPr>
        <w:fldChar w:fldCharType="end"/>
      </w:r>
      <w:r w:rsidRPr="00FE140E">
        <w:rPr>
          <w:rFonts w:asciiTheme="majorHAnsi" w:hAnsiTheme="majorHAnsi" w:cstheme="majorHAnsi"/>
        </w:rPr>
        <w:t xml:space="preserve"> не должны превышать </w:t>
      </w:r>
      <w:r>
        <w:rPr>
          <w:rFonts w:asciiTheme="majorHAnsi" w:hAnsiTheme="majorHAnsi" w:cstheme="majorHAnsi"/>
        </w:rPr>
        <w:t xml:space="preserve">размер Капитальных расходов, размер которых документально подтвержден </w:t>
      </w:r>
      <w:r w:rsidRPr="00FE140E">
        <w:rPr>
          <w:rFonts w:asciiTheme="majorHAnsi" w:hAnsiTheme="majorHAnsi" w:cstheme="majorHAnsi"/>
        </w:rPr>
        <w:t>Частным партнером (включая подписанны</w:t>
      </w:r>
      <w:r>
        <w:rPr>
          <w:rFonts w:asciiTheme="majorHAnsi" w:hAnsiTheme="majorHAnsi" w:cstheme="majorHAnsi"/>
        </w:rPr>
        <w:t>ми</w:t>
      </w:r>
      <w:r w:rsidRPr="00FE140E">
        <w:rPr>
          <w:rFonts w:asciiTheme="majorHAnsi" w:hAnsiTheme="majorHAnsi" w:cstheme="majorHAnsi"/>
        </w:rPr>
        <w:t xml:space="preserve"> Частным партнером акт</w:t>
      </w:r>
      <w:r>
        <w:rPr>
          <w:rFonts w:asciiTheme="majorHAnsi" w:hAnsiTheme="majorHAnsi" w:cstheme="majorHAnsi"/>
        </w:rPr>
        <w:t>ами</w:t>
      </w:r>
      <w:r w:rsidRPr="00FE140E">
        <w:rPr>
          <w:rFonts w:asciiTheme="majorHAnsi" w:hAnsiTheme="majorHAnsi" w:cstheme="majorHAnsi"/>
        </w:rPr>
        <w:t xml:space="preserve"> о приемке выполненных на Объекте соглашения строительно-монтажных работ по форме № КС-2 и справк</w:t>
      </w:r>
      <w:r>
        <w:rPr>
          <w:rFonts w:asciiTheme="majorHAnsi" w:hAnsiTheme="majorHAnsi" w:cstheme="majorHAnsi"/>
        </w:rPr>
        <w:t>ами</w:t>
      </w:r>
      <w:r w:rsidRPr="00FE140E">
        <w:rPr>
          <w:rFonts w:asciiTheme="majorHAnsi" w:hAnsiTheme="majorHAnsi" w:cstheme="majorHAnsi"/>
        </w:rPr>
        <w:t xml:space="preserve"> о стоимости выполненных работ и затрат по форме № КС-3</w:t>
      </w:r>
      <w:r>
        <w:rPr>
          <w:rFonts w:asciiTheme="majorHAnsi" w:hAnsiTheme="majorHAnsi" w:cstheme="majorHAnsi"/>
        </w:rPr>
        <w:t>), увеличенный на коэффициент 1,1055 (одна целая тысяча пятьдесят пять тысячных) (с учетом фактически выплаченного Частному партнеру Инвестиционного платежа за период действия Соглашения)</w:t>
      </w:r>
      <w:r w:rsidR="00E925BB">
        <w:rPr>
          <w:rFonts w:asciiTheme="majorHAnsi" w:hAnsiTheme="majorHAnsi" w:cstheme="majorHAnsi"/>
        </w:rPr>
        <w:t>.</w:t>
      </w:r>
      <w:r w:rsidR="00BB6F84" w:rsidRPr="00037040">
        <w:rPr>
          <w:rFonts w:asciiTheme="majorHAnsi" w:hAnsiTheme="majorHAnsi" w:cstheme="majorHAnsi"/>
        </w:rPr>
        <w:t xml:space="preserve"> </w:t>
      </w:r>
      <w:r w:rsidR="003B2068">
        <w:rPr>
          <w:rFonts w:asciiTheme="majorHAnsi" w:hAnsiTheme="majorHAnsi" w:cstheme="majorHAnsi"/>
        </w:rPr>
        <w:t xml:space="preserve"> </w:t>
      </w:r>
    </w:p>
    <w:p w14:paraId="5A5FF011" w14:textId="77777777" w:rsidR="00025B17" w:rsidRDefault="00025B17" w:rsidP="003A4DEE">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Размер процентов по </w:t>
      </w:r>
      <w:r w:rsidR="00E706D2" w:rsidRPr="00FE140E">
        <w:rPr>
          <w:rFonts w:asciiTheme="majorHAnsi" w:hAnsiTheme="majorHAnsi" w:cstheme="majorHAnsi"/>
        </w:rPr>
        <w:t>пункт</w:t>
      </w:r>
      <w:r w:rsidR="00E706D2">
        <w:rPr>
          <w:rFonts w:asciiTheme="majorHAnsi" w:hAnsiTheme="majorHAnsi" w:cstheme="majorHAnsi"/>
        </w:rPr>
        <w:t>у</w:t>
      </w:r>
      <w:r w:rsidR="00E706D2" w:rsidRPr="00FE140E">
        <w:rPr>
          <w:rFonts w:asciiTheme="majorHAnsi" w:hAnsiTheme="majorHAnsi" w:cstheme="majorHAnsi"/>
        </w:rPr>
        <w:t xml:space="preserve"> </w:t>
      </w:r>
      <w:r w:rsidR="00B00F52">
        <w:fldChar w:fldCharType="begin"/>
      </w:r>
      <w:r w:rsidR="00B00F52">
        <w:instrText xml:space="preserve"> REF _Ref516598842 \r \h  \* MERGEFORMAT </w:instrText>
      </w:r>
      <w:r w:rsidR="00B00F52">
        <w:fldChar w:fldCharType="separate"/>
      </w:r>
      <w:r w:rsidR="00375BCC">
        <w:rPr>
          <w:rFonts w:asciiTheme="majorHAnsi" w:hAnsiTheme="majorHAnsi" w:cstheme="majorHAnsi"/>
        </w:rPr>
        <w:t>3.2.2</w:t>
      </w:r>
      <w:r w:rsidR="00B00F52">
        <w:fldChar w:fldCharType="end"/>
      </w:r>
      <w:r w:rsidRPr="00FE140E">
        <w:rPr>
          <w:rFonts w:asciiTheme="majorHAnsi" w:hAnsiTheme="majorHAnsi" w:cstheme="majorHAnsi"/>
        </w:rPr>
        <w:t xml:space="preserve"> не должен превышать размер процентов, установленных в соглашениях с </w:t>
      </w:r>
      <w:r w:rsidR="00E706D2">
        <w:rPr>
          <w:rFonts w:asciiTheme="majorHAnsi" w:hAnsiTheme="majorHAnsi" w:cstheme="majorHAnsi"/>
        </w:rPr>
        <w:t>Банком</w:t>
      </w:r>
      <w:r w:rsidR="00C06D1A">
        <w:rPr>
          <w:rFonts w:asciiTheme="majorHAnsi" w:hAnsiTheme="majorHAnsi" w:cstheme="majorHAnsi"/>
        </w:rPr>
        <w:t xml:space="preserve"> (Банками)</w:t>
      </w:r>
      <w:r w:rsidRPr="00FE140E">
        <w:rPr>
          <w:rFonts w:asciiTheme="majorHAnsi" w:hAnsiTheme="majorHAnsi" w:cstheme="majorHAnsi"/>
        </w:rPr>
        <w:t>, согласованных с Публичным партнером при достижении Финансового закрытия</w:t>
      </w:r>
      <w:r w:rsidR="00785504" w:rsidRPr="00FE140E">
        <w:rPr>
          <w:rFonts w:asciiTheme="majorHAnsi" w:hAnsiTheme="majorHAnsi" w:cstheme="majorHAnsi"/>
        </w:rPr>
        <w:t xml:space="preserve"> (последующими редакциями соглашений, согласованными с Публичным партнером)</w:t>
      </w:r>
      <w:r w:rsidR="00BB6F84" w:rsidRPr="00FE140E">
        <w:rPr>
          <w:rFonts w:asciiTheme="majorHAnsi" w:hAnsiTheme="majorHAnsi" w:cstheme="majorHAnsi"/>
        </w:rPr>
        <w:t xml:space="preserve">, но в любом случае не должен быть более </w:t>
      </w:r>
      <w:r w:rsidR="00143BE2" w:rsidRPr="00FE140E">
        <w:rPr>
          <w:rFonts w:asciiTheme="majorHAnsi" w:hAnsiTheme="majorHAnsi" w:cstheme="majorHAnsi"/>
        </w:rPr>
        <w:t>10 (десяти</w:t>
      </w:r>
      <w:r w:rsidR="00446462">
        <w:rPr>
          <w:rFonts w:asciiTheme="majorHAnsi" w:hAnsiTheme="majorHAnsi" w:cstheme="majorHAnsi"/>
        </w:rPr>
        <w:t>)</w:t>
      </w:r>
      <w:r w:rsidR="00143BE2" w:rsidRPr="00FE140E">
        <w:rPr>
          <w:rFonts w:asciiTheme="majorHAnsi" w:hAnsiTheme="majorHAnsi" w:cstheme="majorHAnsi"/>
        </w:rPr>
        <w:t xml:space="preserve"> процентов годовых</w:t>
      </w:r>
      <w:r w:rsidR="003B2068">
        <w:rPr>
          <w:rFonts w:asciiTheme="majorHAnsi" w:hAnsiTheme="majorHAnsi" w:cstheme="majorHAnsi"/>
        </w:rPr>
        <w:t xml:space="preserve"> </w:t>
      </w:r>
      <w:r w:rsidR="0061473C">
        <w:rPr>
          <w:rFonts w:asciiTheme="majorHAnsi" w:hAnsiTheme="majorHAnsi" w:cstheme="majorHAnsi"/>
        </w:rPr>
        <w:t>(</w:t>
      </w:r>
      <w:r w:rsidR="003B2068">
        <w:rPr>
          <w:rFonts w:asciiTheme="majorHAnsi" w:hAnsiTheme="majorHAnsi" w:cstheme="majorHAnsi"/>
        </w:rPr>
        <w:t>с учетом фактически выплаченной Частному партнеру Субсидии на проценты за период действия Соглашения)</w:t>
      </w:r>
      <w:r w:rsidRPr="00FE140E">
        <w:rPr>
          <w:rFonts w:asciiTheme="majorHAnsi" w:hAnsiTheme="majorHAnsi" w:cstheme="majorHAnsi"/>
        </w:rPr>
        <w:t xml:space="preserve">. </w:t>
      </w:r>
      <w:r w:rsidR="00553A33">
        <w:rPr>
          <w:rFonts w:asciiTheme="majorHAnsi" w:hAnsiTheme="majorHAnsi" w:cstheme="majorHAnsi"/>
        </w:rPr>
        <w:t>Проценты по настоящему пункту начисляются на сумму Долгового финансирования, но не более чем на сумму, учтенную в реестре Расходов, связанных с проектированием и строительством.</w:t>
      </w:r>
    </w:p>
    <w:p w14:paraId="2D89A620" w14:textId="77777777" w:rsidR="00E706D2" w:rsidRDefault="00E706D2" w:rsidP="00E706D2">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Размер процентов по пункт</w:t>
      </w:r>
      <w:r>
        <w:rPr>
          <w:rFonts w:asciiTheme="majorHAnsi" w:hAnsiTheme="majorHAnsi" w:cstheme="majorHAnsi"/>
        </w:rPr>
        <w:t>у</w:t>
      </w:r>
      <w:r w:rsidRPr="00FE140E">
        <w:rPr>
          <w:rFonts w:asciiTheme="majorHAnsi" w:hAnsiTheme="majorHAnsi" w:cstheme="majorHAnsi"/>
        </w:rPr>
        <w:t xml:space="preserve"> </w:t>
      </w:r>
      <w:r w:rsidR="00B00F52">
        <w:fldChar w:fldCharType="begin"/>
      </w:r>
      <w:r w:rsidR="00B00F52">
        <w:instrText xml:space="preserve"> REF _Ref516597745 \r \h  \* MERGEFORMAT </w:instrText>
      </w:r>
      <w:r w:rsidR="00B00F52">
        <w:fldChar w:fldCharType="separate"/>
      </w:r>
      <w:r w:rsidR="00375BCC">
        <w:rPr>
          <w:rFonts w:asciiTheme="majorHAnsi" w:hAnsiTheme="majorHAnsi" w:cstheme="majorHAnsi"/>
        </w:rPr>
        <w:t>3.4</w:t>
      </w:r>
      <w:r w:rsidR="00B00F52">
        <w:fldChar w:fldCharType="end"/>
      </w:r>
      <w:r w:rsidRPr="00FE140E">
        <w:rPr>
          <w:rFonts w:asciiTheme="majorHAnsi" w:hAnsiTheme="majorHAnsi" w:cstheme="majorHAnsi"/>
        </w:rPr>
        <w:t xml:space="preserve"> не должен превышать размер процентов, установленных в соглашениях с </w:t>
      </w:r>
      <w:r w:rsidR="00C06D1A">
        <w:rPr>
          <w:rFonts w:asciiTheme="majorHAnsi" w:hAnsiTheme="majorHAnsi" w:cstheme="majorHAnsi"/>
        </w:rPr>
        <w:t>Инвестором (Инвесторами)</w:t>
      </w:r>
      <w:r w:rsidRPr="00FE140E">
        <w:rPr>
          <w:rFonts w:asciiTheme="majorHAnsi" w:hAnsiTheme="majorHAnsi" w:cstheme="majorHAnsi"/>
        </w:rPr>
        <w:t>, согласованных с Публичным партнером при достижении Финансового закрытия (последующими редакциями соглашений, согласованными с Публичным партнером), но в любом случае не должен быть более 10 (десяти</w:t>
      </w:r>
      <w:r w:rsidR="00446462">
        <w:rPr>
          <w:rFonts w:asciiTheme="majorHAnsi" w:hAnsiTheme="majorHAnsi" w:cstheme="majorHAnsi"/>
        </w:rPr>
        <w:t>)</w:t>
      </w:r>
      <w:r w:rsidRPr="00FE140E">
        <w:rPr>
          <w:rFonts w:asciiTheme="majorHAnsi" w:hAnsiTheme="majorHAnsi" w:cstheme="majorHAnsi"/>
        </w:rPr>
        <w:t xml:space="preserve"> процентов годовых</w:t>
      </w:r>
      <w:r w:rsidR="0061473C">
        <w:rPr>
          <w:rFonts w:asciiTheme="majorHAnsi" w:hAnsiTheme="majorHAnsi" w:cstheme="majorHAnsi"/>
        </w:rPr>
        <w:t xml:space="preserve"> (с учетом фактически выплаченной Частному партнеру Субсидии на проценты за период действия Соглашения)</w:t>
      </w:r>
      <w:r w:rsidR="0061473C" w:rsidRPr="00FE140E">
        <w:rPr>
          <w:rFonts w:asciiTheme="majorHAnsi" w:hAnsiTheme="majorHAnsi" w:cstheme="majorHAnsi"/>
        </w:rPr>
        <w:t>.</w:t>
      </w:r>
      <w:r w:rsidR="00553A33">
        <w:rPr>
          <w:rFonts w:asciiTheme="majorHAnsi" w:hAnsiTheme="majorHAnsi" w:cstheme="majorHAnsi"/>
        </w:rPr>
        <w:t xml:space="preserve"> Проценты по настоящему пункту начисляются на сумму Долевого финансирования, но не более чем на сумму, учтенную в реестре Расходов, связанных с проектированием и строительством.</w:t>
      </w:r>
    </w:p>
    <w:p w14:paraId="14B6ED53" w14:textId="77777777" w:rsidR="0055593A" w:rsidRDefault="00124BB3"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2F3816">
        <w:rPr>
          <w:rFonts w:asciiTheme="majorHAnsi" w:hAnsiTheme="majorHAnsi" w:cstheme="majorHAnsi"/>
        </w:rPr>
        <w:t xml:space="preserve">Проценты по </w:t>
      </w:r>
      <w:r>
        <w:rPr>
          <w:rFonts w:asciiTheme="majorHAnsi" w:hAnsiTheme="majorHAnsi" w:cstheme="majorHAnsi"/>
        </w:rPr>
        <w:t xml:space="preserve">пунктам 13.3. и 13.4. </w:t>
      </w:r>
      <w:r w:rsidRPr="002F3816">
        <w:rPr>
          <w:rFonts w:asciiTheme="majorHAnsi" w:hAnsiTheme="majorHAnsi" w:cstheme="majorHAnsi"/>
        </w:rPr>
        <w:t xml:space="preserve">начисляются на сумму </w:t>
      </w:r>
      <w:r>
        <w:rPr>
          <w:rFonts w:asciiTheme="majorHAnsi" w:hAnsiTheme="majorHAnsi" w:cstheme="majorHAnsi"/>
        </w:rPr>
        <w:t xml:space="preserve">Основного долга и </w:t>
      </w:r>
      <w:r w:rsidRPr="002F3816">
        <w:rPr>
          <w:rFonts w:asciiTheme="majorHAnsi" w:hAnsiTheme="majorHAnsi" w:cstheme="majorHAnsi"/>
        </w:rPr>
        <w:t>Долевого финансирования,</w:t>
      </w:r>
      <w:r>
        <w:rPr>
          <w:rFonts w:asciiTheme="majorHAnsi" w:hAnsiTheme="majorHAnsi" w:cstheme="majorHAnsi"/>
        </w:rPr>
        <w:t xml:space="preserve"> размер которой ограничен в соответствии с пунктом 13.2, и не может быть более расходов</w:t>
      </w:r>
      <w:r w:rsidRPr="002F3816">
        <w:rPr>
          <w:rFonts w:asciiTheme="majorHAnsi" w:hAnsiTheme="majorHAnsi" w:cstheme="majorHAnsi"/>
        </w:rPr>
        <w:t>, учтенн</w:t>
      </w:r>
      <w:r>
        <w:rPr>
          <w:rFonts w:asciiTheme="majorHAnsi" w:hAnsiTheme="majorHAnsi" w:cstheme="majorHAnsi"/>
        </w:rPr>
        <w:t>ых</w:t>
      </w:r>
      <w:r w:rsidRPr="002F3816">
        <w:rPr>
          <w:rFonts w:asciiTheme="majorHAnsi" w:hAnsiTheme="majorHAnsi" w:cstheme="majorHAnsi"/>
        </w:rPr>
        <w:t xml:space="preserve"> в реестре Расходов, связанных с проектированием и строительством</w:t>
      </w:r>
      <w:r w:rsidR="0055593A">
        <w:rPr>
          <w:rFonts w:asciiTheme="majorHAnsi" w:hAnsiTheme="majorHAnsi" w:cstheme="majorHAnsi"/>
        </w:rPr>
        <w:t>.</w:t>
      </w:r>
    </w:p>
    <w:p w14:paraId="48BB3882" w14:textId="77777777" w:rsidR="000E01E8" w:rsidRDefault="00025B17"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Размер расходов, предусмотренных в пункт</w:t>
      </w:r>
      <w:r w:rsidR="00295057">
        <w:rPr>
          <w:rFonts w:asciiTheme="majorHAnsi" w:hAnsiTheme="majorHAnsi" w:cstheme="majorHAnsi"/>
        </w:rPr>
        <w:t xml:space="preserve">е </w:t>
      </w:r>
      <w:r w:rsidR="009D1CE5">
        <w:rPr>
          <w:rFonts w:asciiTheme="majorHAnsi" w:hAnsiTheme="majorHAnsi" w:cstheme="majorHAnsi"/>
        </w:rPr>
        <w:fldChar w:fldCharType="begin"/>
      </w:r>
      <w:r w:rsidR="00E42140">
        <w:rPr>
          <w:rFonts w:asciiTheme="majorHAnsi" w:hAnsiTheme="majorHAnsi" w:cstheme="majorHAnsi"/>
        </w:rPr>
        <w:instrText xml:space="preserve"> REF _Ref516597717 \r \h </w:instrText>
      </w:r>
      <w:r w:rsidR="009D1CE5">
        <w:rPr>
          <w:rFonts w:asciiTheme="majorHAnsi" w:hAnsiTheme="majorHAnsi" w:cstheme="majorHAnsi"/>
        </w:rPr>
      </w:r>
      <w:r w:rsidR="009D1CE5">
        <w:rPr>
          <w:rFonts w:asciiTheme="majorHAnsi" w:hAnsiTheme="majorHAnsi" w:cstheme="majorHAnsi"/>
        </w:rPr>
        <w:fldChar w:fldCharType="separate"/>
      </w:r>
      <w:r w:rsidR="00E42140">
        <w:rPr>
          <w:rFonts w:asciiTheme="majorHAnsi" w:hAnsiTheme="majorHAnsi" w:cstheme="majorHAnsi"/>
        </w:rPr>
        <w:t>3.6</w:t>
      </w:r>
      <w:r w:rsidR="009D1CE5">
        <w:rPr>
          <w:rFonts w:asciiTheme="majorHAnsi" w:hAnsiTheme="majorHAnsi" w:cstheme="majorHAnsi"/>
        </w:rPr>
        <w:fldChar w:fldCharType="end"/>
      </w:r>
      <w:r w:rsidR="00446462">
        <w:rPr>
          <w:rFonts w:asciiTheme="majorHAnsi" w:hAnsiTheme="majorHAnsi" w:cstheme="majorHAnsi"/>
        </w:rPr>
        <w:t>,</w:t>
      </w:r>
      <w:r w:rsidR="00295057">
        <w:rPr>
          <w:rFonts w:asciiTheme="majorHAnsi" w:hAnsiTheme="majorHAnsi" w:cstheme="majorHAnsi"/>
        </w:rPr>
        <w:t xml:space="preserve"> не должен превышать </w:t>
      </w:r>
      <w:r w:rsidR="004024C4" w:rsidRPr="00037040">
        <w:rPr>
          <w:rFonts w:asciiTheme="majorHAnsi" w:hAnsiTheme="majorHAnsi" w:cstheme="majorHAnsi"/>
        </w:rPr>
        <w:t>[</w:t>
      </w:r>
      <w:r w:rsidR="004024C4">
        <w:rPr>
          <w:rFonts w:asciiTheme="majorHAnsi" w:hAnsiTheme="majorHAnsi" w:cstheme="majorHAnsi"/>
        </w:rPr>
        <w:t>2 (два)</w:t>
      </w:r>
      <w:r w:rsidR="004024C4" w:rsidRPr="00037040">
        <w:rPr>
          <w:rFonts w:asciiTheme="majorHAnsi" w:hAnsiTheme="majorHAnsi" w:cstheme="majorHAnsi"/>
        </w:rPr>
        <w:t xml:space="preserve"> </w:t>
      </w:r>
      <w:r w:rsidR="004024C4">
        <w:rPr>
          <w:rFonts w:asciiTheme="majorHAnsi" w:hAnsiTheme="majorHAnsi" w:cstheme="majorHAnsi"/>
        </w:rPr>
        <w:t>процента</w:t>
      </w:r>
      <w:r w:rsidR="004024C4" w:rsidRPr="00037040">
        <w:rPr>
          <w:rFonts w:asciiTheme="majorHAnsi" w:hAnsiTheme="majorHAnsi" w:cstheme="majorHAnsi"/>
        </w:rPr>
        <w:t>]</w:t>
      </w:r>
      <w:r w:rsidR="004024C4">
        <w:rPr>
          <w:rFonts w:asciiTheme="majorHAnsi" w:hAnsiTheme="majorHAnsi" w:cstheme="majorHAnsi"/>
        </w:rPr>
        <w:t xml:space="preserve"> от </w:t>
      </w:r>
      <w:r w:rsidR="00295057">
        <w:rPr>
          <w:rFonts w:asciiTheme="majorHAnsi" w:hAnsiTheme="majorHAnsi" w:cstheme="majorHAnsi"/>
        </w:rPr>
        <w:t>размер</w:t>
      </w:r>
      <w:r w:rsidR="004024C4">
        <w:rPr>
          <w:rFonts w:asciiTheme="majorHAnsi" w:hAnsiTheme="majorHAnsi" w:cstheme="majorHAnsi"/>
        </w:rPr>
        <w:t>а</w:t>
      </w:r>
      <w:r w:rsidR="00295057">
        <w:rPr>
          <w:rFonts w:asciiTheme="majorHAnsi" w:hAnsiTheme="majorHAnsi" w:cstheme="majorHAnsi"/>
        </w:rPr>
        <w:t xml:space="preserve"> </w:t>
      </w:r>
      <w:r w:rsidR="00DF5259" w:rsidRPr="00FE140E">
        <w:rPr>
          <w:rFonts w:asciiTheme="majorHAnsi" w:hAnsiTheme="majorHAnsi" w:cstheme="majorHAnsi"/>
        </w:rPr>
        <w:t>Капитальных расходов, определенны</w:t>
      </w:r>
      <w:r w:rsidR="00DF5259">
        <w:rPr>
          <w:rFonts w:asciiTheme="majorHAnsi" w:hAnsiTheme="majorHAnsi" w:cstheme="majorHAnsi"/>
        </w:rPr>
        <w:t>х</w:t>
      </w:r>
      <w:r w:rsidR="00DF5259" w:rsidRPr="00FE140E">
        <w:rPr>
          <w:rFonts w:asciiTheme="majorHAnsi" w:hAnsiTheme="majorHAnsi" w:cstheme="majorHAnsi"/>
        </w:rPr>
        <w:t xml:space="preserve"> в положительном заключении Экспертизы и Проверки достоверности определения сметной стоимости</w:t>
      </w:r>
      <w:r w:rsidR="000E01E8">
        <w:rPr>
          <w:rFonts w:asciiTheme="majorHAnsi" w:hAnsiTheme="majorHAnsi" w:cstheme="majorHAnsi"/>
        </w:rPr>
        <w:t>.</w:t>
      </w:r>
    </w:p>
    <w:p w14:paraId="5173A546" w14:textId="77777777" w:rsidR="00143098" w:rsidRPr="00FE140E" w:rsidRDefault="00143098" w:rsidP="00143098">
      <w:pPr>
        <w:pStyle w:val="a4"/>
        <w:widowControl w:val="0"/>
        <w:numPr>
          <w:ilvl w:val="0"/>
          <w:numId w:val="34"/>
        </w:numPr>
        <w:autoSpaceDE w:val="0"/>
        <w:autoSpaceDN w:val="0"/>
        <w:adjustRightInd w:val="0"/>
        <w:spacing w:after="0"/>
        <w:jc w:val="both"/>
        <w:rPr>
          <w:rFonts w:asciiTheme="majorHAnsi" w:hAnsiTheme="majorHAnsi" w:cstheme="majorHAnsi"/>
        </w:rPr>
      </w:pPr>
      <w:r w:rsidRPr="00FE140E">
        <w:rPr>
          <w:rFonts w:asciiTheme="majorHAnsi" w:hAnsiTheme="majorHAnsi" w:cstheme="majorHAnsi"/>
        </w:rPr>
        <w:t>Порядок согласования размера Компенсации</w:t>
      </w:r>
    </w:p>
    <w:p w14:paraId="5C98444C" w14:textId="77777777" w:rsidR="00143098" w:rsidRPr="00FE140E" w:rsidRDefault="00143098"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82" w:name="_Ref516600080"/>
      <w:r w:rsidRPr="00FE140E">
        <w:rPr>
          <w:rFonts w:asciiTheme="majorHAnsi" w:hAnsiTheme="majorHAnsi" w:cstheme="majorHAnsi"/>
        </w:rPr>
        <w:t>Частный партнер обязан предоставить Публичному партнеру расчет сумм, подлежащих выплате в составе Компенсации, расчет дополнительной суммы компенсации налоговых обязательств, выполненный Частным партнером в соответствии с пунктом </w:t>
      </w:r>
      <w:r w:rsidR="00B00F52">
        <w:fldChar w:fldCharType="begin"/>
      </w:r>
      <w:r w:rsidR="00B00F52">
        <w:instrText xml:space="preserve"> REF _Ref516599936 \r \h  \* MERGEFORMAT </w:instrText>
      </w:r>
      <w:r w:rsidR="00B00F52">
        <w:fldChar w:fldCharType="separate"/>
      </w:r>
      <w:r w:rsidR="00375BCC">
        <w:rPr>
          <w:rFonts w:asciiTheme="majorHAnsi" w:hAnsiTheme="majorHAnsi" w:cstheme="majorHAnsi"/>
        </w:rPr>
        <w:t>65.5</w:t>
      </w:r>
      <w:r w:rsidR="00B00F52">
        <w:fldChar w:fldCharType="end"/>
      </w:r>
      <w:r w:rsidRPr="00FE140E">
        <w:rPr>
          <w:rFonts w:asciiTheme="majorHAnsi" w:hAnsiTheme="majorHAnsi" w:cstheme="majorHAnsi"/>
        </w:rPr>
        <w:t xml:space="preserve"> Соглашения (если применимо), а также соответствующих документов, подтверждающих расчет суммы Компенсации, не позднее 15 (Пятнадцати) рабочих дней с Даты прекращения действия соглашения. Во избежание сомнений, расчет сумм, подлежащих выплате в составе Компенсации при прекращении может быть представлен одновременно с Заявлением о прекращении либо в любое время позже до окончания установленного настоящим пунктом срока.</w:t>
      </w:r>
      <w:bookmarkEnd w:id="1182"/>
    </w:p>
    <w:p w14:paraId="5880F797" w14:textId="77777777" w:rsidR="00143098" w:rsidRPr="00FE140E" w:rsidRDefault="00143098"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83" w:name="_Ref516600527"/>
      <w:r w:rsidRPr="00FE140E">
        <w:rPr>
          <w:rFonts w:asciiTheme="majorHAnsi" w:hAnsiTheme="majorHAnsi" w:cstheme="majorHAnsi"/>
        </w:rPr>
        <w:t xml:space="preserve">Публичный партнер обязан в течение 10 (Десяти) рабочих дней со дня получения </w:t>
      </w:r>
      <w:r w:rsidRPr="00FE140E">
        <w:rPr>
          <w:rFonts w:asciiTheme="majorHAnsi" w:hAnsiTheme="majorHAnsi" w:cstheme="majorHAnsi"/>
        </w:rPr>
        <w:lastRenderedPageBreak/>
        <w:t xml:space="preserve">расчетов и документов, предусмотренных в пункте </w:t>
      </w:r>
      <w:r w:rsidR="00B00F52">
        <w:fldChar w:fldCharType="begin"/>
      </w:r>
      <w:r w:rsidR="00B00F52">
        <w:instrText xml:space="preserve"> REF _Ref516600080 \r \h  \* MERGEFORMAT </w:instrText>
      </w:r>
      <w:r w:rsidR="00B00F52">
        <w:fldChar w:fldCharType="separate"/>
      </w:r>
      <w:r w:rsidR="00375BCC">
        <w:rPr>
          <w:rFonts w:asciiTheme="majorHAnsi" w:hAnsiTheme="majorHAnsi" w:cstheme="majorHAnsi"/>
        </w:rPr>
        <w:t>14.1</w:t>
      </w:r>
      <w:r w:rsidR="00B00F52">
        <w:fldChar w:fldCharType="end"/>
      </w:r>
      <w:r w:rsidRPr="00FE140E">
        <w:rPr>
          <w:rFonts w:asciiTheme="majorHAnsi" w:hAnsiTheme="majorHAnsi" w:cstheme="majorHAnsi"/>
        </w:rPr>
        <w:t>:</w:t>
      </w:r>
      <w:bookmarkEnd w:id="1183"/>
    </w:p>
    <w:p w14:paraId="66A74FD8" w14:textId="77777777" w:rsidR="00143098" w:rsidRPr="00FE140E" w:rsidRDefault="00143098" w:rsidP="00143098">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согласовать расчет сумм, подлежащих выплате в составе Компенсации, расчет дополнительной суммы компенсации налоговых обязательств (если применимо) полностью в случае полного согласия Публичного партнера с расчетом (при этом непредоставление Публичным партнером ответа в течение 10 (Десяти) рабочих дней считается его согласием с расчетом);</w:t>
      </w:r>
    </w:p>
    <w:p w14:paraId="3BAEF234" w14:textId="77777777" w:rsidR="00143098" w:rsidRPr="00FE140E" w:rsidRDefault="00143098" w:rsidP="00143098">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84" w:name="_Ref516600466"/>
      <w:r w:rsidRPr="00FE140E">
        <w:rPr>
          <w:rFonts w:asciiTheme="majorHAnsi" w:hAnsiTheme="majorHAnsi" w:cstheme="majorHAnsi"/>
        </w:rPr>
        <w:t>согласовать расчет сумм, подлежащих выплате в составе Компенсации, расчет дополнительной суммы компенсации налоговых обязательств (если применимо)</w:t>
      </w:r>
      <w:r w:rsidR="00DC66FF" w:rsidRPr="00FE140E">
        <w:rPr>
          <w:rFonts w:asciiTheme="majorHAnsi" w:hAnsiTheme="majorHAnsi" w:cstheme="majorHAnsi"/>
        </w:rPr>
        <w:t xml:space="preserve"> </w:t>
      </w:r>
      <w:r w:rsidRPr="00FE140E">
        <w:rPr>
          <w:rFonts w:asciiTheme="majorHAnsi" w:hAnsiTheme="majorHAnsi" w:cstheme="majorHAnsi"/>
        </w:rPr>
        <w:t>частично в случае частичного согласия Публичного партнера с расчетом, а по не согласованным статьям расходов Частного партнера предоставить мотивированный отказ, включающий в том числе обоснование такого отказа и альтернативный расчет не согласованных Публичным партнером расходов;</w:t>
      </w:r>
      <w:bookmarkEnd w:id="1184"/>
    </w:p>
    <w:p w14:paraId="418E7B79" w14:textId="77777777" w:rsidR="00143098" w:rsidRPr="00FE140E" w:rsidRDefault="00143098" w:rsidP="00143098">
      <w:pPr>
        <w:pStyle w:val="a4"/>
        <w:widowControl w:val="0"/>
        <w:numPr>
          <w:ilvl w:val="2"/>
          <w:numId w:val="34"/>
        </w:numPr>
        <w:autoSpaceDE w:val="0"/>
        <w:autoSpaceDN w:val="0"/>
        <w:adjustRightInd w:val="0"/>
        <w:spacing w:after="0"/>
        <w:ind w:left="993" w:hanging="993"/>
        <w:jc w:val="both"/>
        <w:rPr>
          <w:rFonts w:asciiTheme="majorHAnsi" w:hAnsiTheme="majorHAnsi" w:cstheme="majorHAnsi"/>
        </w:rPr>
      </w:pPr>
      <w:bookmarkStart w:id="1185" w:name="_Ref516600470"/>
      <w:r w:rsidRPr="00FE140E">
        <w:rPr>
          <w:rFonts w:asciiTheme="majorHAnsi" w:hAnsiTheme="majorHAnsi" w:cstheme="majorHAnsi"/>
        </w:rPr>
        <w:t>предоставить мотивированный отказ в согласовании расчета сумм, подлежащих выплате в составе Компенсации, расчет дополнительной суммы компенсации налоговых обязательств (если применимо) полностью в случае полного несогласия Публичного партнера с расчетом, включающий в том числе обоснование такого отказа и альтернативный расчет.</w:t>
      </w:r>
      <w:bookmarkEnd w:id="1185"/>
    </w:p>
    <w:p w14:paraId="1223AED8" w14:textId="77777777" w:rsidR="00143098" w:rsidRPr="00FE140E" w:rsidRDefault="00143098"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С целью проверки расчета, предоставленного Частным партнером, а также в случае непредставления Частным партнером такого расчета, Публичный партнер вправе требовать предоставления Частным партнером дополнительных документов и сведений, разумно необходимых для осуществления такой проверки и (или) расчета.</w:t>
      </w:r>
    </w:p>
    <w:p w14:paraId="7DF75ECB" w14:textId="77777777" w:rsidR="00143098" w:rsidRPr="00FE140E" w:rsidRDefault="00143098"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r w:rsidRPr="00FE140E">
        <w:rPr>
          <w:rFonts w:asciiTheme="majorHAnsi" w:hAnsiTheme="majorHAnsi" w:cstheme="majorHAnsi"/>
        </w:rPr>
        <w:t xml:space="preserve">В случае согласия Частного партнера с указанным в пунктах </w:t>
      </w:r>
      <w:r w:rsidR="00B00F52">
        <w:fldChar w:fldCharType="begin"/>
      </w:r>
      <w:r w:rsidR="00B00F52">
        <w:instrText xml:space="preserve"> REF _Ref516600466 \r \h  \* MERGEFORMAT </w:instrText>
      </w:r>
      <w:r w:rsidR="00B00F52">
        <w:fldChar w:fldCharType="separate"/>
      </w:r>
      <w:r w:rsidR="00375BCC">
        <w:rPr>
          <w:rFonts w:asciiTheme="majorHAnsi" w:hAnsiTheme="majorHAnsi" w:cstheme="majorHAnsi"/>
        </w:rPr>
        <w:t>14.2.2</w:t>
      </w:r>
      <w:r w:rsidR="00B00F52">
        <w:fldChar w:fldCharType="end"/>
      </w:r>
      <w:r w:rsidRPr="00FE140E">
        <w:rPr>
          <w:rFonts w:asciiTheme="majorHAnsi" w:hAnsiTheme="majorHAnsi" w:cstheme="majorHAnsi"/>
        </w:rPr>
        <w:t xml:space="preserve">, </w:t>
      </w:r>
      <w:r w:rsidR="00B00F52">
        <w:fldChar w:fldCharType="begin"/>
      </w:r>
      <w:r w:rsidR="00B00F52">
        <w:instrText xml:space="preserve"> REF _Ref516600470 \r \h  \* MERGEFORMAT </w:instrText>
      </w:r>
      <w:r w:rsidR="00B00F52">
        <w:fldChar w:fldCharType="separate"/>
      </w:r>
      <w:r w:rsidR="00375BCC">
        <w:rPr>
          <w:rFonts w:asciiTheme="majorHAnsi" w:hAnsiTheme="majorHAnsi" w:cstheme="majorHAnsi"/>
        </w:rPr>
        <w:t>14.2.3</w:t>
      </w:r>
      <w:r w:rsidR="00B00F52">
        <w:fldChar w:fldCharType="end"/>
      </w:r>
      <w:r w:rsidRPr="00FE140E">
        <w:rPr>
          <w:rFonts w:asciiTheme="majorHAnsi" w:hAnsiTheme="majorHAnsi" w:cstheme="majorHAnsi"/>
        </w:rPr>
        <w:t xml:space="preserve"> мотивированным отказом последний в течение 20 (Двадцати) рабочих дней с момента получения такого отказа обеспечивает внесение необходимых изменений и направляет скорректированный расчет на</w:t>
      </w:r>
      <w:r w:rsidR="00DC66FF" w:rsidRPr="00FE140E">
        <w:rPr>
          <w:rFonts w:asciiTheme="majorHAnsi" w:hAnsiTheme="majorHAnsi" w:cstheme="majorHAnsi"/>
        </w:rPr>
        <w:t xml:space="preserve"> </w:t>
      </w:r>
      <w:r w:rsidRPr="00FE140E">
        <w:rPr>
          <w:rFonts w:asciiTheme="majorHAnsi" w:hAnsiTheme="majorHAnsi" w:cstheme="majorHAnsi"/>
        </w:rPr>
        <w:t xml:space="preserve">согласование Публичного партнера. Повторное согласование осуществляется в порядке, предусмотренном в пунктах </w:t>
      </w:r>
      <w:r w:rsidR="00B00F52">
        <w:fldChar w:fldCharType="begin"/>
      </w:r>
      <w:r w:rsidR="00B00F52">
        <w:instrText xml:space="preserve"> REF _Ref516600527 \r \h  \* MERGEFORMAT </w:instrText>
      </w:r>
      <w:r w:rsidR="00B00F52">
        <w:fldChar w:fldCharType="separate"/>
      </w:r>
      <w:r w:rsidR="00375BCC">
        <w:rPr>
          <w:rFonts w:asciiTheme="majorHAnsi" w:hAnsiTheme="majorHAnsi" w:cstheme="majorHAnsi"/>
        </w:rPr>
        <w:t>14.2</w:t>
      </w:r>
      <w:r w:rsidR="00B00F52">
        <w:fldChar w:fldCharType="end"/>
      </w:r>
      <w:r w:rsidRPr="00FE140E">
        <w:rPr>
          <w:rFonts w:asciiTheme="majorHAnsi" w:hAnsiTheme="majorHAnsi" w:cstheme="majorHAnsi"/>
        </w:rPr>
        <w:t>-</w:t>
      </w:r>
      <w:r w:rsidR="00B00F52">
        <w:fldChar w:fldCharType="begin"/>
      </w:r>
      <w:r w:rsidR="00B00F52">
        <w:instrText xml:space="preserve"> REF _Ref516600532 \r \h  \* MERGEFORMAT </w:instrText>
      </w:r>
      <w:r w:rsidR="00B00F52">
        <w:fldChar w:fldCharType="separate"/>
      </w:r>
      <w:r w:rsidR="00375BCC">
        <w:rPr>
          <w:rFonts w:asciiTheme="majorHAnsi" w:hAnsiTheme="majorHAnsi" w:cstheme="majorHAnsi"/>
        </w:rPr>
        <w:t>14.5</w:t>
      </w:r>
      <w:r w:rsidR="00B00F52">
        <w:fldChar w:fldCharType="end"/>
      </w:r>
      <w:r w:rsidRPr="00FE140E">
        <w:rPr>
          <w:rFonts w:asciiTheme="majorHAnsi" w:hAnsiTheme="majorHAnsi" w:cstheme="majorHAnsi"/>
        </w:rPr>
        <w:t>.</w:t>
      </w:r>
    </w:p>
    <w:p w14:paraId="15FC9925" w14:textId="77777777" w:rsidR="00143098" w:rsidRPr="00FE140E" w:rsidRDefault="00143098" w:rsidP="00143098">
      <w:pPr>
        <w:pStyle w:val="a4"/>
        <w:widowControl w:val="0"/>
        <w:numPr>
          <w:ilvl w:val="1"/>
          <w:numId w:val="34"/>
        </w:numPr>
        <w:autoSpaceDE w:val="0"/>
        <w:autoSpaceDN w:val="0"/>
        <w:adjustRightInd w:val="0"/>
        <w:spacing w:after="0"/>
        <w:ind w:left="993" w:hanging="993"/>
        <w:jc w:val="both"/>
        <w:rPr>
          <w:rFonts w:asciiTheme="majorHAnsi" w:hAnsiTheme="majorHAnsi" w:cstheme="majorHAnsi"/>
        </w:rPr>
      </w:pPr>
      <w:bookmarkStart w:id="1186" w:name="_Ref516600532"/>
      <w:r w:rsidRPr="00FE140E">
        <w:rPr>
          <w:rFonts w:asciiTheme="majorHAnsi" w:hAnsiTheme="majorHAnsi" w:cstheme="majorHAnsi"/>
        </w:rPr>
        <w:t xml:space="preserve">В случае несогласия Частного партнера с указанным в пунктах </w:t>
      </w:r>
      <w:r w:rsidR="00B00F52">
        <w:fldChar w:fldCharType="begin"/>
      </w:r>
      <w:r w:rsidR="00B00F52">
        <w:instrText xml:space="preserve"> REF _Ref516600466 \r \h  \* MERGEFORMAT </w:instrText>
      </w:r>
      <w:r w:rsidR="00B00F52">
        <w:fldChar w:fldCharType="separate"/>
      </w:r>
      <w:r w:rsidR="00375BCC">
        <w:rPr>
          <w:rFonts w:asciiTheme="majorHAnsi" w:hAnsiTheme="majorHAnsi" w:cstheme="majorHAnsi"/>
        </w:rPr>
        <w:t>14.2.2</w:t>
      </w:r>
      <w:r w:rsidR="00B00F52">
        <w:fldChar w:fldCharType="end"/>
      </w:r>
      <w:r w:rsidRPr="00FE140E">
        <w:rPr>
          <w:rFonts w:asciiTheme="majorHAnsi" w:hAnsiTheme="majorHAnsi" w:cstheme="majorHAnsi"/>
        </w:rPr>
        <w:t xml:space="preserve">, </w:t>
      </w:r>
      <w:r w:rsidR="00B00F52">
        <w:fldChar w:fldCharType="begin"/>
      </w:r>
      <w:r w:rsidR="00B00F52">
        <w:instrText xml:space="preserve"> REF _Ref516600470 \r \h  \* MERGEFORMAT </w:instrText>
      </w:r>
      <w:r w:rsidR="00B00F52">
        <w:fldChar w:fldCharType="separate"/>
      </w:r>
      <w:r w:rsidR="00375BCC">
        <w:rPr>
          <w:rFonts w:asciiTheme="majorHAnsi" w:hAnsiTheme="majorHAnsi" w:cstheme="majorHAnsi"/>
        </w:rPr>
        <w:t>14.2.3</w:t>
      </w:r>
      <w:r w:rsidR="00B00F52">
        <w:fldChar w:fldCharType="end"/>
      </w:r>
      <w:r w:rsidRPr="00FE140E">
        <w:rPr>
          <w:rFonts w:asciiTheme="majorHAnsi" w:hAnsiTheme="majorHAnsi" w:cstheme="majorHAnsi"/>
        </w:rPr>
        <w:t xml:space="preserve"> мотивированным отказом считается, что между Сторонами возник Спор, подлежащий разрешению в соответствии с Порядком разрешения споров.</w:t>
      </w:r>
      <w:bookmarkEnd w:id="1186"/>
    </w:p>
    <w:p w14:paraId="168BDC9D" w14:textId="77777777" w:rsidR="00ED6615" w:rsidRPr="00FE140E" w:rsidRDefault="00ED6615" w:rsidP="00303DC9">
      <w:pPr>
        <w:spacing w:after="0" w:line="240" w:lineRule="auto"/>
        <w:rPr>
          <w:rFonts w:asciiTheme="majorHAnsi" w:eastAsiaTheme="majorEastAsia" w:hAnsiTheme="majorHAnsi" w:cstheme="majorHAnsi"/>
          <w:bCs/>
          <w:lang w:eastAsia="ru-RU"/>
        </w:rPr>
      </w:pPr>
    </w:p>
    <w:sectPr w:rsidR="00ED6615" w:rsidRPr="00FE140E" w:rsidSect="0074023F">
      <w:headerReference w:type="default" r:id="rId8"/>
      <w:footerReference w:type="default" r:id="rId9"/>
      <w:headerReference w:type="first" r:id="rId10"/>
      <w:pgSz w:w="11900" w:h="16840"/>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EC23" w14:textId="77777777" w:rsidR="007B7956" w:rsidRDefault="007B7956" w:rsidP="005B56A1">
      <w:pPr>
        <w:spacing w:after="0" w:line="240" w:lineRule="auto"/>
      </w:pPr>
      <w:r>
        <w:separator/>
      </w:r>
    </w:p>
  </w:endnote>
  <w:endnote w:type="continuationSeparator" w:id="0">
    <w:p w14:paraId="33A8C01B" w14:textId="77777777" w:rsidR="007B7956" w:rsidRDefault="007B7956" w:rsidP="005B56A1">
      <w:pPr>
        <w:spacing w:after="0" w:line="240" w:lineRule="auto"/>
      </w:pPr>
      <w:r>
        <w:continuationSeparator/>
      </w:r>
    </w:p>
  </w:endnote>
  <w:endnote w:type="continuationNotice" w:id="1">
    <w:p w14:paraId="56EA69F6" w14:textId="77777777" w:rsidR="007B7956" w:rsidRDefault="007B7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Bold">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44594"/>
      <w:docPartObj>
        <w:docPartGallery w:val="Page Numbers (Bottom of Page)"/>
        <w:docPartUnique/>
      </w:docPartObj>
    </w:sdtPr>
    <w:sdtEndPr/>
    <w:sdtContent>
      <w:p w14:paraId="3368DA7B" w14:textId="77777777" w:rsidR="004B5C71" w:rsidRDefault="004B5C71">
        <w:pPr>
          <w:pStyle w:val="af2"/>
          <w:jc w:val="center"/>
        </w:pPr>
        <w:r w:rsidRPr="00483416">
          <w:rPr>
            <w:rFonts w:asciiTheme="majorHAnsi" w:hAnsiTheme="majorHAnsi"/>
          </w:rPr>
          <w:fldChar w:fldCharType="begin"/>
        </w:r>
        <w:r w:rsidRPr="00483416">
          <w:rPr>
            <w:rFonts w:asciiTheme="majorHAnsi" w:hAnsiTheme="majorHAnsi"/>
          </w:rPr>
          <w:instrText xml:space="preserve"> PAGE   \* MERGEFORMAT </w:instrText>
        </w:r>
        <w:r w:rsidRPr="00483416">
          <w:rPr>
            <w:rFonts w:asciiTheme="majorHAnsi" w:hAnsiTheme="majorHAnsi"/>
          </w:rPr>
          <w:fldChar w:fldCharType="separate"/>
        </w:r>
        <w:r w:rsidR="00DA5CC1">
          <w:rPr>
            <w:rFonts w:asciiTheme="majorHAnsi" w:hAnsiTheme="majorHAnsi"/>
            <w:noProof/>
          </w:rPr>
          <w:t>124</w:t>
        </w:r>
        <w:r w:rsidRPr="00483416">
          <w:rPr>
            <w:rFonts w:asciiTheme="majorHAnsi" w:hAnsiTheme="majorHAnsi"/>
          </w:rPr>
          <w:fldChar w:fldCharType="end"/>
        </w:r>
      </w:p>
    </w:sdtContent>
  </w:sdt>
  <w:p w14:paraId="58926C6F" w14:textId="77777777" w:rsidR="004B5C71" w:rsidRDefault="004B5C7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1755B" w14:textId="77777777" w:rsidR="007B7956" w:rsidRDefault="007B7956" w:rsidP="005B56A1">
      <w:pPr>
        <w:spacing w:after="0" w:line="240" w:lineRule="auto"/>
      </w:pPr>
      <w:r>
        <w:separator/>
      </w:r>
    </w:p>
  </w:footnote>
  <w:footnote w:type="continuationSeparator" w:id="0">
    <w:p w14:paraId="1E27BC1D" w14:textId="77777777" w:rsidR="007B7956" w:rsidRDefault="007B7956" w:rsidP="005B56A1">
      <w:pPr>
        <w:spacing w:after="0" w:line="240" w:lineRule="auto"/>
      </w:pPr>
      <w:r>
        <w:continuationSeparator/>
      </w:r>
    </w:p>
  </w:footnote>
  <w:footnote w:type="continuationNotice" w:id="1">
    <w:p w14:paraId="429753A3" w14:textId="77777777" w:rsidR="007B7956" w:rsidRDefault="007B7956">
      <w:pPr>
        <w:spacing w:after="0" w:line="240" w:lineRule="auto"/>
      </w:pPr>
    </w:p>
  </w:footnote>
  <w:footnote w:id="2">
    <w:p w14:paraId="620EC24B" w14:textId="77777777" w:rsidR="004B5C71" w:rsidRPr="008F32F9" w:rsidRDefault="004B5C71" w:rsidP="00DC1633">
      <w:pPr>
        <w:suppressAutoHyphens/>
        <w:overflowPunct w:val="0"/>
        <w:autoSpaceDE w:val="0"/>
        <w:autoSpaceDN w:val="0"/>
        <w:spacing w:after="0" w:line="240" w:lineRule="auto"/>
        <w:jc w:val="both"/>
        <w:textAlignment w:val="baseline"/>
        <w:rPr>
          <w:rFonts w:asciiTheme="majorHAnsi" w:hAnsiTheme="majorHAnsi"/>
          <w:color w:val="000000"/>
          <w:sz w:val="20"/>
          <w:szCs w:val="20"/>
        </w:rPr>
      </w:pPr>
      <w:r w:rsidRPr="008F32F9">
        <w:rPr>
          <w:rStyle w:val="af6"/>
          <w:rFonts w:asciiTheme="majorHAnsi" w:hAnsiTheme="majorHAnsi"/>
          <w:sz w:val="20"/>
          <w:szCs w:val="20"/>
        </w:rPr>
        <w:footnoteRef/>
      </w:r>
      <w:r w:rsidRPr="008F32F9">
        <w:rPr>
          <w:rFonts w:asciiTheme="majorHAnsi" w:hAnsiTheme="majorHAnsi"/>
          <w:sz w:val="20"/>
          <w:szCs w:val="20"/>
        </w:rPr>
        <w:t>Документы удостоверяются в соответствии с правилами, предусмотренными</w:t>
      </w:r>
      <w:r w:rsidRPr="008F32F9">
        <w:rPr>
          <w:rFonts w:asciiTheme="majorHAnsi" w:hAnsiTheme="majorHAnsi"/>
          <w:color w:val="000000"/>
          <w:sz w:val="20"/>
          <w:szCs w:val="20"/>
        </w:rPr>
        <w:t xml:space="preserve"> «Конвенцией, отменяющей требование легализации иностранных официальных документов», </w:t>
      </w:r>
      <w:r w:rsidRPr="008F32F9">
        <w:rPr>
          <w:rFonts w:asciiTheme="majorHAnsi" w:hAnsiTheme="majorHAnsi"/>
          <w:sz w:val="20"/>
          <w:szCs w:val="20"/>
        </w:rPr>
        <w:t>(</w:t>
      </w:r>
      <w:r w:rsidRPr="008F32F9">
        <w:rPr>
          <w:rFonts w:asciiTheme="majorHAnsi" w:hAnsiTheme="majorHAnsi"/>
          <w:color w:val="000000"/>
          <w:sz w:val="20"/>
          <w:szCs w:val="20"/>
        </w:rPr>
        <w:t xml:space="preserve">Гаага 05.10.1961).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3CE6" w14:textId="77777777" w:rsidR="004B5C71" w:rsidRDefault="004B5C7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EAA5" w14:textId="77777777" w:rsidR="004B5C71" w:rsidRPr="006F0051" w:rsidRDefault="004B5C71" w:rsidP="006F0051">
    <w:pPr>
      <w:pStyle w:val="12"/>
      <w:tabs>
        <w:tab w:val="left" w:pos="2835"/>
        <w:tab w:val="left" w:pos="4395"/>
        <w:tab w:val="right" w:leader="dot" w:pos="8304"/>
      </w:tabs>
      <w:spacing w:before="0" w:line="276" w:lineRule="auto"/>
      <w:jc w:val="right"/>
      <w:rPr>
        <w:rFonts w:asciiTheme="majorHAnsi" w:hAnsiTheme="majorHAnsi"/>
        <w:i/>
        <w:sz w:val="22"/>
        <w:szCs w:val="22"/>
      </w:rPr>
    </w:pPr>
    <w:r w:rsidRPr="006F0051">
      <w:rPr>
        <w:rFonts w:asciiTheme="majorHAnsi" w:hAnsiTheme="majorHAnsi"/>
        <w:i/>
        <w:sz w:val="22"/>
        <w:szCs w:val="22"/>
      </w:rPr>
      <w:t>ТИПОВОЙ</w:t>
    </w:r>
    <w:r>
      <w:rPr>
        <w:rFonts w:asciiTheme="majorHAnsi" w:hAnsiTheme="majorHAnsi"/>
        <w:i/>
        <w:sz w:val="22"/>
        <w:szCs w:val="22"/>
      </w:rPr>
      <w:t xml:space="preserve"> </w:t>
    </w:r>
    <w:r w:rsidRPr="006F0051">
      <w:rPr>
        <w:rFonts w:asciiTheme="majorHAnsi" w:hAnsiTheme="majorHAnsi"/>
        <w:i/>
        <w:sz w:val="22"/>
        <w:szCs w:val="22"/>
      </w:rPr>
      <w:t>ПРОЕКТ</w:t>
    </w:r>
  </w:p>
  <w:p w14:paraId="59296A19" w14:textId="77777777" w:rsidR="004B5C71" w:rsidRDefault="004B5C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A1496"/>
    <w:lvl w:ilvl="0">
      <w:start w:val="1"/>
      <w:numFmt w:val="decimal"/>
      <w:pStyle w:val="FWDL1"/>
      <w:lvlText w:val="%1."/>
      <w:lvlJc w:val="left"/>
      <w:pPr>
        <w:tabs>
          <w:tab w:val="num" w:pos="1492"/>
        </w:tabs>
        <w:ind w:left="1492" w:hanging="360"/>
      </w:pPr>
      <w:rPr>
        <w:rFonts w:cs="Times New Roman"/>
      </w:rPr>
    </w:lvl>
  </w:abstractNum>
  <w:abstractNum w:abstractNumId="1" w15:restartNumberingAfterBreak="0">
    <w:nsid w:val="FFFFFF83"/>
    <w:multiLevelType w:val="singleLevel"/>
    <w:tmpl w:val="A7E46456"/>
    <w:lvl w:ilvl="0">
      <w:numFmt w:val="bullet"/>
      <w:pStyle w:val="2"/>
      <w:lvlText w:val="-"/>
      <w:lvlJc w:val="left"/>
      <w:pPr>
        <w:tabs>
          <w:tab w:val="left" w:pos="851"/>
        </w:tabs>
        <w:ind w:left="851" w:hanging="851"/>
      </w:pPr>
      <w:rPr>
        <w:rFonts w:ascii="Times New Roman" w:hAnsi="Times New Roman"/>
        <w:strike w:val="0"/>
        <w:dstrike w:val="0"/>
      </w:rPr>
    </w:lvl>
  </w:abstractNum>
  <w:abstractNum w:abstractNumId="2" w15:restartNumberingAfterBreak="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3" w15:restartNumberingAfterBreak="0">
    <w:nsid w:val="07365420"/>
    <w:multiLevelType w:val="hybridMultilevel"/>
    <w:tmpl w:val="5442C28A"/>
    <w:lvl w:ilvl="0" w:tplc="600C0FD6">
      <w:start w:val="1"/>
      <w:numFmt w:val="decimal"/>
      <w:lvlText w:val="%1."/>
      <w:lvlJc w:val="left"/>
      <w:pPr>
        <w:ind w:left="720" w:hanging="360"/>
      </w:pPr>
    </w:lvl>
    <w:lvl w:ilvl="1" w:tplc="D160FAF8">
      <w:start w:val="1"/>
      <w:numFmt w:val="lowerLetter"/>
      <w:lvlText w:val="%2."/>
      <w:lvlJc w:val="left"/>
      <w:pPr>
        <w:ind w:left="1440" w:hanging="360"/>
      </w:pPr>
    </w:lvl>
    <w:lvl w:ilvl="2" w:tplc="BF0005B0">
      <w:start w:val="1"/>
      <w:numFmt w:val="lowerRoman"/>
      <w:lvlText w:val="%3."/>
      <w:lvlJc w:val="right"/>
      <w:pPr>
        <w:ind w:left="2160" w:hanging="180"/>
      </w:pPr>
    </w:lvl>
    <w:lvl w:ilvl="3" w:tplc="AE80DF5C" w:tentative="1">
      <w:start w:val="1"/>
      <w:numFmt w:val="decimal"/>
      <w:lvlText w:val="%4."/>
      <w:lvlJc w:val="left"/>
      <w:pPr>
        <w:ind w:left="2880" w:hanging="360"/>
      </w:pPr>
    </w:lvl>
    <w:lvl w:ilvl="4" w:tplc="7682D134" w:tentative="1">
      <w:start w:val="1"/>
      <w:numFmt w:val="lowerLetter"/>
      <w:lvlText w:val="%5."/>
      <w:lvlJc w:val="left"/>
      <w:pPr>
        <w:ind w:left="3600" w:hanging="360"/>
      </w:pPr>
    </w:lvl>
    <w:lvl w:ilvl="5" w:tplc="616E0F8E" w:tentative="1">
      <w:start w:val="1"/>
      <w:numFmt w:val="lowerRoman"/>
      <w:lvlText w:val="%6."/>
      <w:lvlJc w:val="right"/>
      <w:pPr>
        <w:ind w:left="4320" w:hanging="180"/>
      </w:pPr>
    </w:lvl>
    <w:lvl w:ilvl="6" w:tplc="000AE3FC" w:tentative="1">
      <w:start w:val="1"/>
      <w:numFmt w:val="decimal"/>
      <w:lvlText w:val="%7."/>
      <w:lvlJc w:val="left"/>
      <w:pPr>
        <w:ind w:left="5040" w:hanging="360"/>
      </w:pPr>
    </w:lvl>
    <w:lvl w:ilvl="7" w:tplc="D97CE24A" w:tentative="1">
      <w:start w:val="1"/>
      <w:numFmt w:val="lowerLetter"/>
      <w:lvlText w:val="%8."/>
      <w:lvlJc w:val="left"/>
      <w:pPr>
        <w:ind w:left="5760" w:hanging="360"/>
      </w:pPr>
    </w:lvl>
    <w:lvl w:ilvl="8" w:tplc="C0FC1E50" w:tentative="1">
      <w:start w:val="1"/>
      <w:numFmt w:val="lowerRoman"/>
      <w:lvlText w:val="%9."/>
      <w:lvlJc w:val="right"/>
      <w:pPr>
        <w:ind w:left="6480" w:hanging="180"/>
      </w:pPr>
    </w:lvl>
  </w:abstractNum>
  <w:abstractNum w:abstractNumId="4" w15:restartNumberingAfterBreak="0">
    <w:nsid w:val="0796349C"/>
    <w:multiLevelType w:val="hybridMultilevel"/>
    <w:tmpl w:val="1F2059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F39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9C68AE"/>
    <w:multiLevelType w:val="hybridMultilevel"/>
    <w:tmpl w:val="3B22F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CD3144"/>
    <w:multiLevelType w:val="hybridMultilevel"/>
    <w:tmpl w:val="9A8206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DD16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EB4FCB"/>
    <w:multiLevelType w:val="hybridMultilevel"/>
    <w:tmpl w:val="5442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B378A"/>
    <w:multiLevelType w:val="multilevel"/>
    <w:tmpl w:val="EB6C579C"/>
    <w:name w:val="AOApp"/>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0EFA4F20"/>
    <w:multiLevelType w:val="hybridMultilevel"/>
    <w:tmpl w:val="7ADEFA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A26199"/>
    <w:multiLevelType w:val="hybridMultilevel"/>
    <w:tmpl w:val="E2BCF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B95A37"/>
    <w:multiLevelType w:val="hybridMultilevel"/>
    <w:tmpl w:val="06483F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E74F7D"/>
    <w:multiLevelType w:val="multilevel"/>
    <w:tmpl w:val="5B6A5020"/>
    <w:lvl w:ilvl="0">
      <w:start w:val="1"/>
      <w:numFmt w:val="decimal"/>
      <w:pStyle w:val="Level1"/>
      <w:lvlText w:val="%1."/>
      <w:lvlJc w:val="left"/>
      <w:pPr>
        <w:tabs>
          <w:tab w:val="left" w:pos="709"/>
        </w:tabs>
        <w:ind w:left="709" w:hanging="709"/>
      </w:pPr>
      <w:rPr>
        <w:rFonts w:ascii="Times New Roman" w:eastAsia="Arial Unicode MS" w:hAnsi="Times New Roman"/>
        <w:b w:val="0"/>
        <w:strike w:val="0"/>
        <w:dstrike w:val="0"/>
      </w:rPr>
    </w:lvl>
    <w:lvl w:ilvl="1">
      <w:start w:val="1"/>
      <w:numFmt w:val="decimal"/>
      <w:pStyle w:val="Level2"/>
      <w:isLgl/>
      <w:lvlText w:val="%1.%2"/>
      <w:lvlJc w:val="left"/>
      <w:pPr>
        <w:tabs>
          <w:tab w:val="left" w:pos="709"/>
        </w:tabs>
        <w:ind w:left="709" w:hanging="709"/>
      </w:pPr>
      <w:rPr>
        <w:rFonts w:ascii="Arial" w:hAnsi="Arial"/>
        <w:b w:val="0"/>
        <w:strike w:val="0"/>
        <w:dstrike w:val="0"/>
      </w:rPr>
    </w:lvl>
    <w:lvl w:ilvl="2">
      <w:start w:val="1"/>
      <w:numFmt w:val="russianLower"/>
      <w:pStyle w:val="Level3"/>
      <w:lvlText w:val="%3)"/>
      <w:lvlJc w:val="left"/>
      <w:pPr>
        <w:tabs>
          <w:tab w:val="left" w:pos="708"/>
        </w:tabs>
        <w:ind w:left="708" w:hanging="708"/>
      </w:pPr>
      <w:rPr>
        <w:rFonts w:hint="default"/>
        <w:b w:val="0"/>
        <w:strike w:val="0"/>
        <w:dstrike w:val="0"/>
      </w:rPr>
    </w:lvl>
    <w:lvl w:ilvl="3">
      <w:start w:val="1"/>
      <w:numFmt w:val="lowerRoman"/>
      <w:pStyle w:val="Level4"/>
      <w:lvlText w:val="(%4)"/>
      <w:lvlJc w:val="left"/>
      <w:pPr>
        <w:tabs>
          <w:tab w:val="left" w:pos="2126"/>
        </w:tabs>
        <w:ind w:left="2126" w:hanging="709"/>
      </w:pPr>
      <w:rPr>
        <w:rFonts w:ascii="Arial" w:hAnsi="Arial"/>
        <w:b w:val="0"/>
        <w:strike w:val="0"/>
        <w:dstrike w:val="0"/>
      </w:rPr>
    </w:lvl>
    <w:lvl w:ilvl="4">
      <w:start w:val="1"/>
      <w:numFmt w:val="decimal"/>
      <w:pStyle w:val="Level5"/>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5" w15:restartNumberingAfterBreak="0">
    <w:nsid w:val="11117AD9"/>
    <w:multiLevelType w:val="hybridMultilevel"/>
    <w:tmpl w:val="566AA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163F24"/>
    <w:multiLevelType w:val="hybridMultilevel"/>
    <w:tmpl w:val="06483F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34323D"/>
    <w:multiLevelType w:val="multilevel"/>
    <w:tmpl w:val="E7C06EBE"/>
    <w:lvl w:ilvl="0">
      <w:start w:val="1"/>
      <w:numFmt w:val="decimal"/>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8" w15:restartNumberingAfterBreak="0">
    <w:nsid w:val="13060B7B"/>
    <w:multiLevelType w:val="hybridMultilevel"/>
    <w:tmpl w:val="5442C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525663"/>
    <w:multiLevelType w:val="multilevel"/>
    <w:tmpl w:val="23F48EDC"/>
    <w:name w:val="zzmpRUS||RUS|3|3|1|1|2|0||1|0|32||1|0|32||1|0|32||1|0|32||1|0|32||1|0|32||1|0|32||mpNA||"/>
    <w:lvl w:ilvl="0">
      <w:start w:val="1"/>
      <w:numFmt w:val="decimal"/>
      <w:lvlText w:val="%1."/>
      <w:lvlJc w:val="left"/>
      <w:pPr>
        <w:tabs>
          <w:tab w:val="num" w:pos="720"/>
        </w:tabs>
        <w:ind w:left="0" w:firstLine="0"/>
      </w:pPr>
      <w:rPr>
        <w:rFonts w:hint="default"/>
        <w:b w:val="0"/>
        <w:i w:val="0"/>
        <w:caps w:val="0"/>
        <w:color w:val="auto"/>
        <w:sz w:val="24"/>
        <w:u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0" w15:restartNumberingAfterBreak="0">
    <w:nsid w:val="17891879"/>
    <w:multiLevelType w:val="multilevel"/>
    <w:tmpl w:val="022A6B7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DC020C"/>
    <w:multiLevelType w:val="hybridMultilevel"/>
    <w:tmpl w:val="6C8C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0D5A2B"/>
    <w:multiLevelType w:val="hybridMultilevel"/>
    <w:tmpl w:val="AA2E4D9C"/>
    <w:lvl w:ilvl="0" w:tplc="A20AD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791067"/>
    <w:multiLevelType w:val="hybridMultilevel"/>
    <w:tmpl w:val="BEC40CC4"/>
    <w:lvl w:ilvl="0" w:tplc="0419001B">
      <w:start w:val="1"/>
      <w:numFmt w:val="lowerRoman"/>
      <w:lvlText w:val="%1."/>
      <w:lvlJc w:val="righ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77873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622AA"/>
    <w:multiLevelType w:val="hybridMultilevel"/>
    <w:tmpl w:val="06483F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3C3431"/>
    <w:multiLevelType w:val="multilevel"/>
    <w:tmpl w:val="D3DC2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71049E"/>
    <w:multiLevelType w:val="multilevel"/>
    <w:tmpl w:val="8A02F620"/>
    <w:lvl w:ilvl="0">
      <w:start w:val="1"/>
      <w:numFmt w:val="decimal"/>
      <w:pStyle w:val="20"/>
      <w:lvlText w:val="%1."/>
      <w:lvlJc w:val="left"/>
      <w:pPr>
        <w:ind w:left="357" w:hanging="357"/>
      </w:pPr>
      <w:rPr>
        <w:rFonts w:ascii="Times New Roman" w:hAnsi="Times New Roman" w:hint="default"/>
        <w:b w:val="0"/>
        <w:i w:val="0"/>
        <w:sz w:val="24"/>
      </w:rPr>
    </w:lvl>
    <w:lvl w:ilvl="1">
      <w:start w:val="1"/>
      <w:numFmt w:val="decimal"/>
      <w:lvlText w:val="%1.%2."/>
      <w:lvlJc w:val="left"/>
      <w:pPr>
        <w:ind w:left="1067" w:hanging="357"/>
      </w:pPr>
      <w:rPr>
        <w:rFonts w:ascii="Times New Roman" w:hAnsi="Times New Roman" w:cs="Times New Roman" w:hint="default"/>
        <w:b w:val="0"/>
        <w:i w:val="0"/>
        <w:color w:val="auto"/>
        <w:sz w:val="24"/>
        <w:szCs w:val="24"/>
      </w:rPr>
    </w:lvl>
    <w:lvl w:ilvl="2">
      <w:start w:val="1"/>
      <w:numFmt w:val="decimal"/>
      <w:lvlText w:val="%1.%2.%3."/>
      <w:lvlJc w:val="left"/>
      <w:pPr>
        <w:ind w:left="357" w:hanging="357"/>
      </w:pPr>
      <w:rPr>
        <w:rFonts w:ascii="Times New Roman" w:hAnsi="Times New Roman" w:cs="Times New Roman" w:hint="default"/>
        <w:b w:val="0"/>
        <w:i w:val="0"/>
      </w:rPr>
    </w:lvl>
    <w:lvl w:ilvl="3">
      <w:start w:val="1"/>
      <w:numFmt w:val="lowerLetter"/>
      <w:lvlText w:val="(%4)"/>
      <w:lvlJc w:val="left"/>
      <w:pPr>
        <w:ind w:left="2484" w:hanging="357"/>
      </w:pPr>
      <w:rPr>
        <w:rFonts w:hint="default"/>
        <w:i w:val="0"/>
      </w:rPr>
    </w:lvl>
    <w:lvl w:ilvl="4">
      <w:start w:val="1"/>
      <w:numFmt w:val="bullet"/>
      <w:lvlText w:val=""/>
      <w:lvlJc w:val="left"/>
      <w:pPr>
        <w:ind w:left="3193" w:hanging="357"/>
      </w:pPr>
      <w:rPr>
        <w:rFonts w:ascii="Wingdings" w:hAnsi="Wingdings" w:hint="default"/>
      </w:rPr>
    </w:lvl>
    <w:lvl w:ilvl="5">
      <w:start w:val="1"/>
      <w:numFmt w:val="decimal"/>
      <w:lvlText w:val="%1.%2.%3.%4.%5.%6."/>
      <w:lvlJc w:val="left"/>
      <w:pPr>
        <w:ind w:left="3902" w:hanging="357"/>
      </w:pPr>
      <w:rPr>
        <w:rFonts w:hint="default"/>
      </w:rPr>
    </w:lvl>
    <w:lvl w:ilvl="6">
      <w:start w:val="1"/>
      <w:numFmt w:val="decimal"/>
      <w:lvlText w:val="%1.%2.%3.%4.%5.%6.%7."/>
      <w:lvlJc w:val="left"/>
      <w:pPr>
        <w:ind w:left="4611" w:hanging="357"/>
      </w:pPr>
      <w:rPr>
        <w:rFonts w:hint="default"/>
      </w:rPr>
    </w:lvl>
    <w:lvl w:ilvl="7">
      <w:start w:val="1"/>
      <w:numFmt w:val="decimal"/>
      <w:lvlText w:val="%1.%2.%3.%4.%5.%6.%7.%8."/>
      <w:lvlJc w:val="left"/>
      <w:pPr>
        <w:ind w:left="5320" w:hanging="357"/>
      </w:pPr>
      <w:rPr>
        <w:rFonts w:hint="default"/>
      </w:rPr>
    </w:lvl>
    <w:lvl w:ilvl="8">
      <w:start w:val="1"/>
      <w:numFmt w:val="decimal"/>
      <w:lvlText w:val="%1.%2.%3.%4.%5.%6.%7.%8.%9."/>
      <w:lvlJc w:val="left"/>
      <w:pPr>
        <w:ind w:left="6029" w:hanging="357"/>
      </w:pPr>
      <w:rPr>
        <w:rFonts w:hint="default"/>
      </w:rPr>
    </w:lvl>
  </w:abstractNum>
  <w:abstractNum w:abstractNumId="29" w15:restartNumberingAfterBreak="0">
    <w:nsid w:val="35844D21"/>
    <w:multiLevelType w:val="multilevel"/>
    <w:tmpl w:val="BE787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67266A1"/>
    <w:multiLevelType w:val="multilevel"/>
    <w:tmpl w:val="BC06BCEC"/>
    <w:name w:val="zzmpFirm3||Firm 3|2|3|1|1|2|41||1|2|1||1|2|32||1|2|32||1|2|32||mpNA||mpNA||mpNA||mpNA||"/>
    <w:lvl w:ilvl="0">
      <w:start w:val="1"/>
      <w:numFmt w:val="decimal"/>
      <w:pStyle w:val="Firm3L1"/>
      <w:lvlText w:val="%1."/>
      <w:lvlJc w:val="left"/>
      <w:pPr>
        <w:tabs>
          <w:tab w:val="num" w:pos="720"/>
        </w:tabs>
        <w:ind w:left="720" w:hanging="720"/>
      </w:pPr>
      <w:rPr>
        <w:b/>
        <w:i w:val="0"/>
        <w:caps/>
        <w:smallCaps w:val="0"/>
        <w:sz w:val="24"/>
        <w:u w:val="none"/>
      </w:rPr>
    </w:lvl>
    <w:lvl w:ilvl="1">
      <w:start w:val="1"/>
      <w:numFmt w:val="decimal"/>
      <w:pStyle w:val="Firm3L2"/>
      <w:lvlText w:val="%1.%2"/>
      <w:lvlJc w:val="left"/>
      <w:pPr>
        <w:tabs>
          <w:tab w:val="num" w:pos="720"/>
        </w:tabs>
        <w:ind w:left="720" w:hanging="720"/>
      </w:pPr>
      <w:rPr>
        <w:b w:val="0"/>
        <w:i w:val="0"/>
        <w:caps w:val="0"/>
        <w:sz w:val="24"/>
        <w:u w:val="none"/>
      </w:rPr>
    </w:lvl>
    <w:lvl w:ilvl="2">
      <w:start w:val="1"/>
      <w:numFmt w:val="decimal"/>
      <w:pStyle w:val="Firm3L3"/>
      <w:lvlText w:val="%1.%2.%3"/>
      <w:lvlJc w:val="left"/>
      <w:pPr>
        <w:tabs>
          <w:tab w:val="num" w:pos="720"/>
        </w:tabs>
        <w:ind w:left="720" w:hanging="720"/>
      </w:pPr>
      <w:rPr>
        <w:b w:val="0"/>
        <w:i w:val="0"/>
        <w:caps w:val="0"/>
        <w:sz w:val="24"/>
        <w:u w:val="none"/>
      </w:rPr>
    </w:lvl>
    <w:lvl w:ilvl="3">
      <w:start w:val="1"/>
      <w:numFmt w:val="lowerLetter"/>
      <w:pStyle w:val="Firm3L4"/>
      <w:lvlText w:val="(%4)"/>
      <w:lvlJc w:val="left"/>
      <w:pPr>
        <w:tabs>
          <w:tab w:val="num" w:pos="1440"/>
        </w:tabs>
        <w:ind w:left="1440" w:hanging="720"/>
      </w:pPr>
      <w:rPr>
        <w:b w:val="0"/>
        <w:i w:val="0"/>
        <w:caps w:val="0"/>
        <w:sz w:val="24"/>
        <w:u w:val="none"/>
      </w:rPr>
    </w:lvl>
    <w:lvl w:ilvl="4">
      <w:start w:val="1"/>
      <w:numFmt w:val="lowerRoman"/>
      <w:pStyle w:val="Firm3L5"/>
      <w:lvlText w:val="(%5)"/>
      <w:lvlJc w:val="left"/>
      <w:pPr>
        <w:tabs>
          <w:tab w:val="num" w:pos="2160"/>
        </w:tabs>
        <w:ind w:left="2160" w:hanging="720"/>
      </w:pPr>
      <w:rPr>
        <w:b w:val="0"/>
        <w:i w:val="0"/>
        <w:caps w:val="0"/>
        <w:sz w:val="24"/>
        <w:u w:val="none"/>
      </w:rPr>
    </w:lvl>
    <w:lvl w:ilvl="5">
      <w:start w:val="1"/>
      <w:numFmt w:val="none"/>
      <w:suff w:val="nothing"/>
      <w:lvlText w:val=""/>
      <w:lvlJc w:val="left"/>
      <w:pPr>
        <w:tabs>
          <w:tab w:val="num" w:pos="720"/>
        </w:tabs>
        <w:ind w:left="0" w:firstLine="0"/>
      </w:pPr>
      <w:rPr>
        <w:b w:val="0"/>
        <w:i w:val="0"/>
        <w:caps w:val="0"/>
        <w:color w:val="auto"/>
        <w:u w:val="none"/>
      </w:rPr>
    </w:lvl>
    <w:lvl w:ilvl="6">
      <w:start w:val="1"/>
      <w:numFmt w:val="none"/>
      <w:suff w:val="nothing"/>
      <w:lvlText w:val=""/>
      <w:lvlJc w:val="left"/>
      <w:pPr>
        <w:tabs>
          <w:tab w:val="num" w:pos="720"/>
        </w:tabs>
        <w:ind w:left="0" w:firstLine="0"/>
      </w:pPr>
      <w:rPr>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31" w15:restartNumberingAfterBreak="0">
    <w:nsid w:val="36824ABE"/>
    <w:multiLevelType w:val="hybridMultilevel"/>
    <w:tmpl w:val="251E601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2" w15:restartNumberingAfterBreak="0">
    <w:nsid w:val="3BCD5AB8"/>
    <w:multiLevelType w:val="hybridMultilevel"/>
    <w:tmpl w:val="F1B66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2D6E72"/>
    <w:multiLevelType w:val="hybridMultilevel"/>
    <w:tmpl w:val="5442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8336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6B08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EE3002"/>
    <w:multiLevelType w:val="hybridMultilevel"/>
    <w:tmpl w:val="AA2E4D9C"/>
    <w:lvl w:ilvl="0" w:tplc="A20AD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D2879"/>
    <w:multiLevelType w:val="hybridMultilevel"/>
    <w:tmpl w:val="AA2E4D9C"/>
    <w:lvl w:ilvl="0" w:tplc="A20AD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0753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B676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721EBB"/>
    <w:multiLevelType w:val="multilevel"/>
    <w:tmpl w:val="1F1E281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F84B8F"/>
    <w:multiLevelType w:val="hybridMultilevel"/>
    <w:tmpl w:val="AA2E4D9C"/>
    <w:lvl w:ilvl="0" w:tplc="A20AD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721726"/>
    <w:multiLevelType w:val="hybridMultilevel"/>
    <w:tmpl w:val="BB48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9F2660"/>
    <w:multiLevelType w:val="multilevel"/>
    <w:tmpl w:val="9246FFE4"/>
    <w:lvl w:ilvl="0">
      <w:start w:val="1"/>
      <w:numFmt w:val="decimal"/>
      <w:pStyle w:val="1"/>
      <w:lvlText w:val="%1."/>
      <w:lvlJc w:val="left"/>
      <w:pPr>
        <w:ind w:left="360" w:hanging="360"/>
      </w:pPr>
      <w:rPr>
        <w:rFonts w:hint="default"/>
      </w:rPr>
    </w:lvl>
    <w:lvl w:ilvl="1">
      <w:start w:val="1"/>
      <w:numFmt w:val="decimal"/>
      <w:pStyle w:val="21"/>
      <w:lvlText w:val="%1.%2."/>
      <w:lvlJc w:val="left"/>
      <w:pPr>
        <w:ind w:left="716"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lowerLetter"/>
      <w:pStyle w:val="3"/>
      <w:lvlText w:val="(%3)"/>
      <w:lvlJc w:val="left"/>
      <w:pPr>
        <w:ind w:left="1497" w:hanging="504"/>
      </w:pPr>
      <w:rPr>
        <w:rFonts w:ascii="Times New Roman" w:eastAsia="Arial Unicode MS" w:hAnsi="Times New Roman" w:cs="Times New Roman" w:hint="default"/>
      </w:rPr>
    </w:lvl>
    <w:lvl w:ilvl="3">
      <w:start w:val="1"/>
      <w:numFmt w:val="lowerRoman"/>
      <w:pStyle w:val="40"/>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A644DD"/>
    <w:multiLevelType w:val="multilevel"/>
    <w:tmpl w:val="D48CBCD8"/>
    <w:lvl w:ilvl="0">
      <w:start w:val="1"/>
      <w:numFmt w:val="decimal"/>
      <w:lvlText w:val="%1."/>
      <w:lvlJc w:val="left"/>
      <w:pPr>
        <w:tabs>
          <w:tab w:val="num" w:pos="720"/>
        </w:tabs>
        <w:ind w:left="720" w:hanging="720"/>
      </w:pPr>
      <w:rPr>
        <w:b/>
        <w:i w:val="0"/>
        <w:caps/>
        <w:smallCaps w:val="0"/>
        <w:sz w:val="24"/>
        <w:u w:val="none"/>
      </w:rPr>
    </w:lvl>
    <w:lvl w:ilvl="1">
      <w:start w:val="1"/>
      <w:numFmt w:val="decimal"/>
      <w:lvlText w:val="%1.%2"/>
      <w:lvlJc w:val="left"/>
      <w:pPr>
        <w:tabs>
          <w:tab w:val="num" w:pos="720"/>
        </w:tabs>
        <w:ind w:left="720" w:hanging="720"/>
      </w:pPr>
      <w:rPr>
        <w:b w:val="0"/>
        <w:i w:val="0"/>
        <w:caps w:val="0"/>
        <w:sz w:val="24"/>
        <w:u w:val="none"/>
      </w:rPr>
    </w:lvl>
    <w:lvl w:ilvl="2">
      <w:start w:val="1"/>
      <w:numFmt w:val="decimal"/>
      <w:lvlText w:val="%1.%2.%3"/>
      <w:lvlJc w:val="left"/>
      <w:pPr>
        <w:tabs>
          <w:tab w:val="num" w:pos="720"/>
        </w:tabs>
        <w:ind w:left="720" w:hanging="720"/>
      </w:pPr>
      <w:rPr>
        <w:b w:val="0"/>
        <w:i w:val="0"/>
        <w:caps w:val="0"/>
        <w:sz w:val="24"/>
        <w:u w:val="none"/>
      </w:rPr>
    </w:lvl>
    <w:lvl w:ilvl="3">
      <w:start w:val="1"/>
      <w:numFmt w:val="decimal"/>
      <w:lvlText w:val="%4."/>
      <w:lvlJc w:val="left"/>
      <w:pPr>
        <w:tabs>
          <w:tab w:val="num" w:pos="1440"/>
        </w:tabs>
        <w:ind w:left="1440" w:hanging="720"/>
      </w:pPr>
      <w:rPr>
        <w:b w:val="0"/>
        <w:i w:val="0"/>
        <w:caps w:val="0"/>
        <w:sz w:val="22"/>
        <w:szCs w:val="22"/>
        <w:u w:val="none"/>
      </w:rPr>
    </w:lvl>
    <w:lvl w:ilvl="4">
      <w:start w:val="1"/>
      <w:numFmt w:val="lowerRoman"/>
      <w:lvlText w:val="(%5)"/>
      <w:lvlJc w:val="left"/>
      <w:pPr>
        <w:tabs>
          <w:tab w:val="num" w:pos="2160"/>
        </w:tabs>
        <w:ind w:left="2160" w:hanging="720"/>
      </w:pPr>
      <w:rPr>
        <w:b w:val="0"/>
        <w:i w:val="0"/>
        <w:caps w:val="0"/>
        <w:sz w:val="24"/>
        <w:u w:val="none"/>
      </w:rPr>
    </w:lvl>
    <w:lvl w:ilvl="5">
      <w:start w:val="1"/>
      <w:numFmt w:val="none"/>
      <w:suff w:val="nothing"/>
      <w:lvlText w:val=""/>
      <w:lvlJc w:val="left"/>
      <w:pPr>
        <w:tabs>
          <w:tab w:val="num" w:pos="720"/>
        </w:tabs>
        <w:ind w:left="0" w:firstLine="0"/>
      </w:pPr>
      <w:rPr>
        <w:b w:val="0"/>
        <w:i w:val="0"/>
        <w:caps w:val="0"/>
        <w:color w:val="auto"/>
        <w:u w:val="none"/>
      </w:rPr>
    </w:lvl>
    <w:lvl w:ilvl="6">
      <w:start w:val="1"/>
      <w:numFmt w:val="none"/>
      <w:suff w:val="nothing"/>
      <w:lvlText w:val=""/>
      <w:lvlJc w:val="left"/>
      <w:pPr>
        <w:tabs>
          <w:tab w:val="num" w:pos="720"/>
        </w:tabs>
        <w:ind w:left="0" w:firstLine="0"/>
      </w:pPr>
      <w:rPr>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45" w15:restartNumberingAfterBreak="0">
    <w:nsid w:val="551436F9"/>
    <w:multiLevelType w:val="hybridMultilevel"/>
    <w:tmpl w:val="D808699A"/>
    <w:lvl w:ilvl="0" w:tplc="D4A8E5C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81C67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137B4"/>
    <w:multiLevelType w:val="multilevel"/>
    <w:tmpl w:val="688405B2"/>
    <w:lvl w:ilvl="0">
      <w:start w:val="1"/>
      <w:numFmt w:val="decimal"/>
      <w:lvlText w:val="%1."/>
      <w:lvlJc w:val="left"/>
      <w:pPr>
        <w:ind w:left="360" w:hanging="360"/>
      </w:pPr>
      <w:rPr>
        <w:b/>
        <w:i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2631" w:hanging="504"/>
      </w:pPr>
      <w:rPr>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605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1E273B"/>
    <w:multiLevelType w:val="multilevel"/>
    <w:tmpl w:val="BF8AA8DE"/>
    <w:lvl w:ilvl="0">
      <w:start w:val="1"/>
      <w:numFmt w:val="decimal"/>
      <w:lvlText w:val="%1."/>
      <w:lvlJc w:val="left"/>
      <w:pPr>
        <w:ind w:left="720" w:hanging="360"/>
      </w:pPr>
      <w:rPr>
        <w:rFonts w:hint="default"/>
      </w:rPr>
    </w:lvl>
    <w:lvl w:ilvl="1">
      <w:start w:val="1"/>
      <w:numFmt w:val="decimal"/>
      <w:pStyle w:val="a"/>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0624D61"/>
    <w:multiLevelType w:val="hybridMultilevel"/>
    <w:tmpl w:val="82BC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1811A1"/>
    <w:multiLevelType w:val="multilevel"/>
    <w:tmpl w:val="31C01F9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2F0119"/>
    <w:multiLevelType w:val="hybridMultilevel"/>
    <w:tmpl w:val="9ACE36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30332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583F18"/>
    <w:multiLevelType w:val="hybridMultilevel"/>
    <w:tmpl w:val="994EC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6E13F7"/>
    <w:multiLevelType w:val="hybridMultilevel"/>
    <w:tmpl w:val="5442C28A"/>
    <w:lvl w:ilvl="0" w:tplc="600C0FD6">
      <w:start w:val="1"/>
      <w:numFmt w:val="decimal"/>
      <w:lvlText w:val="%1."/>
      <w:lvlJc w:val="left"/>
      <w:pPr>
        <w:ind w:left="720" w:hanging="360"/>
      </w:pPr>
    </w:lvl>
    <w:lvl w:ilvl="1" w:tplc="D160FAF8" w:tentative="1">
      <w:start w:val="1"/>
      <w:numFmt w:val="lowerLetter"/>
      <w:lvlText w:val="%2."/>
      <w:lvlJc w:val="left"/>
      <w:pPr>
        <w:ind w:left="1440" w:hanging="360"/>
      </w:pPr>
    </w:lvl>
    <w:lvl w:ilvl="2" w:tplc="BF0005B0" w:tentative="1">
      <w:start w:val="1"/>
      <w:numFmt w:val="lowerRoman"/>
      <w:lvlText w:val="%3."/>
      <w:lvlJc w:val="right"/>
      <w:pPr>
        <w:ind w:left="2160" w:hanging="180"/>
      </w:pPr>
    </w:lvl>
    <w:lvl w:ilvl="3" w:tplc="AE80DF5C" w:tentative="1">
      <w:start w:val="1"/>
      <w:numFmt w:val="decimal"/>
      <w:lvlText w:val="%4."/>
      <w:lvlJc w:val="left"/>
      <w:pPr>
        <w:ind w:left="2880" w:hanging="360"/>
      </w:pPr>
    </w:lvl>
    <w:lvl w:ilvl="4" w:tplc="7682D134" w:tentative="1">
      <w:start w:val="1"/>
      <w:numFmt w:val="lowerLetter"/>
      <w:lvlText w:val="%5."/>
      <w:lvlJc w:val="left"/>
      <w:pPr>
        <w:ind w:left="3600" w:hanging="360"/>
      </w:pPr>
    </w:lvl>
    <w:lvl w:ilvl="5" w:tplc="616E0F8E" w:tentative="1">
      <w:start w:val="1"/>
      <w:numFmt w:val="lowerRoman"/>
      <w:lvlText w:val="%6."/>
      <w:lvlJc w:val="right"/>
      <w:pPr>
        <w:ind w:left="4320" w:hanging="180"/>
      </w:pPr>
    </w:lvl>
    <w:lvl w:ilvl="6" w:tplc="000AE3FC" w:tentative="1">
      <w:start w:val="1"/>
      <w:numFmt w:val="decimal"/>
      <w:lvlText w:val="%7."/>
      <w:lvlJc w:val="left"/>
      <w:pPr>
        <w:ind w:left="5040" w:hanging="360"/>
      </w:pPr>
    </w:lvl>
    <w:lvl w:ilvl="7" w:tplc="D97CE24A" w:tentative="1">
      <w:start w:val="1"/>
      <w:numFmt w:val="lowerLetter"/>
      <w:lvlText w:val="%8."/>
      <w:lvlJc w:val="left"/>
      <w:pPr>
        <w:ind w:left="5760" w:hanging="360"/>
      </w:pPr>
    </w:lvl>
    <w:lvl w:ilvl="8" w:tplc="C0FC1E50" w:tentative="1">
      <w:start w:val="1"/>
      <w:numFmt w:val="lowerRoman"/>
      <w:lvlText w:val="%9."/>
      <w:lvlJc w:val="right"/>
      <w:pPr>
        <w:ind w:left="6480" w:hanging="180"/>
      </w:pPr>
    </w:lvl>
  </w:abstractNum>
  <w:abstractNum w:abstractNumId="56" w15:restartNumberingAfterBreak="0">
    <w:nsid w:val="6B4F0377"/>
    <w:multiLevelType w:val="multilevel"/>
    <w:tmpl w:val="5C0E10EE"/>
    <w:name w:val="171bedba-c3fd-447c-996f-4c21d8657961"/>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7" w15:restartNumberingAfterBreak="0">
    <w:nsid w:val="6ECD6E14"/>
    <w:multiLevelType w:val="hybridMultilevel"/>
    <w:tmpl w:val="BDECA2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700779F2"/>
    <w:multiLevelType w:val="hybridMultilevel"/>
    <w:tmpl w:val="3CF4C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BB3400"/>
    <w:multiLevelType w:val="hybridMultilevel"/>
    <w:tmpl w:val="A4467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680AA5"/>
    <w:multiLevelType w:val="multilevel"/>
    <w:tmpl w:val="1370F7F0"/>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3."/>
      <w:lvlJc w:val="left"/>
      <w:pPr>
        <w:ind w:left="1497" w:hanging="504"/>
      </w:pPr>
      <w:rPr>
        <w:rFonts w:hint="default"/>
      </w:rPr>
    </w:lvl>
    <w:lvl w:ilvl="3">
      <w:start w:val="1"/>
      <w:numFmt w:val="lowerRoman"/>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B815B29"/>
    <w:multiLevelType w:val="multilevel"/>
    <w:tmpl w:val="9A2C019A"/>
    <w:lvl w:ilvl="0">
      <w:start w:val="1"/>
      <w:numFmt w:val="decimal"/>
      <w:lvlRestart w:val="0"/>
      <w:pStyle w:val="FWBL1"/>
      <w:lvlText w:val=" %1."/>
      <w:lvlJc w:val="left"/>
      <w:pPr>
        <w:tabs>
          <w:tab w:val="left" w:pos="720"/>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2068"/>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pStyle w:val="FWBL4"/>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pStyle w:val="7"/>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pStyle w:val="FWBL4"/>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62" w15:restartNumberingAfterBreak="0">
    <w:nsid w:val="7CCA24D3"/>
    <w:multiLevelType w:val="multilevel"/>
    <w:tmpl w:val="843E9D36"/>
    <w:lvl w:ilvl="0">
      <w:start w:val="1"/>
      <w:numFmt w:val="none"/>
      <w:suff w:val="nothing"/>
      <w:lvlText w:val=""/>
      <w:lvlJc w:val="left"/>
      <w:rPr>
        <w:rFonts w:ascii="Times New Roman" w:hAnsi="Times New Roman" w:cs="Times New Roman"/>
        <w:b w:val="0"/>
        <w:i w:val="0"/>
        <w:caps w:val="0"/>
        <w:color w:val="auto"/>
        <w:u w:val="none"/>
      </w:rPr>
    </w:lvl>
    <w:lvl w:ilvl="1">
      <w:start w:val="1"/>
      <w:numFmt w:val="lowerLetter"/>
      <w:lvlText w:val="(%2)"/>
      <w:lvlJc w:val="left"/>
      <w:pPr>
        <w:tabs>
          <w:tab w:val="num" w:pos="720"/>
        </w:tabs>
        <w:ind w:left="720" w:hanging="720"/>
      </w:pPr>
      <w:rPr>
        <w:rFonts w:ascii="Times New Roman" w:hAnsi="Times New Roman" w:cs="Times New Roman"/>
        <w:b w:val="0"/>
        <w:i w:val="0"/>
        <w:caps w:val="0"/>
        <w:color w:val="auto"/>
        <w:u w:val="none"/>
      </w:rPr>
    </w:lvl>
    <w:lvl w:ilvl="2">
      <w:start w:val="1"/>
      <w:numFmt w:val="lowerRoman"/>
      <w:lvlText w:val="(%3)"/>
      <w:lvlJc w:val="right"/>
      <w:pPr>
        <w:tabs>
          <w:tab w:val="num" w:pos="1440"/>
        </w:tabs>
        <w:ind w:left="1440" w:hanging="216"/>
      </w:pPr>
      <w:rPr>
        <w:rFonts w:ascii="Times New Roman" w:hAnsi="Times New Roman" w:cs="Times New Roman"/>
        <w:b w:val="0"/>
        <w:i w:val="0"/>
        <w:caps w:val="0"/>
        <w:color w:val="auto"/>
        <w:u w:val="none"/>
      </w:rPr>
    </w:lvl>
    <w:lvl w:ilvl="3">
      <w:start w:val="1"/>
      <w:numFmt w:val="upperLetter"/>
      <w:lvlText w:val="(%4)"/>
      <w:lvlJc w:val="left"/>
      <w:pPr>
        <w:tabs>
          <w:tab w:val="num" w:pos="2160"/>
        </w:tabs>
        <w:ind w:left="2160" w:hanging="720"/>
      </w:pPr>
      <w:rPr>
        <w:rFonts w:ascii="Times New Roman" w:hAnsi="Times New Roman" w:cs="Times New Roman"/>
        <w:b w:val="0"/>
        <w:i w:val="0"/>
        <w:caps w:val="0"/>
        <w:color w:val="auto"/>
        <w:u w:val="none"/>
      </w:rPr>
    </w:lvl>
    <w:lvl w:ilvl="4">
      <w:start w:val="1"/>
      <w:numFmt w:val="upperRoman"/>
      <w:lvlText w:val="(%5)"/>
      <w:lvlJc w:val="right"/>
      <w:pPr>
        <w:tabs>
          <w:tab w:val="num" w:pos="2880"/>
        </w:tabs>
        <w:ind w:left="2880" w:hanging="216"/>
      </w:pPr>
      <w:rPr>
        <w:rFonts w:ascii="Times New Roman" w:hAnsi="Times New Roman" w:cs="Times New Roman"/>
        <w:b w:val="0"/>
        <w:i w:val="0"/>
        <w:caps w:val="0"/>
        <w:color w:val="auto"/>
        <w:u w:val="none"/>
      </w:rPr>
    </w:lvl>
    <w:lvl w:ilvl="5">
      <w:start w:val="27"/>
      <w:numFmt w:val="lowerLetter"/>
      <w:lvlText w:val="(%6)"/>
      <w:lvlJc w:val="left"/>
      <w:pPr>
        <w:tabs>
          <w:tab w:val="num" w:pos="3600"/>
        </w:tabs>
        <w:ind w:left="3600" w:hanging="720"/>
      </w:pPr>
      <w:rPr>
        <w:rFonts w:ascii="Times New Roman" w:hAnsi="Times New Roman" w:cs="Times New Roman"/>
        <w:b w:val="0"/>
        <w:i w:val="0"/>
        <w:caps w:val="0"/>
        <w:color w:val="auto"/>
        <w:u w:val="none"/>
      </w:rPr>
    </w:lvl>
    <w:lvl w:ilvl="6">
      <w:start w:val="1"/>
      <w:numFmt w:val="decimal"/>
      <w:lvlText w:val="(%7)"/>
      <w:lvlJc w:val="left"/>
      <w:pPr>
        <w:tabs>
          <w:tab w:val="num" w:pos="4320"/>
        </w:tabs>
        <w:ind w:left="4320" w:hanging="720"/>
      </w:pPr>
      <w:rPr>
        <w:rFonts w:ascii="Times New Roman" w:hAnsi="Times New Roman" w:cs="Times New Roman"/>
        <w:b w:val="0"/>
        <w:i w:val="0"/>
        <w:caps w:val="0"/>
        <w:color w:val="auto"/>
        <w:u w:val="none"/>
      </w:rPr>
    </w:lvl>
    <w:lvl w:ilvl="7">
      <w:start w:val="1"/>
      <w:numFmt w:val="lowerRoman"/>
      <w:lvlText w:val="%8."/>
      <w:lvlJc w:val="left"/>
      <w:pPr>
        <w:tabs>
          <w:tab w:val="num" w:pos="5760"/>
        </w:tabs>
        <w:ind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firstLine="5760"/>
      </w:pPr>
      <w:rPr>
        <w:rFonts w:ascii="Times New Roman" w:hAnsi="Times New Roman" w:cs="Times New Roman"/>
        <w:b w:val="0"/>
        <w:i w:val="0"/>
        <w:caps w:val="0"/>
        <w:color w:val="auto"/>
        <w:u w:val="none"/>
      </w:rPr>
    </w:lvl>
  </w:abstractNum>
  <w:abstractNum w:abstractNumId="63" w15:restartNumberingAfterBreak="0">
    <w:nsid w:val="7D446EC8"/>
    <w:multiLevelType w:val="multilevel"/>
    <w:tmpl w:val="595CA4C2"/>
    <w:lvl w:ilvl="0">
      <w:start w:val="1"/>
      <w:numFmt w:val="decimal"/>
      <w:lvlText w:val="%1."/>
      <w:lvlJc w:val="left"/>
      <w:pPr>
        <w:ind w:left="786" w:hanging="360"/>
      </w:pPr>
      <w:rPr>
        <w:b/>
      </w:rPr>
    </w:lvl>
    <w:lvl w:ilvl="1">
      <w:start w:val="1"/>
      <w:numFmt w:val="decimal"/>
      <w:lvlText w:val="%1.%2."/>
      <w:lvlJc w:val="left"/>
      <w:pPr>
        <w:ind w:left="1218" w:hanging="432"/>
      </w:pPr>
      <w:rPr>
        <w:b w:val="0"/>
      </w:rPr>
    </w:lvl>
    <w:lvl w:ilvl="2">
      <w:start w:val="1"/>
      <w:numFmt w:val="decimal"/>
      <w:lvlText w:val="%1.%2.%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4" w15:restartNumberingAfterBreak="0">
    <w:nsid w:val="7DB15225"/>
    <w:multiLevelType w:val="multilevel"/>
    <w:tmpl w:val="B836900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DCF4D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D04878"/>
    <w:multiLevelType w:val="multilevel"/>
    <w:tmpl w:val="844CB746"/>
    <w:name w:val="zzmpFWD||FW Definitions|2|3|1|0|0|32||1|0|0||1|0|0||1|0|0||1|0|0||1|0|0||1|0|0||mpNA||mpNA||"/>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8"/>
  </w:num>
  <w:num w:numId="3">
    <w:abstractNumId w:val="61"/>
  </w:num>
  <w:num w:numId="4">
    <w:abstractNumId w:val="2"/>
  </w:num>
  <w:num w:numId="5">
    <w:abstractNumId w:val="47"/>
  </w:num>
  <w:num w:numId="6">
    <w:abstractNumId w:val="22"/>
  </w:num>
  <w:num w:numId="7">
    <w:abstractNumId w:val="66"/>
  </w:num>
  <w:num w:numId="8">
    <w:abstractNumId w:val="65"/>
  </w:num>
  <w:num w:numId="9">
    <w:abstractNumId w:val="17"/>
  </w:num>
  <w:num w:numId="10">
    <w:abstractNumId w:val="5"/>
  </w:num>
  <w:num w:numId="11">
    <w:abstractNumId w:val="49"/>
  </w:num>
  <w:num w:numId="12">
    <w:abstractNumId w:val="18"/>
  </w:num>
  <w:num w:numId="13">
    <w:abstractNumId w:val="55"/>
  </w:num>
  <w:num w:numId="14">
    <w:abstractNumId w:val="0"/>
  </w:num>
  <w:num w:numId="15">
    <w:abstractNumId w:val="62"/>
  </w:num>
  <w:num w:numId="16">
    <w:abstractNumId w:val="63"/>
  </w:num>
  <w:num w:numId="17">
    <w:abstractNumId w:val="38"/>
  </w:num>
  <w:num w:numId="18">
    <w:abstractNumId w:val="40"/>
  </w:num>
  <w:num w:numId="19">
    <w:abstractNumId w:val="9"/>
  </w:num>
  <w:num w:numId="20">
    <w:abstractNumId w:val="51"/>
  </w:num>
  <w:num w:numId="21">
    <w:abstractNumId w:val="46"/>
  </w:num>
  <w:num w:numId="22">
    <w:abstractNumId w:val="45"/>
  </w:num>
  <w:num w:numId="23">
    <w:abstractNumId w:val="33"/>
  </w:num>
  <w:num w:numId="24">
    <w:abstractNumId w:val="34"/>
  </w:num>
  <w:num w:numId="25">
    <w:abstractNumId w:val="24"/>
  </w:num>
  <w:num w:numId="26">
    <w:abstractNumId w:val="8"/>
  </w:num>
  <w:num w:numId="27">
    <w:abstractNumId w:val="3"/>
  </w:num>
  <w:num w:numId="28">
    <w:abstractNumId w:val="53"/>
  </w:num>
  <w:num w:numId="29">
    <w:abstractNumId w:val="52"/>
  </w:num>
  <w:num w:numId="30">
    <w:abstractNumId w:val="4"/>
  </w:num>
  <w:num w:numId="31">
    <w:abstractNumId w:val="57"/>
  </w:num>
  <w:num w:numId="32">
    <w:abstractNumId w:val="48"/>
  </w:num>
  <w:num w:numId="33">
    <w:abstractNumId w:val="35"/>
  </w:num>
  <w:num w:numId="34">
    <w:abstractNumId w:val="39"/>
  </w:num>
  <w:num w:numId="35">
    <w:abstractNumId w:val="56"/>
  </w:num>
  <w:num w:numId="36">
    <w:abstractNumId w:val="30"/>
  </w:num>
  <w:num w:numId="37">
    <w:abstractNumId w:val="10"/>
  </w:num>
  <w:num w:numId="38">
    <w:abstractNumId w:val="43"/>
  </w:num>
  <w:num w:numId="39">
    <w:abstractNumId w:val="12"/>
  </w:num>
  <w:num w:numId="40">
    <w:abstractNumId w:val="6"/>
  </w:num>
  <w:num w:numId="41">
    <w:abstractNumId w:val="42"/>
  </w:num>
  <w:num w:numId="42">
    <w:abstractNumId w:val="11"/>
  </w:num>
  <w:num w:numId="43">
    <w:abstractNumId w:val="50"/>
  </w:num>
  <w:num w:numId="44">
    <w:abstractNumId w:val="21"/>
  </w:num>
  <w:num w:numId="45">
    <w:abstractNumId w:val="44"/>
  </w:num>
  <w:num w:numId="46">
    <w:abstractNumId w:val="60"/>
  </w:num>
  <w:num w:numId="47">
    <w:abstractNumId w:val="54"/>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6"/>
  </w:num>
  <w:num w:numId="59">
    <w:abstractNumId w:val="31"/>
  </w:num>
  <w:num w:numId="60">
    <w:abstractNumId w:val="59"/>
  </w:num>
  <w:num w:numId="61">
    <w:abstractNumId w:val="29"/>
  </w:num>
  <w:num w:numId="62">
    <w:abstractNumId w:val="23"/>
  </w:num>
  <w:num w:numId="63">
    <w:abstractNumId w:val="64"/>
  </w:num>
  <w:num w:numId="64">
    <w:abstractNumId w:val="15"/>
  </w:num>
  <w:num w:numId="65">
    <w:abstractNumId w:val="58"/>
  </w:num>
  <w:num w:numId="66">
    <w:abstractNumId w:val="41"/>
  </w:num>
  <w:num w:numId="67">
    <w:abstractNumId w:val="27"/>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7"/>
  </w:num>
  <w:num w:numId="71">
    <w:abstractNumId w:val="14"/>
  </w:num>
  <w:num w:numId="72">
    <w:abstractNumId w:val="1"/>
  </w:num>
  <w:num w:numId="73">
    <w:abstractNumId w:val="25"/>
  </w:num>
  <w:num w:numId="74">
    <w:abstractNumId w:val="13"/>
  </w:num>
  <w:num w:numId="75">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trackRevisions/>
  <w:defaultTabStop w:val="708"/>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4B3E1B"/>
    <w:rsid w:val="0000059B"/>
    <w:rsid w:val="00001F1D"/>
    <w:rsid w:val="00002123"/>
    <w:rsid w:val="000026C4"/>
    <w:rsid w:val="00002B16"/>
    <w:rsid w:val="00002EA2"/>
    <w:rsid w:val="0000338E"/>
    <w:rsid w:val="000033D1"/>
    <w:rsid w:val="000037BA"/>
    <w:rsid w:val="00004153"/>
    <w:rsid w:val="000042B4"/>
    <w:rsid w:val="0000444E"/>
    <w:rsid w:val="00004D58"/>
    <w:rsid w:val="00005ACC"/>
    <w:rsid w:val="00005CD7"/>
    <w:rsid w:val="00006159"/>
    <w:rsid w:val="00006883"/>
    <w:rsid w:val="000069BD"/>
    <w:rsid w:val="00006CF0"/>
    <w:rsid w:val="000079A4"/>
    <w:rsid w:val="00007A09"/>
    <w:rsid w:val="0001079C"/>
    <w:rsid w:val="000119D9"/>
    <w:rsid w:val="0001291D"/>
    <w:rsid w:val="00013275"/>
    <w:rsid w:val="000138B4"/>
    <w:rsid w:val="00013E67"/>
    <w:rsid w:val="000147A9"/>
    <w:rsid w:val="00014A87"/>
    <w:rsid w:val="000163A7"/>
    <w:rsid w:val="0001720E"/>
    <w:rsid w:val="00017CD0"/>
    <w:rsid w:val="00020272"/>
    <w:rsid w:val="00020939"/>
    <w:rsid w:val="00020CDD"/>
    <w:rsid w:val="000215CC"/>
    <w:rsid w:val="0002164D"/>
    <w:rsid w:val="00021C4A"/>
    <w:rsid w:val="0002214D"/>
    <w:rsid w:val="00022594"/>
    <w:rsid w:val="00022878"/>
    <w:rsid w:val="00022C8B"/>
    <w:rsid w:val="00022FED"/>
    <w:rsid w:val="00023336"/>
    <w:rsid w:val="000237E3"/>
    <w:rsid w:val="000252D2"/>
    <w:rsid w:val="00025356"/>
    <w:rsid w:val="00025715"/>
    <w:rsid w:val="00025A97"/>
    <w:rsid w:val="00025B17"/>
    <w:rsid w:val="00026013"/>
    <w:rsid w:val="00026188"/>
    <w:rsid w:val="0002792E"/>
    <w:rsid w:val="00027D65"/>
    <w:rsid w:val="00030F0C"/>
    <w:rsid w:val="000311F5"/>
    <w:rsid w:val="00031583"/>
    <w:rsid w:val="0003221B"/>
    <w:rsid w:val="00032781"/>
    <w:rsid w:val="00032A9B"/>
    <w:rsid w:val="00032C4A"/>
    <w:rsid w:val="00033440"/>
    <w:rsid w:val="0003424B"/>
    <w:rsid w:val="00034948"/>
    <w:rsid w:val="00035A99"/>
    <w:rsid w:val="000368F9"/>
    <w:rsid w:val="00037040"/>
    <w:rsid w:val="00037877"/>
    <w:rsid w:val="00037BC1"/>
    <w:rsid w:val="000416A9"/>
    <w:rsid w:val="00041A9C"/>
    <w:rsid w:val="0004261D"/>
    <w:rsid w:val="00042CAC"/>
    <w:rsid w:val="00043C96"/>
    <w:rsid w:val="00044A09"/>
    <w:rsid w:val="000451EF"/>
    <w:rsid w:val="00045899"/>
    <w:rsid w:val="00045A98"/>
    <w:rsid w:val="00045CB0"/>
    <w:rsid w:val="00046035"/>
    <w:rsid w:val="000461E3"/>
    <w:rsid w:val="00046E77"/>
    <w:rsid w:val="000478BA"/>
    <w:rsid w:val="00050235"/>
    <w:rsid w:val="000509EB"/>
    <w:rsid w:val="00050D5E"/>
    <w:rsid w:val="00052849"/>
    <w:rsid w:val="000528A1"/>
    <w:rsid w:val="00052941"/>
    <w:rsid w:val="00053111"/>
    <w:rsid w:val="00053FD4"/>
    <w:rsid w:val="000556DA"/>
    <w:rsid w:val="00055CA7"/>
    <w:rsid w:val="00055D67"/>
    <w:rsid w:val="0005649D"/>
    <w:rsid w:val="00057CE7"/>
    <w:rsid w:val="00057D15"/>
    <w:rsid w:val="00061985"/>
    <w:rsid w:val="000628D7"/>
    <w:rsid w:val="00062C68"/>
    <w:rsid w:val="00062D1D"/>
    <w:rsid w:val="000637CD"/>
    <w:rsid w:val="0006380A"/>
    <w:rsid w:val="0006431A"/>
    <w:rsid w:val="000652FA"/>
    <w:rsid w:val="00065EAA"/>
    <w:rsid w:val="00065EEF"/>
    <w:rsid w:val="00065F2E"/>
    <w:rsid w:val="000665FA"/>
    <w:rsid w:val="000669DF"/>
    <w:rsid w:val="00070D15"/>
    <w:rsid w:val="00070E33"/>
    <w:rsid w:val="00071DB7"/>
    <w:rsid w:val="00072ABD"/>
    <w:rsid w:val="00072CAB"/>
    <w:rsid w:val="000732A8"/>
    <w:rsid w:val="0007378B"/>
    <w:rsid w:val="00073B1F"/>
    <w:rsid w:val="0007401F"/>
    <w:rsid w:val="000744B7"/>
    <w:rsid w:val="00074581"/>
    <w:rsid w:val="0007462F"/>
    <w:rsid w:val="00074C1A"/>
    <w:rsid w:val="00074F06"/>
    <w:rsid w:val="00074F8C"/>
    <w:rsid w:val="00075A11"/>
    <w:rsid w:val="0007601B"/>
    <w:rsid w:val="00076321"/>
    <w:rsid w:val="00077201"/>
    <w:rsid w:val="000777F4"/>
    <w:rsid w:val="00077DD5"/>
    <w:rsid w:val="000803EA"/>
    <w:rsid w:val="00080A5C"/>
    <w:rsid w:val="00080C5D"/>
    <w:rsid w:val="0008237E"/>
    <w:rsid w:val="0008259A"/>
    <w:rsid w:val="00083D95"/>
    <w:rsid w:val="000866DA"/>
    <w:rsid w:val="00087439"/>
    <w:rsid w:val="00087717"/>
    <w:rsid w:val="00087FB2"/>
    <w:rsid w:val="00090079"/>
    <w:rsid w:val="00091A5A"/>
    <w:rsid w:val="00091C5C"/>
    <w:rsid w:val="000920AB"/>
    <w:rsid w:val="00092A34"/>
    <w:rsid w:val="00092F1F"/>
    <w:rsid w:val="0009320E"/>
    <w:rsid w:val="000936EF"/>
    <w:rsid w:val="00093C3B"/>
    <w:rsid w:val="00093EAA"/>
    <w:rsid w:val="00094E1C"/>
    <w:rsid w:val="00094E84"/>
    <w:rsid w:val="00095096"/>
    <w:rsid w:val="00095231"/>
    <w:rsid w:val="00095532"/>
    <w:rsid w:val="0009687A"/>
    <w:rsid w:val="000A1CAE"/>
    <w:rsid w:val="000A23DE"/>
    <w:rsid w:val="000A2441"/>
    <w:rsid w:val="000A309B"/>
    <w:rsid w:val="000A326E"/>
    <w:rsid w:val="000A388F"/>
    <w:rsid w:val="000A3DD6"/>
    <w:rsid w:val="000A458D"/>
    <w:rsid w:val="000A4E44"/>
    <w:rsid w:val="000A4F7F"/>
    <w:rsid w:val="000A52DA"/>
    <w:rsid w:val="000A5863"/>
    <w:rsid w:val="000A589E"/>
    <w:rsid w:val="000A58D3"/>
    <w:rsid w:val="000A5CE8"/>
    <w:rsid w:val="000A5FDE"/>
    <w:rsid w:val="000A6370"/>
    <w:rsid w:val="000A6504"/>
    <w:rsid w:val="000A756B"/>
    <w:rsid w:val="000A7F69"/>
    <w:rsid w:val="000A7FF7"/>
    <w:rsid w:val="000B08DB"/>
    <w:rsid w:val="000B0980"/>
    <w:rsid w:val="000B18FB"/>
    <w:rsid w:val="000B199C"/>
    <w:rsid w:val="000B1AB0"/>
    <w:rsid w:val="000B336B"/>
    <w:rsid w:val="000B339F"/>
    <w:rsid w:val="000B34BB"/>
    <w:rsid w:val="000B362D"/>
    <w:rsid w:val="000B3CCF"/>
    <w:rsid w:val="000B436E"/>
    <w:rsid w:val="000B454D"/>
    <w:rsid w:val="000B4750"/>
    <w:rsid w:val="000B4AFE"/>
    <w:rsid w:val="000B4E1B"/>
    <w:rsid w:val="000B5193"/>
    <w:rsid w:val="000B51A4"/>
    <w:rsid w:val="000B5328"/>
    <w:rsid w:val="000B5E6E"/>
    <w:rsid w:val="000B611B"/>
    <w:rsid w:val="000B670E"/>
    <w:rsid w:val="000B69F0"/>
    <w:rsid w:val="000B6D6A"/>
    <w:rsid w:val="000B7BF2"/>
    <w:rsid w:val="000B7D26"/>
    <w:rsid w:val="000C000E"/>
    <w:rsid w:val="000C16E5"/>
    <w:rsid w:val="000C1B13"/>
    <w:rsid w:val="000C27FB"/>
    <w:rsid w:val="000C3162"/>
    <w:rsid w:val="000C459D"/>
    <w:rsid w:val="000C499E"/>
    <w:rsid w:val="000C4E3F"/>
    <w:rsid w:val="000C6553"/>
    <w:rsid w:val="000C6812"/>
    <w:rsid w:val="000C6B2A"/>
    <w:rsid w:val="000D012C"/>
    <w:rsid w:val="000D0817"/>
    <w:rsid w:val="000D0AB6"/>
    <w:rsid w:val="000D1035"/>
    <w:rsid w:val="000D1432"/>
    <w:rsid w:val="000D1D25"/>
    <w:rsid w:val="000D3385"/>
    <w:rsid w:val="000D4089"/>
    <w:rsid w:val="000D4C9C"/>
    <w:rsid w:val="000D577E"/>
    <w:rsid w:val="000D5A59"/>
    <w:rsid w:val="000D5D3E"/>
    <w:rsid w:val="000D7FA4"/>
    <w:rsid w:val="000E01E8"/>
    <w:rsid w:val="000E02F0"/>
    <w:rsid w:val="000E0562"/>
    <w:rsid w:val="000E104D"/>
    <w:rsid w:val="000E1C95"/>
    <w:rsid w:val="000E1E28"/>
    <w:rsid w:val="000E274E"/>
    <w:rsid w:val="000E2891"/>
    <w:rsid w:val="000E2AB9"/>
    <w:rsid w:val="000E2B1C"/>
    <w:rsid w:val="000E3F5F"/>
    <w:rsid w:val="000E4007"/>
    <w:rsid w:val="000E407B"/>
    <w:rsid w:val="000E41E2"/>
    <w:rsid w:val="000E41FD"/>
    <w:rsid w:val="000E4845"/>
    <w:rsid w:val="000E4ADB"/>
    <w:rsid w:val="000E559E"/>
    <w:rsid w:val="000E57D6"/>
    <w:rsid w:val="000E5DBE"/>
    <w:rsid w:val="000E5E4D"/>
    <w:rsid w:val="000E68C3"/>
    <w:rsid w:val="000E6ABC"/>
    <w:rsid w:val="000E7255"/>
    <w:rsid w:val="000F08B4"/>
    <w:rsid w:val="000F0E76"/>
    <w:rsid w:val="000F1723"/>
    <w:rsid w:val="000F1CD3"/>
    <w:rsid w:val="000F1F74"/>
    <w:rsid w:val="000F3528"/>
    <w:rsid w:val="000F3AF2"/>
    <w:rsid w:val="000F3E0B"/>
    <w:rsid w:val="000F45E9"/>
    <w:rsid w:val="000F474E"/>
    <w:rsid w:val="000F4781"/>
    <w:rsid w:val="000F4D26"/>
    <w:rsid w:val="000F5A43"/>
    <w:rsid w:val="000F5DD8"/>
    <w:rsid w:val="000F6008"/>
    <w:rsid w:val="000F6014"/>
    <w:rsid w:val="000F677F"/>
    <w:rsid w:val="000F784F"/>
    <w:rsid w:val="000F79AB"/>
    <w:rsid w:val="000F7CD8"/>
    <w:rsid w:val="000F7E0E"/>
    <w:rsid w:val="000F7F30"/>
    <w:rsid w:val="001002EE"/>
    <w:rsid w:val="00102B88"/>
    <w:rsid w:val="00102E94"/>
    <w:rsid w:val="0010335B"/>
    <w:rsid w:val="00103597"/>
    <w:rsid w:val="00104007"/>
    <w:rsid w:val="001045EB"/>
    <w:rsid w:val="0010587F"/>
    <w:rsid w:val="0010609A"/>
    <w:rsid w:val="00107630"/>
    <w:rsid w:val="00107C82"/>
    <w:rsid w:val="001101F9"/>
    <w:rsid w:val="00110389"/>
    <w:rsid w:val="00110DA1"/>
    <w:rsid w:val="00110E70"/>
    <w:rsid w:val="001118A6"/>
    <w:rsid w:val="00111A8D"/>
    <w:rsid w:val="00111CF4"/>
    <w:rsid w:val="00111DDF"/>
    <w:rsid w:val="0011203E"/>
    <w:rsid w:val="0011386E"/>
    <w:rsid w:val="00113C44"/>
    <w:rsid w:val="00113D13"/>
    <w:rsid w:val="00113DEC"/>
    <w:rsid w:val="0011447E"/>
    <w:rsid w:val="00114586"/>
    <w:rsid w:val="001150CF"/>
    <w:rsid w:val="00116106"/>
    <w:rsid w:val="00116E72"/>
    <w:rsid w:val="00117488"/>
    <w:rsid w:val="00117501"/>
    <w:rsid w:val="00117509"/>
    <w:rsid w:val="00117B3C"/>
    <w:rsid w:val="00117D59"/>
    <w:rsid w:val="001202F8"/>
    <w:rsid w:val="001207AA"/>
    <w:rsid w:val="0012099C"/>
    <w:rsid w:val="00120A7D"/>
    <w:rsid w:val="00120BE7"/>
    <w:rsid w:val="00120C56"/>
    <w:rsid w:val="00121553"/>
    <w:rsid w:val="00121D9B"/>
    <w:rsid w:val="001222C0"/>
    <w:rsid w:val="0012232C"/>
    <w:rsid w:val="00122CCC"/>
    <w:rsid w:val="00123743"/>
    <w:rsid w:val="00124191"/>
    <w:rsid w:val="001242C5"/>
    <w:rsid w:val="001242DA"/>
    <w:rsid w:val="00124BB3"/>
    <w:rsid w:val="00125060"/>
    <w:rsid w:val="0012520F"/>
    <w:rsid w:val="00125DA1"/>
    <w:rsid w:val="001265BB"/>
    <w:rsid w:val="00126F13"/>
    <w:rsid w:val="00127599"/>
    <w:rsid w:val="00127BDD"/>
    <w:rsid w:val="0013075B"/>
    <w:rsid w:val="00130E4F"/>
    <w:rsid w:val="001315E9"/>
    <w:rsid w:val="001318F7"/>
    <w:rsid w:val="00133335"/>
    <w:rsid w:val="001333A7"/>
    <w:rsid w:val="001336BC"/>
    <w:rsid w:val="00133BA9"/>
    <w:rsid w:val="0013478D"/>
    <w:rsid w:val="00135D95"/>
    <w:rsid w:val="001360C7"/>
    <w:rsid w:val="00136EBD"/>
    <w:rsid w:val="00137CC3"/>
    <w:rsid w:val="001406A6"/>
    <w:rsid w:val="001412CB"/>
    <w:rsid w:val="00141F5C"/>
    <w:rsid w:val="00143098"/>
    <w:rsid w:val="00143BE2"/>
    <w:rsid w:val="00143BFE"/>
    <w:rsid w:val="001442A0"/>
    <w:rsid w:val="001442A8"/>
    <w:rsid w:val="00144C60"/>
    <w:rsid w:val="00144C81"/>
    <w:rsid w:val="0014532D"/>
    <w:rsid w:val="001456B0"/>
    <w:rsid w:val="00145759"/>
    <w:rsid w:val="001458FA"/>
    <w:rsid w:val="00147A3A"/>
    <w:rsid w:val="00147DC4"/>
    <w:rsid w:val="00150F65"/>
    <w:rsid w:val="00151446"/>
    <w:rsid w:val="00151B7E"/>
    <w:rsid w:val="00154CA3"/>
    <w:rsid w:val="001559F5"/>
    <w:rsid w:val="00155A46"/>
    <w:rsid w:val="00156D57"/>
    <w:rsid w:val="00157355"/>
    <w:rsid w:val="0015762E"/>
    <w:rsid w:val="00157999"/>
    <w:rsid w:val="001606D1"/>
    <w:rsid w:val="00160F10"/>
    <w:rsid w:val="00160F71"/>
    <w:rsid w:val="00161467"/>
    <w:rsid w:val="00161501"/>
    <w:rsid w:val="0016203A"/>
    <w:rsid w:val="001622B2"/>
    <w:rsid w:val="00163701"/>
    <w:rsid w:val="00164CBB"/>
    <w:rsid w:val="00165069"/>
    <w:rsid w:val="00165350"/>
    <w:rsid w:val="00165AC8"/>
    <w:rsid w:val="0016686E"/>
    <w:rsid w:val="00166A6F"/>
    <w:rsid w:val="00167376"/>
    <w:rsid w:val="00170966"/>
    <w:rsid w:val="001710D8"/>
    <w:rsid w:val="0017118B"/>
    <w:rsid w:val="00171704"/>
    <w:rsid w:val="00171AC7"/>
    <w:rsid w:val="001726B2"/>
    <w:rsid w:val="00173343"/>
    <w:rsid w:val="00173344"/>
    <w:rsid w:val="0017357E"/>
    <w:rsid w:val="00174B63"/>
    <w:rsid w:val="00176446"/>
    <w:rsid w:val="00177405"/>
    <w:rsid w:val="0017799E"/>
    <w:rsid w:val="001803DE"/>
    <w:rsid w:val="0018059E"/>
    <w:rsid w:val="00180D6F"/>
    <w:rsid w:val="00181ABD"/>
    <w:rsid w:val="00182AC1"/>
    <w:rsid w:val="00182F07"/>
    <w:rsid w:val="00182FB5"/>
    <w:rsid w:val="00184A2F"/>
    <w:rsid w:val="00184C00"/>
    <w:rsid w:val="001851AE"/>
    <w:rsid w:val="00185462"/>
    <w:rsid w:val="00185CAC"/>
    <w:rsid w:val="00186AE7"/>
    <w:rsid w:val="0018761D"/>
    <w:rsid w:val="00187FB6"/>
    <w:rsid w:val="00190049"/>
    <w:rsid w:val="00190699"/>
    <w:rsid w:val="00190724"/>
    <w:rsid w:val="00190797"/>
    <w:rsid w:val="00190C5C"/>
    <w:rsid w:val="00191133"/>
    <w:rsid w:val="0019169F"/>
    <w:rsid w:val="001922E6"/>
    <w:rsid w:val="001925BB"/>
    <w:rsid w:val="00192C05"/>
    <w:rsid w:val="001932A8"/>
    <w:rsid w:val="0019366B"/>
    <w:rsid w:val="00193955"/>
    <w:rsid w:val="00193BDE"/>
    <w:rsid w:val="00193BE3"/>
    <w:rsid w:val="001942D2"/>
    <w:rsid w:val="001946B5"/>
    <w:rsid w:val="0019478A"/>
    <w:rsid w:val="001947AD"/>
    <w:rsid w:val="00196706"/>
    <w:rsid w:val="00196F24"/>
    <w:rsid w:val="0019730A"/>
    <w:rsid w:val="00197F25"/>
    <w:rsid w:val="001A005E"/>
    <w:rsid w:val="001A16CD"/>
    <w:rsid w:val="001A2728"/>
    <w:rsid w:val="001A2AF4"/>
    <w:rsid w:val="001A2E9E"/>
    <w:rsid w:val="001A3D34"/>
    <w:rsid w:val="001A46DC"/>
    <w:rsid w:val="001A4957"/>
    <w:rsid w:val="001A4B82"/>
    <w:rsid w:val="001A58E3"/>
    <w:rsid w:val="001A5A94"/>
    <w:rsid w:val="001A6267"/>
    <w:rsid w:val="001A659C"/>
    <w:rsid w:val="001A6984"/>
    <w:rsid w:val="001A6E24"/>
    <w:rsid w:val="001A70F8"/>
    <w:rsid w:val="001A7192"/>
    <w:rsid w:val="001A74D9"/>
    <w:rsid w:val="001A7807"/>
    <w:rsid w:val="001B08AC"/>
    <w:rsid w:val="001B2658"/>
    <w:rsid w:val="001B2B51"/>
    <w:rsid w:val="001B2BE8"/>
    <w:rsid w:val="001B317C"/>
    <w:rsid w:val="001B37A4"/>
    <w:rsid w:val="001B48FC"/>
    <w:rsid w:val="001B494E"/>
    <w:rsid w:val="001B4E8F"/>
    <w:rsid w:val="001B53A2"/>
    <w:rsid w:val="001B67B0"/>
    <w:rsid w:val="001B6A8E"/>
    <w:rsid w:val="001B6C61"/>
    <w:rsid w:val="001B7273"/>
    <w:rsid w:val="001B7560"/>
    <w:rsid w:val="001C00A9"/>
    <w:rsid w:val="001C0B81"/>
    <w:rsid w:val="001C1436"/>
    <w:rsid w:val="001C1682"/>
    <w:rsid w:val="001C2582"/>
    <w:rsid w:val="001C2788"/>
    <w:rsid w:val="001C2C74"/>
    <w:rsid w:val="001C4702"/>
    <w:rsid w:val="001C5C3C"/>
    <w:rsid w:val="001C64D5"/>
    <w:rsid w:val="001C7434"/>
    <w:rsid w:val="001C7A5E"/>
    <w:rsid w:val="001C7B5F"/>
    <w:rsid w:val="001D020A"/>
    <w:rsid w:val="001D0EB9"/>
    <w:rsid w:val="001D1286"/>
    <w:rsid w:val="001D16E7"/>
    <w:rsid w:val="001D1A56"/>
    <w:rsid w:val="001D1B95"/>
    <w:rsid w:val="001D1E4C"/>
    <w:rsid w:val="001D1EBC"/>
    <w:rsid w:val="001D2356"/>
    <w:rsid w:val="001D2968"/>
    <w:rsid w:val="001D3388"/>
    <w:rsid w:val="001D35C6"/>
    <w:rsid w:val="001D393A"/>
    <w:rsid w:val="001D3DD1"/>
    <w:rsid w:val="001D444A"/>
    <w:rsid w:val="001D4824"/>
    <w:rsid w:val="001D4EE9"/>
    <w:rsid w:val="001D5694"/>
    <w:rsid w:val="001D5CBC"/>
    <w:rsid w:val="001D7343"/>
    <w:rsid w:val="001D7E86"/>
    <w:rsid w:val="001E0D5A"/>
    <w:rsid w:val="001E13CA"/>
    <w:rsid w:val="001E2513"/>
    <w:rsid w:val="001E2FF0"/>
    <w:rsid w:val="001E379A"/>
    <w:rsid w:val="001E39DB"/>
    <w:rsid w:val="001E4735"/>
    <w:rsid w:val="001E4763"/>
    <w:rsid w:val="001E4A57"/>
    <w:rsid w:val="001E636E"/>
    <w:rsid w:val="001E6D4F"/>
    <w:rsid w:val="001E7725"/>
    <w:rsid w:val="001E79DE"/>
    <w:rsid w:val="001E7A61"/>
    <w:rsid w:val="001F0034"/>
    <w:rsid w:val="001F0837"/>
    <w:rsid w:val="001F19F0"/>
    <w:rsid w:val="001F2184"/>
    <w:rsid w:val="001F26EC"/>
    <w:rsid w:val="001F2F73"/>
    <w:rsid w:val="001F32BF"/>
    <w:rsid w:val="001F3397"/>
    <w:rsid w:val="001F35C3"/>
    <w:rsid w:val="001F370A"/>
    <w:rsid w:val="001F3C14"/>
    <w:rsid w:val="001F6644"/>
    <w:rsid w:val="001F6A24"/>
    <w:rsid w:val="001F6DD6"/>
    <w:rsid w:val="00200779"/>
    <w:rsid w:val="00200834"/>
    <w:rsid w:val="00201043"/>
    <w:rsid w:val="00201518"/>
    <w:rsid w:val="00201833"/>
    <w:rsid w:val="00201BEC"/>
    <w:rsid w:val="00202CA6"/>
    <w:rsid w:val="00205754"/>
    <w:rsid w:val="00205802"/>
    <w:rsid w:val="002058CC"/>
    <w:rsid w:val="00206B80"/>
    <w:rsid w:val="002105CA"/>
    <w:rsid w:val="00210707"/>
    <w:rsid w:val="0021183C"/>
    <w:rsid w:val="00211CA6"/>
    <w:rsid w:val="00212809"/>
    <w:rsid w:val="00212F31"/>
    <w:rsid w:val="0021327F"/>
    <w:rsid w:val="00213765"/>
    <w:rsid w:val="00213BCC"/>
    <w:rsid w:val="00213F47"/>
    <w:rsid w:val="002142A7"/>
    <w:rsid w:val="002151B9"/>
    <w:rsid w:val="002153DA"/>
    <w:rsid w:val="00216701"/>
    <w:rsid w:val="0021690D"/>
    <w:rsid w:val="00216F24"/>
    <w:rsid w:val="0021733D"/>
    <w:rsid w:val="00217628"/>
    <w:rsid w:val="002204F6"/>
    <w:rsid w:val="0022087C"/>
    <w:rsid w:val="00220EB1"/>
    <w:rsid w:val="00220FDB"/>
    <w:rsid w:val="002212D2"/>
    <w:rsid w:val="00221F96"/>
    <w:rsid w:val="002225A6"/>
    <w:rsid w:val="002226F8"/>
    <w:rsid w:val="00222A8C"/>
    <w:rsid w:val="00222B65"/>
    <w:rsid w:val="002230C6"/>
    <w:rsid w:val="002234EC"/>
    <w:rsid w:val="00223C28"/>
    <w:rsid w:val="00224313"/>
    <w:rsid w:val="00225754"/>
    <w:rsid w:val="00225DEA"/>
    <w:rsid w:val="002264AC"/>
    <w:rsid w:val="0022658B"/>
    <w:rsid w:val="00226D57"/>
    <w:rsid w:val="00226E82"/>
    <w:rsid w:val="00227160"/>
    <w:rsid w:val="00230F29"/>
    <w:rsid w:val="0023219E"/>
    <w:rsid w:val="00232E60"/>
    <w:rsid w:val="00233781"/>
    <w:rsid w:val="00233C69"/>
    <w:rsid w:val="00233C91"/>
    <w:rsid w:val="00233DCD"/>
    <w:rsid w:val="002347AE"/>
    <w:rsid w:val="00234A2B"/>
    <w:rsid w:val="00234CD2"/>
    <w:rsid w:val="00234CE0"/>
    <w:rsid w:val="00234D07"/>
    <w:rsid w:val="00235282"/>
    <w:rsid w:val="00235CD6"/>
    <w:rsid w:val="00236E4B"/>
    <w:rsid w:val="00237850"/>
    <w:rsid w:val="00237BE0"/>
    <w:rsid w:val="00240206"/>
    <w:rsid w:val="0024057B"/>
    <w:rsid w:val="002415DA"/>
    <w:rsid w:val="00241C42"/>
    <w:rsid w:val="002420C7"/>
    <w:rsid w:val="00242AE4"/>
    <w:rsid w:val="00242EAE"/>
    <w:rsid w:val="00243B57"/>
    <w:rsid w:val="00243C40"/>
    <w:rsid w:val="00243C59"/>
    <w:rsid w:val="00243D02"/>
    <w:rsid w:val="00244701"/>
    <w:rsid w:val="00244B6E"/>
    <w:rsid w:val="00245313"/>
    <w:rsid w:val="002456CA"/>
    <w:rsid w:val="002456E0"/>
    <w:rsid w:val="002459D7"/>
    <w:rsid w:val="00246200"/>
    <w:rsid w:val="00247442"/>
    <w:rsid w:val="002478A8"/>
    <w:rsid w:val="00250341"/>
    <w:rsid w:val="00250A51"/>
    <w:rsid w:val="00250E44"/>
    <w:rsid w:val="002515A3"/>
    <w:rsid w:val="00251CD0"/>
    <w:rsid w:val="002529C2"/>
    <w:rsid w:val="00253FE2"/>
    <w:rsid w:val="002540D4"/>
    <w:rsid w:val="002555E0"/>
    <w:rsid w:val="002557D0"/>
    <w:rsid w:val="00256475"/>
    <w:rsid w:val="0025667C"/>
    <w:rsid w:val="0026028A"/>
    <w:rsid w:val="0026199E"/>
    <w:rsid w:val="00261AF4"/>
    <w:rsid w:val="00262269"/>
    <w:rsid w:val="002624B4"/>
    <w:rsid w:val="002628DA"/>
    <w:rsid w:val="00262A07"/>
    <w:rsid w:val="00262C21"/>
    <w:rsid w:val="00263BBE"/>
    <w:rsid w:val="00263EA4"/>
    <w:rsid w:val="00264BF6"/>
    <w:rsid w:val="00264F8D"/>
    <w:rsid w:val="0026561C"/>
    <w:rsid w:val="00265F36"/>
    <w:rsid w:val="0026622A"/>
    <w:rsid w:val="00266595"/>
    <w:rsid w:val="00266D89"/>
    <w:rsid w:val="00267851"/>
    <w:rsid w:val="002707A3"/>
    <w:rsid w:val="0027124F"/>
    <w:rsid w:val="0027176E"/>
    <w:rsid w:val="002719E3"/>
    <w:rsid w:val="00271C8F"/>
    <w:rsid w:val="002720F2"/>
    <w:rsid w:val="002730FC"/>
    <w:rsid w:val="002734A6"/>
    <w:rsid w:val="002737B0"/>
    <w:rsid w:val="00273FB8"/>
    <w:rsid w:val="002744EC"/>
    <w:rsid w:val="00274F4D"/>
    <w:rsid w:val="002751A7"/>
    <w:rsid w:val="00275E83"/>
    <w:rsid w:val="00275F2A"/>
    <w:rsid w:val="0027607C"/>
    <w:rsid w:val="0027616F"/>
    <w:rsid w:val="002762D8"/>
    <w:rsid w:val="002762E8"/>
    <w:rsid w:val="00276DC5"/>
    <w:rsid w:val="00277A0F"/>
    <w:rsid w:val="002804E9"/>
    <w:rsid w:val="00281258"/>
    <w:rsid w:val="002821B9"/>
    <w:rsid w:val="002826B0"/>
    <w:rsid w:val="00283109"/>
    <w:rsid w:val="00283265"/>
    <w:rsid w:val="00283BFF"/>
    <w:rsid w:val="00284403"/>
    <w:rsid w:val="0028450D"/>
    <w:rsid w:val="0028462C"/>
    <w:rsid w:val="00284B1F"/>
    <w:rsid w:val="002853BD"/>
    <w:rsid w:val="002853FA"/>
    <w:rsid w:val="00286D15"/>
    <w:rsid w:val="002875CA"/>
    <w:rsid w:val="00287B22"/>
    <w:rsid w:val="002901EB"/>
    <w:rsid w:val="0029154C"/>
    <w:rsid w:val="002935AD"/>
    <w:rsid w:val="002949D8"/>
    <w:rsid w:val="00295057"/>
    <w:rsid w:val="002950BC"/>
    <w:rsid w:val="00296935"/>
    <w:rsid w:val="00296BD5"/>
    <w:rsid w:val="00297002"/>
    <w:rsid w:val="002978EF"/>
    <w:rsid w:val="00297E28"/>
    <w:rsid w:val="002A1265"/>
    <w:rsid w:val="002A16E8"/>
    <w:rsid w:val="002A18F8"/>
    <w:rsid w:val="002A1DD4"/>
    <w:rsid w:val="002A1E28"/>
    <w:rsid w:val="002A1EBF"/>
    <w:rsid w:val="002A2639"/>
    <w:rsid w:val="002A3529"/>
    <w:rsid w:val="002A39A3"/>
    <w:rsid w:val="002A4BB7"/>
    <w:rsid w:val="002A4D48"/>
    <w:rsid w:val="002A4F83"/>
    <w:rsid w:val="002A509B"/>
    <w:rsid w:val="002A54BB"/>
    <w:rsid w:val="002A585E"/>
    <w:rsid w:val="002A5A49"/>
    <w:rsid w:val="002A5DA5"/>
    <w:rsid w:val="002A68D4"/>
    <w:rsid w:val="002B09AF"/>
    <w:rsid w:val="002B0C34"/>
    <w:rsid w:val="002B0D82"/>
    <w:rsid w:val="002B1012"/>
    <w:rsid w:val="002B16BB"/>
    <w:rsid w:val="002B19C3"/>
    <w:rsid w:val="002B1DC0"/>
    <w:rsid w:val="002B238B"/>
    <w:rsid w:val="002B25A9"/>
    <w:rsid w:val="002B29E7"/>
    <w:rsid w:val="002B2CCD"/>
    <w:rsid w:val="002B53A2"/>
    <w:rsid w:val="002B5D57"/>
    <w:rsid w:val="002B6067"/>
    <w:rsid w:val="002B66A8"/>
    <w:rsid w:val="002B6FCA"/>
    <w:rsid w:val="002B708D"/>
    <w:rsid w:val="002B7D91"/>
    <w:rsid w:val="002C0171"/>
    <w:rsid w:val="002C1288"/>
    <w:rsid w:val="002C18F1"/>
    <w:rsid w:val="002C1A5B"/>
    <w:rsid w:val="002C200C"/>
    <w:rsid w:val="002C380A"/>
    <w:rsid w:val="002C3B95"/>
    <w:rsid w:val="002C3E13"/>
    <w:rsid w:val="002C4CCD"/>
    <w:rsid w:val="002C4F4A"/>
    <w:rsid w:val="002C4F50"/>
    <w:rsid w:val="002C6286"/>
    <w:rsid w:val="002C65C9"/>
    <w:rsid w:val="002C6701"/>
    <w:rsid w:val="002C72B4"/>
    <w:rsid w:val="002D0254"/>
    <w:rsid w:val="002D084F"/>
    <w:rsid w:val="002D098A"/>
    <w:rsid w:val="002D0BFF"/>
    <w:rsid w:val="002D0C78"/>
    <w:rsid w:val="002D1B6B"/>
    <w:rsid w:val="002D1D52"/>
    <w:rsid w:val="002D2199"/>
    <w:rsid w:val="002D29B9"/>
    <w:rsid w:val="002D3A50"/>
    <w:rsid w:val="002D3AB3"/>
    <w:rsid w:val="002D3C12"/>
    <w:rsid w:val="002D4170"/>
    <w:rsid w:val="002D43A6"/>
    <w:rsid w:val="002D4877"/>
    <w:rsid w:val="002D4B27"/>
    <w:rsid w:val="002D5AB9"/>
    <w:rsid w:val="002D5FBF"/>
    <w:rsid w:val="002D65F7"/>
    <w:rsid w:val="002D6B6A"/>
    <w:rsid w:val="002D72DB"/>
    <w:rsid w:val="002D7371"/>
    <w:rsid w:val="002D7635"/>
    <w:rsid w:val="002D7B2A"/>
    <w:rsid w:val="002E027A"/>
    <w:rsid w:val="002E02FB"/>
    <w:rsid w:val="002E0FA6"/>
    <w:rsid w:val="002E0FD5"/>
    <w:rsid w:val="002E1345"/>
    <w:rsid w:val="002E187B"/>
    <w:rsid w:val="002E22E1"/>
    <w:rsid w:val="002E2426"/>
    <w:rsid w:val="002E2564"/>
    <w:rsid w:val="002E2964"/>
    <w:rsid w:val="002E4EF3"/>
    <w:rsid w:val="002E5807"/>
    <w:rsid w:val="002E647F"/>
    <w:rsid w:val="002E6879"/>
    <w:rsid w:val="002E7172"/>
    <w:rsid w:val="002E79B1"/>
    <w:rsid w:val="002F02A8"/>
    <w:rsid w:val="002F0E24"/>
    <w:rsid w:val="002F1586"/>
    <w:rsid w:val="002F199F"/>
    <w:rsid w:val="002F2A3B"/>
    <w:rsid w:val="002F2CC3"/>
    <w:rsid w:val="002F2EB9"/>
    <w:rsid w:val="002F450F"/>
    <w:rsid w:val="002F4631"/>
    <w:rsid w:val="002F4A75"/>
    <w:rsid w:val="002F5288"/>
    <w:rsid w:val="002F591D"/>
    <w:rsid w:val="002F5DAE"/>
    <w:rsid w:val="002F67FC"/>
    <w:rsid w:val="002F7559"/>
    <w:rsid w:val="002F764D"/>
    <w:rsid w:val="002F76F0"/>
    <w:rsid w:val="002F77DF"/>
    <w:rsid w:val="00300303"/>
    <w:rsid w:val="003004CE"/>
    <w:rsid w:val="00302197"/>
    <w:rsid w:val="0030305C"/>
    <w:rsid w:val="003030DA"/>
    <w:rsid w:val="00303BC5"/>
    <w:rsid w:val="00303BEF"/>
    <w:rsid w:val="00303DC9"/>
    <w:rsid w:val="003045E6"/>
    <w:rsid w:val="00304B55"/>
    <w:rsid w:val="00304C9B"/>
    <w:rsid w:val="0030572F"/>
    <w:rsid w:val="00305E74"/>
    <w:rsid w:val="00305EAF"/>
    <w:rsid w:val="00306113"/>
    <w:rsid w:val="00306750"/>
    <w:rsid w:val="00306C1D"/>
    <w:rsid w:val="00306C3A"/>
    <w:rsid w:val="00306F63"/>
    <w:rsid w:val="00310A21"/>
    <w:rsid w:val="00310D10"/>
    <w:rsid w:val="00310FE5"/>
    <w:rsid w:val="003110FE"/>
    <w:rsid w:val="00311CC0"/>
    <w:rsid w:val="00311CDA"/>
    <w:rsid w:val="00312136"/>
    <w:rsid w:val="003122FA"/>
    <w:rsid w:val="00312447"/>
    <w:rsid w:val="0031430F"/>
    <w:rsid w:val="003146E9"/>
    <w:rsid w:val="00315A96"/>
    <w:rsid w:val="00315CBF"/>
    <w:rsid w:val="0031675B"/>
    <w:rsid w:val="00317F2D"/>
    <w:rsid w:val="00320DAA"/>
    <w:rsid w:val="00321305"/>
    <w:rsid w:val="0032150B"/>
    <w:rsid w:val="00321A33"/>
    <w:rsid w:val="00322C78"/>
    <w:rsid w:val="00322EC6"/>
    <w:rsid w:val="003238D9"/>
    <w:rsid w:val="00324137"/>
    <w:rsid w:val="00324C08"/>
    <w:rsid w:val="0032513D"/>
    <w:rsid w:val="00325CF9"/>
    <w:rsid w:val="00326486"/>
    <w:rsid w:val="003264CF"/>
    <w:rsid w:val="00326C76"/>
    <w:rsid w:val="003270C3"/>
    <w:rsid w:val="003274DC"/>
    <w:rsid w:val="003275C1"/>
    <w:rsid w:val="00330DD9"/>
    <w:rsid w:val="003316F2"/>
    <w:rsid w:val="0033175B"/>
    <w:rsid w:val="00331F7D"/>
    <w:rsid w:val="003329C8"/>
    <w:rsid w:val="00332FFB"/>
    <w:rsid w:val="0033368A"/>
    <w:rsid w:val="00333AF5"/>
    <w:rsid w:val="003352FA"/>
    <w:rsid w:val="0033614B"/>
    <w:rsid w:val="00336369"/>
    <w:rsid w:val="003365BE"/>
    <w:rsid w:val="00336FCB"/>
    <w:rsid w:val="00337727"/>
    <w:rsid w:val="003401DF"/>
    <w:rsid w:val="00341082"/>
    <w:rsid w:val="003411AC"/>
    <w:rsid w:val="003412AA"/>
    <w:rsid w:val="00341595"/>
    <w:rsid w:val="003415CB"/>
    <w:rsid w:val="003419DA"/>
    <w:rsid w:val="003421F4"/>
    <w:rsid w:val="00342738"/>
    <w:rsid w:val="003435FF"/>
    <w:rsid w:val="003437E8"/>
    <w:rsid w:val="00343A2F"/>
    <w:rsid w:val="00343E87"/>
    <w:rsid w:val="00344325"/>
    <w:rsid w:val="0034464D"/>
    <w:rsid w:val="003468C4"/>
    <w:rsid w:val="00346E07"/>
    <w:rsid w:val="00346F5E"/>
    <w:rsid w:val="0035059E"/>
    <w:rsid w:val="00350BC6"/>
    <w:rsid w:val="00350E19"/>
    <w:rsid w:val="00350E6D"/>
    <w:rsid w:val="00350EC0"/>
    <w:rsid w:val="00351076"/>
    <w:rsid w:val="0035109B"/>
    <w:rsid w:val="0035150D"/>
    <w:rsid w:val="0035177E"/>
    <w:rsid w:val="00352BA3"/>
    <w:rsid w:val="00352EF4"/>
    <w:rsid w:val="00352F1E"/>
    <w:rsid w:val="003538F9"/>
    <w:rsid w:val="00354166"/>
    <w:rsid w:val="003541D1"/>
    <w:rsid w:val="00354CA8"/>
    <w:rsid w:val="00354DA1"/>
    <w:rsid w:val="003552B1"/>
    <w:rsid w:val="0035584C"/>
    <w:rsid w:val="00355B55"/>
    <w:rsid w:val="00355F6E"/>
    <w:rsid w:val="00355F84"/>
    <w:rsid w:val="00356029"/>
    <w:rsid w:val="00356BD6"/>
    <w:rsid w:val="00357AD4"/>
    <w:rsid w:val="00357C98"/>
    <w:rsid w:val="003601F5"/>
    <w:rsid w:val="00360617"/>
    <w:rsid w:val="003615F9"/>
    <w:rsid w:val="00361662"/>
    <w:rsid w:val="00361789"/>
    <w:rsid w:val="00361C5E"/>
    <w:rsid w:val="00363124"/>
    <w:rsid w:val="003639D6"/>
    <w:rsid w:val="003656CE"/>
    <w:rsid w:val="00365D26"/>
    <w:rsid w:val="00366645"/>
    <w:rsid w:val="0036683C"/>
    <w:rsid w:val="00367329"/>
    <w:rsid w:val="0036762A"/>
    <w:rsid w:val="003705D1"/>
    <w:rsid w:val="00370A64"/>
    <w:rsid w:val="00371AFC"/>
    <w:rsid w:val="00371B4A"/>
    <w:rsid w:val="003720B7"/>
    <w:rsid w:val="00374337"/>
    <w:rsid w:val="003748F9"/>
    <w:rsid w:val="00374A5D"/>
    <w:rsid w:val="00374B28"/>
    <w:rsid w:val="00375331"/>
    <w:rsid w:val="0037568D"/>
    <w:rsid w:val="00375BCC"/>
    <w:rsid w:val="00375E9E"/>
    <w:rsid w:val="003764A1"/>
    <w:rsid w:val="003765D1"/>
    <w:rsid w:val="00376FEC"/>
    <w:rsid w:val="00377082"/>
    <w:rsid w:val="0037717E"/>
    <w:rsid w:val="0038059C"/>
    <w:rsid w:val="00380AA6"/>
    <w:rsid w:val="00381759"/>
    <w:rsid w:val="00384622"/>
    <w:rsid w:val="0038486B"/>
    <w:rsid w:val="00384BBF"/>
    <w:rsid w:val="003853F2"/>
    <w:rsid w:val="00386970"/>
    <w:rsid w:val="003869D3"/>
    <w:rsid w:val="00386D68"/>
    <w:rsid w:val="00390D0A"/>
    <w:rsid w:val="003911D9"/>
    <w:rsid w:val="003915E2"/>
    <w:rsid w:val="0039254A"/>
    <w:rsid w:val="003932F0"/>
    <w:rsid w:val="003933A0"/>
    <w:rsid w:val="0039451F"/>
    <w:rsid w:val="00394A52"/>
    <w:rsid w:val="00394B9A"/>
    <w:rsid w:val="00394BFC"/>
    <w:rsid w:val="00395B74"/>
    <w:rsid w:val="0039636E"/>
    <w:rsid w:val="003967AF"/>
    <w:rsid w:val="00396D6D"/>
    <w:rsid w:val="0039788F"/>
    <w:rsid w:val="003978D4"/>
    <w:rsid w:val="00397B39"/>
    <w:rsid w:val="003A00D1"/>
    <w:rsid w:val="003A0C01"/>
    <w:rsid w:val="003A112D"/>
    <w:rsid w:val="003A132B"/>
    <w:rsid w:val="003A1DB7"/>
    <w:rsid w:val="003A1EB9"/>
    <w:rsid w:val="003A22A5"/>
    <w:rsid w:val="003A26B5"/>
    <w:rsid w:val="003A284E"/>
    <w:rsid w:val="003A2A0D"/>
    <w:rsid w:val="003A3B02"/>
    <w:rsid w:val="003A4539"/>
    <w:rsid w:val="003A472A"/>
    <w:rsid w:val="003A4DEE"/>
    <w:rsid w:val="003A4F4D"/>
    <w:rsid w:val="003A6C8C"/>
    <w:rsid w:val="003A70E9"/>
    <w:rsid w:val="003B01BA"/>
    <w:rsid w:val="003B0322"/>
    <w:rsid w:val="003B143B"/>
    <w:rsid w:val="003B14EF"/>
    <w:rsid w:val="003B2068"/>
    <w:rsid w:val="003B279F"/>
    <w:rsid w:val="003B27B6"/>
    <w:rsid w:val="003B2BCC"/>
    <w:rsid w:val="003B3BF4"/>
    <w:rsid w:val="003B3D20"/>
    <w:rsid w:val="003B4046"/>
    <w:rsid w:val="003B40EA"/>
    <w:rsid w:val="003B4444"/>
    <w:rsid w:val="003B44A8"/>
    <w:rsid w:val="003B45C0"/>
    <w:rsid w:val="003B466A"/>
    <w:rsid w:val="003B4685"/>
    <w:rsid w:val="003B4A8E"/>
    <w:rsid w:val="003B5A1D"/>
    <w:rsid w:val="003B5B36"/>
    <w:rsid w:val="003B61EA"/>
    <w:rsid w:val="003B6B2E"/>
    <w:rsid w:val="003B6EF0"/>
    <w:rsid w:val="003B772F"/>
    <w:rsid w:val="003B7A23"/>
    <w:rsid w:val="003C09D6"/>
    <w:rsid w:val="003C17CD"/>
    <w:rsid w:val="003C1936"/>
    <w:rsid w:val="003C1FFA"/>
    <w:rsid w:val="003C2271"/>
    <w:rsid w:val="003C22EE"/>
    <w:rsid w:val="003C23B8"/>
    <w:rsid w:val="003C2420"/>
    <w:rsid w:val="003C2504"/>
    <w:rsid w:val="003C2F74"/>
    <w:rsid w:val="003C320E"/>
    <w:rsid w:val="003C37F2"/>
    <w:rsid w:val="003C3A5D"/>
    <w:rsid w:val="003C3C27"/>
    <w:rsid w:val="003C40C2"/>
    <w:rsid w:val="003C5A1C"/>
    <w:rsid w:val="003C5CD2"/>
    <w:rsid w:val="003C66EB"/>
    <w:rsid w:val="003C7789"/>
    <w:rsid w:val="003C7F15"/>
    <w:rsid w:val="003D00CA"/>
    <w:rsid w:val="003D092F"/>
    <w:rsid w:val="003D127E"/>
    <w:rsid w:val="003D2327"/>
    <w:rsid w:val="003D2770"/>
    <w:rsid w:val="003D2902"/>
    <w:rsid w:val="003D2ADB"/>
    <w:rsid w:val="003D2C4C"/>
    <w:rsid w:val="003D2E3C"/>
    <w:rsid w:val="003D33BC"/>
    <w:rsid w:val="003D35D6"/>
    <w:rsid w:val="003D51E5"/>
    <w:rsid w:val="003D542A"/>
    <w:rsid w:val="003D55FA"/>
    <w:rsid w:val="003D629C"/>
    <w:rsid w:val="003D6DBC"/>
    <w:rsid w:val="003D6F08"/>
    <w:rsid w:val="003D7181"/>
    <w:rsid w:val="003D7358"/>
    <w:rsid w:val="003D7516"/>
    <w:rsid w:val="003D7F69"/>
    <w:rsid w:val="003E0731"/>
    <w:rsid w:val="003E12EC"/>
    <w:rsid w:val="003E2178"/>
    <w:rsid w:val="003E21B5"/>
    <w:rsid w:val="003E3634"/>
    <w:rsid w:val="003E3DE2"/>
    <w:rsid w:val="003E3F65"/>
    <w:rsid w:val="003E524E"/>
    <w:rsid w:val="003E5916"/>
    <w:rsid w:val="003E64A3"/>
    <w:rsid w:val="003E67FC"/>
    <w:rsid w:val="003E6B2B"/>
    <w:rsid w:val="003E752B"/>
    <w:rsid w:val="003E7F49"/>
    <w:rsid w:val="003F02D3"/>
    <w:rsid w:val="003F068B"/>
    <w:rsid w:val="003F0778"/>
    <w:rsid w:val="003F0909"/>
    <w:rsid w:val="003F0988"/>
    <w:rsid w:val="003F09BE"/>
    <w:rsid w:val="003F0AF4"/>
    <w:rsid w:val="003F0AFD"/>
    <w:rsid w:val="003F0F87"/>
    <w:rsid w:val="003F1F72"/>
    <w:rsid w:val="003F278D"/>
    <w:rsid w:val="003F2E0A"/>
    <w:rsid w:val="003F2E4E"/>
    <w:rsid w:val="003F3663"/>
    <w:rsid w:val="003F4360"/>
    <w:rsid w:val="003F4523"/>
    <w:rsid w:val="003F5114"/>
    <w:rsid w:val="003F53E6"/>
    <w:rsid w:val="003F5539"/>
    <w:rsid w:val="003F557F"/>
    <w:rsid w:val="003F66E9"/>
    <w:rsid w:val="003F7B7B"/>
    <w:rsid w:val="003F7F6E"/>
    <w:rsid w:val="0040068C"/>
    <w:rsid w:val="00400D16"/>
    <w:rsid w:val="00401331"/>
    <w:rsid w:val="004019AD"/>
    <w:rsid w:val="004019ED"/>
    <w:rsid w:val="004024C4"/>
    <w:rsid w:val="004030E0"/>
    <w:rsid w:val="0040364E"/>
    <w:rsid w:val="004037EB"/>
    <w:rsid w:val="00403EE1"/>
    <w:rsid w:val="00406E81"/>
    <w:rsid w:val="00407783"/>
    <w:rsid w:val="004078A4"/>
    <w:rsid w:val="004078E0"/>
    <w:rsid w:val="00407CBC"/>
    <w:rsid w:val="00407D64"/>
    <w:rsid w:val="00407DF0"/>
    <w:rsid w:val="00410B0F"/>
    <w:rsid w:val="0041127E"/>
    <w:rsid w:val="00411433"/>
    <w:rsid w:val="00412279"/>
    <w:rsid w:val="00412586"/>
    <w:rsid w:val="00412AB6"/>
    <w:rsid w:val="004139D0"/>
    <w:rsid w:val="00413B5C"/>
    <w:rsid w:val="00413E59"/>
    <w:rsid w:val="00415538"/>
    <w:rsid w:val="0041692F"/>
    <w:rsid w:val="0041731F"/>
    <w:rsid w:val="004204DE"/>
    <w:rsid w:val="00420601"/>
    <w:rsid w:val="0042095E"/>
    <w:rsid w:val="0042108F"/>
    <w:rsid w:val="0042159C"/>
    <w:rsid w:val="004221C6"/>
    <w:rsid w:val="00424426"/>
    <w:rsid w:val="00425CB3"/>
    <w:rsid w:val="00426B4F"/>
    <w:rsid w:val="00426D12"/>
    <w:rsid w:val="004273EE"/>
    <w:rsid w:val="004278E5"/>
    <w:rsid w:val="00427A25"/>
    <w:rsid w:val="00427C9B"/>
    <w:rsid w:val="00427D61"/>
    <w:rsid w:val="00427DB0"/>
    <w:rsid w:val="00427EC5"/>
    <w:rsid w:val="004305E1"/>
    <w:rsid w:val="00430B1F"/>
    <w:rsid w:val="00433580"/>
    <w:rsid w:val="004337F2"/>
    <w:rsid w:val="0043440F"/>
    <w:rsid w:val="00434860"/>
    <w:rsid w:val="00434C34"/>
    <w:rsid w:val="00435008"/>
    <w:rsid w:val="004354E4"/>
    <w:rsid w:val="00435718"/>
    <w:rsid w:val="00435D8B"/>
    <w:rsid w:val="00435FBD"/>
    <w:rsid w:val="00436073"/>
    <w:rsid w:val="004360C9"/>
    <w:rsid w:val="004361BA"/>
    <w:rsid w:val="0043718F"/>
    <w:rsid w:val="004374D9"/>
    <w:rsid w:val="0043769C"/>
    <w:rsid w:val="0043774A"/>
    <w:rsid w:val="00437EEC"/>
    <w:rsid w:val="00437EFD"/>
    <w:rsid w:val="00441C45"/>
    <w:rsid w:val="00441C8B"/>
    <w:rsid w:val="00441E4D"/>
    <w:rsid w:val="00442F24"/>
    <w:rsid w:val="0044343F"/>
    <w:rsid w:val="00443805"/>
    <w:rsid w:val="00443899"/>
    <w:rsid w:val="00443A7E"/>
    <w:rsid w:val="00443F85"/>
    <w:rsid w:val="00444712"/>
    <w:rsid w:val="00444FD9"/>
    <w:rsid w:val="0044585A"/>
    <w:rsid w:val="00446046"/>
    <w:rsid w:val="00446162"/>
    <w:rsid w:val="00446443"/>
    <w:rsid w:val="00446462"/>
    <w:rsid w:val="00446834"/>
    <w:rsid w:val="004468E5"/>
    <w:rsid w:val="00446953"/>
    <w:rsid w:val="00447123"/>
    <w:rsid w:val="00450B43"/>
    <w:rsid w:val="004527EB"/>
    <w:rsid w:val="004530ED"/>
    <w:rsid w:val="004535EC"/>
    <w:rsid w:val="0045364C"/>
    <w:rsid w:val="004539B5"/>
    <w:rsid w:val="004541BA"/>
    <w:rsid w:val="0045443A"/>
    <w:rsid w:val="0045563D"/>
    <w:rsid w:val="00455676"/>
    <w:rsid w:val="00455C7C"/>
    <w:rsid w:val="00456121"/>
    <w:rsid w:val="00456787"/>
    <w:rsid w:val="004569DC"/>
    <w:rsid w:val="00456A31"/>
    <w:rsid w:val="00460AB0"/>
    <w:rsid w:val="004618F4"/>
    <w:rsid w:val="0046194C"/>
    <w:rsid w:val="00461CA5"/>
    <w:rsid w:val="00461D6C"/>
    <w:rsid w:val="00461F38"/>
    <w:rsid w:val="004621DB"/>
    <w:rsid w:val="004629E8"/>
    <w:rsid w:val="00463ED2"/>
    <w:rsid w:val="00464141"/>
    <w:rsid w:val="00464209"/>
    <w:rsid w:val="00465732"/>
    <w:rsid w:val="00466157"/>
    <w:rsid w:val="004663F9"/>
    <w:rsid w:val="00467642"/>
    <w:rsid w:val="00467DF1"/>
    <w:rsid w:val="004704C4"/>
    <w:rsid w:val="00470DCF"/>
    <w:rsid w:val="00470E83"/>
    <w:rsid w:val="00471882"/>
    <w:rsid w:val="0047192C"/>
    <w:rsid w:val="0047332D"/>
    <w:rsid w:val="00473FF7"/>
    <w:rsid w:val="004741F8"/>
    <w:rsid w:val="004748D5"/>
    <w:rsid w:val="00475DFB"/>
    <w:rsid w:val="00476092"/>
    <w:rsid w:val="0047632A"/>
    <w:rsid w:val="00476FE7"/>
    <w:rsid w:val="00477660"/>
    <w:rsid w:val="00477FDD"/>
    <w:rsid w:val="00480360"/>
    <w:rsid w:val="00480B41"/>
    <w:rsid w:val="00480CD4"/>
    <w:rsid w:val="00480FAC"/>
    <w:rsid w:val="004819F9"/>
    <w:rsid w:val="00481B16"/>
    <w:rsid w:val="00481DAF"/>
    <w:rsid w:val="00482784"/>
    <w:rsid w:val="00482957"/>
    <w:rsid w:val="00482D86"/>
    <w:rsid w:val="004832A3"/>
    <w:rsid w:val="00483416"/>
    <w:rsid w:val="00483903"/>
    <w:rsid w:val="00483A9B"/>
    <w:rsid w:val="00483DC9"/>
    <w:rsid w:val="0048484A"/>
    <w:rsid w:val="004852EA"/>
    <w:rsid w:val="00485E4B"/>
    <w:rsid w:val="00485F0C"/>
    <w:rsid w:val="00486968"/>
    <w:rsid w:val="00486B92"/>
    <w:rsid w:val="0048710A"/>
    <w:rsid w:val="004874D7"/>
    <w:rsid w:val="0048796C"/>
    <w:rsid w:val="0049155A"/>
    <w:rsid w:val="0049203D"/>
    <w:rsid w:val="00492C1E"/>
    <w:rsid w:val="00492FDE"/>
    <w:rsid w:val="00494C62"/>
    <w:rsid w:val="00495D0A"/>
    <w:rsid w:val="00495D21"/>
    <w:rsid w:val="00495D9E"/>
    <w:rsid w:val="00496890"/>
    <w:rsid w:val="004973FD"/>
    <w:rsid w:val="0049779A"/>
    <w:rsid w:val="00497A39"/>
    <w:rsid w:val="004A0135"/>
    <w:rsid w:val="004A02BD"/>
    <w:rsid w:val="004A1D6B"/>
    <w:rsid w:val="004A1DFC"/>
    <w:rsid w:val="004A1F1A"/>
    <w:rsid w:val="004A1F94"/>
    <w:rsid w:val="004A2374"/>
    <w:rsid w:val="004A2687"/>
    <w:rsid w:val="004A2FF9"/>
    <w:rsid w:val="004A346C"/>
    <w:rsid w:val="004A444B"/>
    <w:rsid w:val="004A5AB2"/>
    <w:rsid w:val="004A605B"/>
    <w:rsid w:val="004A68ED"/>
    <w:rsid w:val="004A6AD0"/>
    <w:rsid w:val="004A77E1"/>
    <w:rsid w:val="004B00B2"/>
    <w:rsid w:val="004B02CB"/>
    <w:rsid w:val="004B0573"/>
    <w:rsid w:val="004B0937"/>
    <w:rsid w:val="004B0A7B"/>
    <w:rsid w:val="004B0EBC"/>
    <w:rsid w:val="004B1E28"/>
    <w:rsid w:val="004B1E4D"/>
    <w:rsid w:val="004B2329"/>
    <w:rsid w:val="004B23B8"/>
    <w:rsid w:val="004B24EF"/>
    <w:rsid w:val="004B30EF"/>
    <w:rsid w:val="004B3E1B"/>
    <w:rsid w:val="004B4292"/>
    <w:rsid w:val="004B5C71"/>
    <w:rsid w:val="004B5D26"/>
    <w:rsid w:val="004B60AC"/>
    <w:rsid w:val="004B7579"/>
    <w:rsid w:val="004B786A"/>
    <w:rsid w:val="004B7C75"/>
    <w:rsid w:val="004C0690"/>
    <w:rsid w:val="004C08E8"/>
    <w:rsid w:val="004C0B89"/>
    <w:rsid w:val="004C0DF5"/>
    <w:rsid w:val="004C11FA"/>
    <w:rsid w:val="004C1F3F"/>
    <w:rsid w:val="004C20AA"/>
    <w:rsid w:val="004C226D"/>
    <w:rsid w:val="004C232C"/>
    <w:rsid w:val="004C2932"/>
    <w:rsid w:val="004C42A1"/>
    <w:rsid w:val="004C45D7"/>
    <w:rsid w:val="004C510B"/>
    <w:rsid w:val="004C585B"/>
    <w:rsid w:val="004C5C20"/>
    <w:rsid w:val="004C5ED6"/>
    <w:rsid w:val="004C6940"/>
    <w:rsid w:val="004C699D"/>
    <w:rsid w:val="004C6E5F"/>
    <w:rsid w:val="004C6F1D"/>
    <w:rsid w:val="004C7A2E"/>
    <w:rsid w:val="004C7B80"/>
    <w:rsid w:val="004D0290"/>
    <w:rsid w:val="004D04F8"/>
    <w:rsid w:val="004D1475"/>
    <w:rsid w:val="004D14F9"/>
    <w:rsid w:val="004D1518"/>
    <w:rsid w:val="004D19CA"/>
    <w:rsid w:val="004D1B66"/>
    <w:rsid w:val="004D2617"/>
    <w:rsid w:val="004D29AF"/>
    <w:rsid w:val="004D376B"/>
    <w:rsid w:val="004D3894"/>
    <w:rsid w:val="004D3D94"/>
    <w:rsid w:val="004D4ED2"/>
    <w:rsid w:val="004D5103"/>
    <w:rsid w:val="004D52D8"/>
    <w:rsid w:val="004D557B"/>
    <w:rsid w:val="004D56EF"/>
    <w:rsid w:val="004D595B"/>
    <w:rsid w:val="004D5AD1"/>
    <w:rsid w:val="004D6E23"/>
    <w:rsid w:val="004D72A0"/>
    <w:rsid w:val="004D7684"/>
    <w:rsid w:val="004D7A5F"/>
    <w:rsid w:val="004D7E49"/>
    <w:rsid w:val="004E0652"/>
    <w:rsid w:val="004E0E9A"/>
    <w:rsid w:val="004E16A6"/>
    <w:rsid w:val="004E34A1"/>
    <w:rsid w:val="004E4762"/>
    <w:rsid w:val="004E47FF"/>
    <w:rsid w:val="004E4929"/>
    <w:rsid w:val="004E4941"/>
    <w:rsid w:val="004E4A21"/>
    <w:rsid w:val="004E5049"/>
    <w:rsid w:val="004E5153"/>
    <w:rsid w:val="004E6BF8"/>
    <w:rsid w:val="004E6CD2"/>
    <w:rsid w:val="004E74BB"/>
    <w:rsid w:val="004E7806"/>
    <w:rsid w:val="004E7FD8"/>
    <w:rsid w:val="004F0544"/>
    <w:rsid w:val="004F12B4"/>
    <w:rsid w:val="004F147F"/>
    <w:rsid w:val="004F1636"/>
    <w:rsid w:val="004F17EF"/>
    <w:rsid w:val="004F236C"/>
    <w:rsid w:val="004F24F4"/>
    <w:rsid w:val="004F25CB"/>
    <w:rsid w:val="004F29D9"/>
    <w:rsid w:val="004F3142"/>
    <w:rsid w:val="004F365F"/>
    <w:rsid w:val="004F4685"/>
    <w:rsid w:val="004F50AD"/>
    <w:rsid w:val="004F5930"/>
    <w:rsid w:val="004F5F37"/>
    <w:rsid w:val="004F5F72"/>
    <w:rsid w:val="004F610A"/>
    <w:rsid w:val="004F692F"/>
    <w:rsid w:val="004F774B"/>
    <w:rsid w:val="00500B20"/>
    <w:rsid w:val="00501524"/>
    <w:rsid w:val="0050157D"/>
    <w:rsid w:val="00502323"/>
    <w:rsid w:val="00502452"/>
    <w:rsid w:val="005028EF"/>
    <w:rsid w:val="005030CE"/>
    <w:rsid w:val="00503E16"/>
    <w:rsid w:val="00504366"/>
    <w:rsid w:val="0050473D"/>
    <w:rsid w:val="00505AD1"/>
    <w:rsid w:val="00506E1F"/>
    <w:rsid w:val="005070DB"/>
    <w:rsid w:val="00507754"/>
    <w:rsid w:val="005104E8"/>
    <w:rsid w:val="005115FC"/>
    <w:rsid w:val="00512330"/>
    <w:rsid w:val="0051270D"/>
    <w:rsid w:val="00512E3E"/>
    <w:rsid w:val="00514081"/>
    <w:rsid w:val="00514609"/>
    <w:rsid w:val="005149C6"/>
    <w:rsid w:val="00514A60"/>
    <w:rsid w:val="0051674C"/>
    <w:rsid w:val="005167A2"/>
    <w:rsid w:val="00516C0E"/>
    <w:rsid w:val="005171CA"/>
    <w:rsid w:val="005171FB"/>
    <w:rsid w:val="00517686"/>
    <w:rsid w:val="0052059C"/>
    <w:rsid w:val="00520E87"/>
    <w:rsid w:val="00521440"/>
    <w:rsid w:val="00521AAB"/>
    <w:rsid w:val="00521BA2"/>
    <w:rsid w:val="005221E9"/>
    <w:rsid w:val="00523C7B"/>
    <w:rsid w:val="0052419F"/>
    <w:rsid w:val="00524C5B"/>
    <w:rsid w:val="005251FF"/>
    <w:rsid w:val="00525CA4"/>
    <w:rsid w:val="00525CD5"/>
    <w:rsid w:val="00525EED"/>
    <w:rsid w:val="0052676A"/>
    <w:rsid w:val="005274E9"/>
    <w:rsid w:val="00527AAD"/>
    <w:rsid w:val="00527DE0"/>
    <w:rsid w:val="00530990"/>
    <w:rsid w:val="00530A84"/>
    <w:rsid w:val="00531310"/>
    <w:rsid w:val="00531634"/>
    <w:rsid w:val="005321C5"/>
    <w:rsid w:val="00532F07"/>
    <w:rsid w:val="00534743"/>
    <w:rsid w:val="00534C30"/>
    <w:rsid w:val="0053668E"/>
    <w:rsid w:val="00536C36"/>
    <w:rsid w:val="00537048"/>
    <w:rsid w:val="0053712C"/>
    <w:rsid w:val="0053774D"/>
    <w:rsid w:val="00541549"/>
    <w:rsid w:val="0054163B"/>
    <w:rsid w:val="00541EB6"/>
    <w:rsid w:val="005420B3"/>
    <w:rsid w:val="0054400C"/>
    <w:rsid w:val="00544135"/>
    <w:rsid w:val="005448E9"/>
    <w:rsid w:val="00544B1D"/>
    <w:rsid w:val="0054647E"/>
    <w:rsid w:val="005472C0"/>
    <w:rsid w:val="005472F5"/>
    <w:rsid w:val="00547466"/>
    <w:rsid w:val="0054752C"/>
    <w:rsid w:val="0055039C"/>
    <w:rsid w:val="00550E46"/>
    <w:rsid w:val="00552785"/>
    <w:rsid w:val="00553775"/>
    <w:rsid w:val="005538AA"/>
    <w:rsid w:val="00553A33"/>
    <w:rsid w:val="00553BA3"/>
    <w:rsid w:val="00554582"/>
    <w:rsid w:val="00554600"/>
    <w:rsid w:val="00554D55"/>
    <w:rsid w:val="00554E6E"/>
    <w:rsid w:val="0055593A"/>
    <w:rsid w:val="0055689B"/>
    <w:rsid w:val="005568FA"/>
    <w:rsid w:val="00557752"/>
    <w:rsid w:val="00557FF1"/>
    <w:rsid w:val="00560139"/>
    <w:rsid w:val="0056059E"/>
    <w:rsid w:val="00560FDC"/>
    <w:rsid w:val="00562186"/>
    <w:rsid w:val="005621D1"/>
    <w:rsid w:val="0056234B"/>
    <w:rsid w:val="0056409A"/>
    <w:rsid w:val="0056594D"/>
    <w:rsid w:val="00565D18"/>
    <w:rsid w:val="005662A2"/>
    <w:rsid w:val="005662B1"/>
    <w:rsid w:val="00566326"/>
    <w:rsid w:val="00566526"/>
    <w:rsid w:val="005671A6"/>
    <w:rsid w:val="00567DF9"/>
    <w:rsid w:val="00567ECE"/>
    <w:rsid w:val="005710A7"/>
    <w:rsid w:val="00571808"/>
    <w:rsid w:val="00571B33"/>
    <w:rsid w:val="00571C26"/>
    <w:rsid w:val="0057223F"/>
    <w:rsid w:val="00572707"/>
    <w:rsid w:val="005731A9"/>
    <w:rsid w:val="0057377F"/>
    <w:rsid w:val="00573A97"/>
    <w:rsid w:val="00573D88"/>
    <w:rsid w:val="0057414C"/>
    <w:rsid w:val="0057464C"/>
    <w:rsid w:val="00574B7B"/>
    <w:rsid w:val="0057512E"/>
    <w:rsid w:val="00575275"/>
    <w:rsid w:val="005752B0"/>
    <w:rsid w:val="00575CB3"/>
    <w:rsid w:val="00575EDD"/>
    <w:rsid w:val="005763FB"/>
    <w:rsid w:val="005769DE"/>
    <w:rsid w:val="005775D6"/>
    <w:rsid w:val="0058088C"/>
    <w:rsid w:val="00580D0F"/>
    <w:rsid w:val="00582889"/>
    <w:rsid w:val="005829AB"/>
    <w:rsid w:val="00582CCB"/>
    <w:rsid w:val="0058312A"/>
    <w:rsid w:val="00583516"/>
    <w:rsid w:val="005839FB"/>
    <w:rsid w:val="00583A96"/>
    <w:rsid w:val="00583B61"/>
    <w:rsid w:val="00583FC8"/>
    <w:rsid w:val="00584891"/>
    <w:rsid w:val="00584DE0"/>
    <w:rsid w:val="0058526F"/>
    <w:rsid w:val="00586976"/>
    <w:rsid w:val="00586B7D"/>
    <w:rsid w:val="00587673"/>
    <w:rsid w:val="00587B49"/>
    <w:rsid w:val="00591948"/>
    <w:rsid w:val="0059207F"/>
    <w:rsid w:val="00592981"/>
    <w:rsid w:val="00592992"/>
    <w:rsid w:val="00592C91"/>
    <w:rsid w:val="00592CB8"/>
    <w:rsid w:val="00593411"/>
    <w:rsid w:val="005938F3"/>
    <w:rsid w:val="00593945"/>
    <w:rsid w:val="00593DE3"/>
    <w:rsid w:val="00593E7F"/>
    <w:rsid w:val="00593E88"/>
    <w:rsid w:val="005941C3"/>
    <w:rsid w:val="00594241"/>
    <w:rsid w:val="00595AEC"/>
    <w:rsid w:val="005970AC"/>
    <w:rsid w:val="00597169"/>
    <w:rsid w:val="0059728C"/>
    <w:rsid w:val="00597642"/>
    <w:rsid w:val="005A028E"/>
    <w:rsid w:val="005A0641"/>
    <w:rsid w:val="005A0AAB"/>
    <w:rsid w:val="005A1223"/>
    <w:rsid w:val="005A1767"/>
    <w:rsid w:val="005A1F40"/>
    <w:rsid w:val="005A2476"/>
    <w:rsid w:val="005A2A73"/>
    <w:rsid w:val="005A2F3D"/>
    <w:rsid w:val="005A3741"/>
    <w:rsid w:val="005A502C"/>
    <w:rsid w:val="005A60BD"/>
    <w:rsid w:val="005A7F18"/>
    <w:rsid w:val="005B069F"/>
    <w:rsid w:val="005B06CB"/>
    <w:rsid w:val="005B0AD9"/>
    <w:rsid w:val="005B3378"/>
    <w:rsid w:val="005B35DE"/>
    <w:rsid w:val="005B405E"/>
    <w:rsid w:val="005B41B9"/>
    <w:rsid w:val="005B437E"/>
    <w:rsid w:val="005B44A3"/>
    <w:rsid w:val="005B4DA0"/>
    <w:rsid w:val="005B56A1"/>
    <w:rsid w:val="005B5C3B"/>
    <w:rsid w:val="005B5CFB"/>
    <w:rsid w:val="005B78FA"/>
    <w:rsid w:val="005C06E2"/>
    <w:rsid w:val="005C0E27"/>
    <w:rsid w:val="005C0FF1"/>
    <w:rsid w:val="005C1538"/>
    <w:rsid w:val="005C1CAA"/>
    <w:rsid w:val="005C3987"/>
    <w:rsid w:val="005C4622"/>
    <w:rsid w:val="005C48E8"/>
    <w:rsid w:val="005C4B85"/>
    <w:rsid w:val="005C5C92"/>
    <w:rsid w:val="005C5CB0"/>
    <w:rsid w:val="005C694C"/>
    <w:rsid w:val="005C701E"/>
    <w:rsid w:val="005C779D"/>
    <w:rsid w:val="005C7A2F"/>
    <w:rsid w:val="005D00D7"/>
    <w:rsid w:val="005D16BE"/>
    <w:rsid w:val="005D1734"/>
    <w:rsid w:val="005D1A1D"/>
    <w:rsid w:val="005D1E12"/>
    <w:rsid w:val="005D1E4F"/>
    <w:rsid w:val="005D396B"/>
    <w:rsid w:val="005D47B6"/>
    <w:rsid w:val="005D4B7C"/>
    <w:rsid w:val="005D4FC4"/>
    <w:rsid w:val="005D53BE"/>
    <w:rsid w:val="005D54AF"/>
    <w:rsid w:val="005D56B5"/>
    <w:rsid w:val="005D59B6"/>
    <w:rsid w:val="005D5D59"/>
    <w:rsid w:val="005D5D9B"/>
    <w:rsid w:val="005D6004"/>
    <w:rsid w:val="005D6159"/>
    <w:rsid w:val="005D6A00"/>
    <w:rsid w:val="005D6AB1"/>
    <w:rsid w:val="005D7937"/>
    <w:rsid w:val="005D7A91"/>
    <w:rsid w:val="005E063B"/>
    <w:rsid w:val="005E0A77"/>
    <w:rsid w:val="005E0BDA"/>
    <w:rsid w:val="005E1151"/>
    <w:rsid w:val="005E14C7"/>
    <w:rsid w:val="005E2F98"/>
    <w:rsid w:val="005E3708"/>
    <w:rsid w:val="005E4B9B"/>
    <w:rsid w:val="005E4F2E"/>
    <w:rsid w:val="005E58DE"/>
    <w:rsid w:val="005E67AF"/>
    <w:rsid w:val="005E6B93"/>
    <w:rsid w:val="005E76CA"/>
    <w:rsid w:val="005E76E2"/>
    <w:rsid w:val="005E7D1A"/>
    <w:rsid w:val="005F0805"/>
    <w:rsid w:val="005F086C"/>
    <w:rsid w:val="005F0C52"/>
    <w:rsid w:val="005F0F5E"/>
    <w:rsid w:val="005F1242"/>
    <w:rsid w:val="005F1CFA"/>
    <w:rsid w:val="005F1E02"/>
    <w:rsid w:val="005F214D"/>
    <w:rsid w:val="005F5049"/>
    <w:rsid w:val="005F55A3"/>
    <w:rsid w:val="005F65CB"/>
    <w:rsid w:val="005F7DF6"/>
    <w:rsid w:val="005F7EB8"/>
    <w:rsid w:val="00600D19"/>
    <w:rsid w:val="00600ECB"/>
    <w:rsid w:val="006015FF"/>
    <w:rsid w:val="00602420"/>
    <w:rsid w:val="00602D98"/>
    <w:rsid w:val="00603CE2"/>
    <w:rsid w:val="006041C0"/>
    <w:rsid w:val="0060458E"/>
    <w:rsid w:val="00604F1B"/>
    <w:rsid w:val="00604FD0"/>
    <w:rsid w:val="00605424"/>
    <w:rsid w:val="00605757"/>
    <w:rsid w:val="006061F3"/>
    <w:rsid w:val="00606FDB"/>
    <w:rsid w:val="0060769A"/>
    <w:rsid w:val="0061000C"/>
    <w:rsid w:val="006102DB"/>
    <w:rsid w:val="006105C1"/>
    <w:rsid w:val="00610639"/>
    <w:rsid w:val="00610D36"/>
    <w:rsid w:val="00610E59"/>
    <w:rsid w:val="0061112D"/>
    <w:rsid w:val="00611246"/>
    <w:rsid w:val="00611462"/>
    <w:rsid w:val="0061224E"/>
    <w:rsid w:val="00612949"/>
    <w:rsid w:val="006129BA"/>
    <w:rsid w:val="0061430B"/>
    <w:rsid w:val="0061441A"/>
    <w:rsid w:val="0061473C"/>
    <w:rsid w:val="00615345"/>
    <w:rsid w:val="00615805"/>
    <w:rsid w:val="0061622D"/>
    <w:rsid w:val="00616D14"/>
    <w:rsid w:val="00616E5B"/>
    <w:rsid w:val="00617ED6"/>
    <w:rsid w:val="006207E5"/>
    <w:rsid w:val="00620A2A"/>
    <w:rsid w:val="00620A57"/>
    <w:rsid w:val="00620C7A"/>
    <w:rsid w:val="00621138"/>
    <w:rsid w:val="006214AE"/>
    <w:rsid w:val="0062190F"/>
    <w:rsid w:val="006223A2"/>
    <w:rsid w:val="00623204"/>
    <w:rsid w:val="0062333D"/>
    <w:rsid w:val="006241B2"/>
    <w:rsid w:val="00624317"/>
    <w:rsid w:val="00625911"/>
    <w:rsid w:val="006261F0"/>
    <w:rsid w:val="00626DC7"/>
    <w:rsid w:val="006271EC"/>
    <w:rsid w:val="00627520"/>
    <w:rsid w:val="006303E6"/>
    <w:rsid w:val="0063052E"/>
    <w:rsid w:val="006309DF"/>
    <w:rsid w:val="00631A6B"/>
    <w:rsid w:val="00632466"/>
    <w:rsid w:val="00632677"/>
    <w:rsid w:val="00632EF1"/>
    <w:rsid w:val="006331B5"/>
    <w:rsid w:val="006333E7"/>
    <w:rsid w:val="006334F6"/>
    <w:rsid w:val="00633C3E"/>
    <w:rsid w:val="006340FF"/>
    <w:rsid w:val="006348EE"/>
    <w:rsid w:val="00634B66"/>
    <w:rsid w:val="00634F16"/>
    <w:rsid w:val="0063555B"/>
    <w:rsid w:val="00635A3C"/>
    <w:rsid w:val="00635EB0"/>
    <w:rsid w:val="00635F36"/>
    <w:rsid w:val="00636010"/>
    <w:rsid w:val="006362B0"/>
    <w:rsid w:val="00636327"/>
    <w:rsid w:val="00636DC7"/>
    <w:rsid w:val="006376BA"/>
    <w:rsid w:val="00640ABE"/>
    <w:rsid w:val="00641057"/>
    <w:rsid w:val="006411EB"/>
    <w:rsid w:val="00641C07"/>
    <w:rsid w:val="0064204A"/>
    <w:rsid w:val="00643418"/>
    <w:rsid w:val="006435F1"/>
    <w:rsid w:val="00643997"/>
    <w:rsid w:val="00643E97"/>
    <w:rsid w:val="00644F63"/>
    <w:rsid w:val="0064586B"/>
    <w:rsid w:val="00645C4D"/>
    <w:rsid w:val="00645C61"/>
    <w:rsid w:val="006462D9"/>
    <w:rsid w:val="006466A5"/>
    <w:rsid w:val="006469DD"/>
    <w:rsid w:val="00646ABA"/>
    <w:rsid w:val="00647B41"/>
    <w:rsid w:val="00647F6B"/>
    <w:rsid w:val="00651268"/>
    <w:rsid w:val="006519FD"/>
    <w:rsid w:val="00651D67"/>
    <w:rsid w:val="006530C0"/>
    <w:rsid w:val="0065324F"/>
    <w:rsid w:val="00654E62"/>
    <w:rsid w:val="0065550B"/>
    <w:rsid w:val="006563A4"/>
    <w:rsid w:val="0065678F"/>
    <w:rsid w:val="006576EA"/>
    <w:rsid w:val="00657814"/>
    <w:rsid w:val="00661166"/>
    <w:rsid w:val="00661513"/>
    <w:rsid w:val="00661E34"/>
    <w:rsid w:val="0066229B"/>
    <w:rsid w:val="006629AF"/>
    <w:rsid w:val="00663399"/>
    <w:rsid w:val="0066345A"/>
    <w:rsid w:val="006635B0"/>
    <w:rsid w:val="00663B8C"/>
    <w:rsid w:val="006658DC"/>
    <w:rsid w:val="0066595D"/>
    <w:rsid w:val="00665C63"/>
    <w:rsid w:val="00670C1B"/>
    <w:rsid w:val="00671AB6"/>
    <w:rsid w:val="00672578"/>
    <w:rsid w:val="0067349F"/>
    <w:rsid w:val="0067352D"/>
    <w:rsid w:val="00674490"/>
    <w:rsid w:val="0067457D"/>
    <w:rsid w:val="00675D26"/>
    <w:rsid w:val="00676EA2"/>
    <w:rsid w:val="006778D0"/>
    <w:rsid w:val="0067796A"/>
    <w:rsid w:val="006804DB"/>
    <w:rsid w:val="006804F3"/>
    <w:rsid w:val="00680872"/>
    <w:rsid w:val="00680B05"/>
    <w:rsid w:val="00680CB3"/>
    <w:rsid w:val="00681352"/>
    <w:rsid w:val="006813C2"/>
    <w:rsid w:val="00681DE7"/>
    <w:rsid w:val="00682278"/>
    <w:rsid w:val="0068342D"/>
    <w:rsid w:val="0068429A"/>
    <w:rsid w:val="0068444E"/>
    <w:rsid w:val="00685456"/>
    <w:rsid w:val="00685D93"/>
    <w:rsid w:val="00685DFE"/>
    <w:rsid w:val="00686777"/>
    <w:rsid w:val="00686D60"/>
    <w:rsid w:val="00687480"/>
    <w:rsid w:val="00687D3B"/>
    <w:rsid w:val="00687F7F"/>
    <w:rsid w:val="00690982"/>
    <w:rsid w:val="006913CA"/>
    <w:rsid w:val="0069355F"/>
    <w:rsid w:val="006936A0"/>
    <w:rsid w:val="006938B2"/>
    <w:rsid w:val="00693AA1"/>
    <w:rsid w:val="00693D41"/>
    <w:rsid w:val="006945F7"/>
    <w:rsid w:val="006957DE"/>
    <w:rsid w:val="0069630F"/>
    <w:rsid w:val="00696514"/>
    <w:rsid w:val="0069665E"/>
    <w:rsid w:val="00697F80"/>
    <w:rsid w:val="00697FB3"/>
    <w:rsid w:val="006A035D"/>
    <w:rsid w:val="006A1062"/>
    <w:rsid w:val="006A2461"/>
    <w:rsid w:val="006A281E"/>
    <w:rsid w:val="006A2D9A"/>
    <w:rsid w:val="006A31A0"/>
    <w:rsid w:val="006A365C"/>
    <w:rsid w:val="006A36E4"/>
    <w:rsid w:val="006A46FC"/>
    <w:rsid w:val="006A4CB7"/>
    <w:rsid w:val="006A591A"/>
    <w:rsid w:val="006A653F"/>
    <w:rsid w:val="006A6E71"/>
    <w:rsid w:val="006A6F30"/>
    <w:rsid w:val="006A763A"/>
    <w:rsid w:val="006A7DFB"/>
    <w:rsid w:val="006B13ED"/>
    <w:rsid w:val="006B154B"/>
    <w:rsid w:val="006B1604"/>
    <w:rsid w:val="006B1E96"/>
    <w:rsid w:val="006B1F5B"/>
    <w:rsid w:val="006B1F8B"/>
    <w:rsid w:val="006B2356"/>
    <w:rsid w:val="006B2969"/>
    <w:rsid w:val="006B33E4"/>
    <w:rsid w:val="006B41AC"/>
    <w:rsid w:val="006B46FD"/>
    <w:rsid w:val="006B4E2D"/>
    <w:rsid w:val="006B5ABB"/>
    <w:rsid w:val="006B5CD9"/>
    <w:rsid w:val="006B6BE3"/>
    <w:rsid w:val="006B6E2A"/>
    <w:rsid w:val="006B75A9"/>
    <w:rsid w:val="006C020E"/>
    <w:rsid w:val="006C050C"/>
    <w:rsid w:val="006C0DA5"/>
    <w:rsid w:val="006C1436"/>
    <w:rsid w:val="006C15CD"/>
    <w:rsid w:val="006C2EB1"/>
    <w:rsid w:val="006C34DF"/>
    <w:rsid w:val="006C389E"/>
    <w:rsid w:val="006C4A1D"/>
    <w:rsid w:val="006C5694"/>
    <w:rsid w:val="006C6034"/>
    <w:rsid w:val="006C655A"/>
    <w:rsid w:val="006C68CF"/>
    <w:rsid w:val="006C75F4"/>
    <w:rsid w:val="006C775E"/>
    <w:rsid w:val="006C7841"/>
    <w:rsid w:val="006D0688"/>
    <w:rsid w:val="006D0E9D"/>
    <w:rsid w:val="006D1376"/>
    <w:rsid w:val="006D1A1F"/>
    <w:rsid w:val="006D1AB3"/>
    <w:rsid w:val="006D201E"/>
    <w:rsid w:val="006D2E1F"/>
    <w:rsid w:val="006D36A8"/>
    <w:rsid w:val="006D5953"/>
    <w:rsid w:val="006D5A8C"/>
    <w:rsid w:val="006D6158"/>
    <w:rsid w:val="006D6325"/>
    <w:rsid w:val="006D6591"/>
    <w:rsid w:val="006D71DC"/>
    <w:rsid w:val="006D7A80"/>
    <w:rsid w:val="006E0401"/>
    <w:rsid w:val="006E0B29"/>
    <w:rsid w:val="006E1A6F"/>
    <w:rsid w:val="006E1AF2"/>
    <w:rsid w:val="006E1EFD"/>
    <w:rsid w:val="006E21BC"/>
    <w:rsid w:val="006E372E"/>
    <w:rsid w:val="006E46C1"/>
    <w:rsid w:val="006E4B3C"/>
    <w:rsid w:val="006E4FAC"/>
    <w:rsid w:val="006E6184"/>
    <w:rsid w:val="006E7A02"/>
    <w:rsid w:val="006E7BFD"/>
    <w:rsid w:val="006E7E9B"/>
    <w:rsid w:val="006F0051"/>
    <w:rsid w:val="006F0DAE"/>
    <w:rsid w:val="006F2610"/>
    <w:rsid w:val="006F263E"/>
    <w:rsid w:val="006F31E8"/>
    <w:rsid w:val="006F418F"/>
    <w:rsid w:val="006F4972"/>
    <w:rsid w:val="006F539C"/>
    <w:rsid w:val="006F59FF"/>
    <w:rsid w:val="006F5C0E"/>
    <w:rsid w:val="006F62BA"/>
    <w:rsid w:val="006F63EE"/>
    <w:rsid w:val="006F6692"/>
    <w:rsid w:val="006F66CC"/>
    <w:rsid w:val="006F6824"/>
    <w:rsid w:val="006F69BB"/>
    <w:rsid w:val="006F75B9"/>
    <w:rsid w:val="006F7D17"/>
    <w:rsid w:val="00701482"/>
    <w:rsid w:val="00702F50"/>
    <w:rsid w:val="007035AE"/>
    <w:rsid w:val="007037B5"/>
    <w:rsid w:val="00703910"/>
    <w:rsid w:val="00703CDF"/>
    <w:rsid w:val="0070403C"/>
    <w:rsid w:val="00704256"/>
    <w:rsid w:val="0070457D"/>
    <w:rsid w:val="00704CEF"/>
    <w:rsid w:val="007051B7"/>
    <w:rsid w:val="0070607D"/>
    <w:rsid w:val="007061CE"/>
    <w:rsid w:val="00706502"/>
    <w:rsid w:val="00706D29"/>
    <w:rsid w:val="007076F1"/>
    <w:rsid w:val="00707AE7"/>
    <w:rsid w:val="00707D0F"/>
    <w:rsid w:val="00711913"/>
    <w:rsid w:val="00711D8F"/>
    <w:rsid w:val="0071300B"/>
    <w:rsid w:val="00713024"/>
    <w:rsid w:val="00713AD9"/>
    <w:rsid w:val="00714BDC"/>
    <w:rsid w:val="00715B82"/>
    <w:rsid w:val="00715FB9"/>
    <w:rsid w:val="007169C3"/>
    <w:rsid w:val="00717D36"/>
    <w:rsid w:val="00717DEC"/>
    <w:rsid w:val="00721098"/>
    <w:rsid w:val="007229A0"/>
    <w:rsid w:val="00723714"/>
    <w:rsid w:val="0072393E"/>
    <w:rsid w:val="00723BB9"/>
    <w:rsid w:val="00723D88"/>
    <w:rsid w:val="00723DD0"/>
    <w:rsid w:val="007244BB"/>
    <w:rsid w:val="00724ACE"/>
    <w:rsid w:val="00724BF2"/>
    <w:rsid w:val="00724D58"/>
    <w:rsid w:val="007253CF"/>
    <w:rsid w:val="00725D07"/>
    <w:rsid w:val="007261B7"/>
    <w:rsid w:val="007266E3"/>
    <w:rsid w:val="007267CB"/>
    <w:rsid w:val="00726FA0"/>
    <w:rsid w:val="007270C4"/>
    <w:rsid w:val="0072753A"/>
    <w:rsid w:val="007275B3"/>
    <w:rsid w:val="00727A9B"/>
    <w:rsid w:val="007311EC"/>
    <w:rsid w:val="007320B0"/>
    <w:rsid w:val="00732775"/>
    <w:rsid w:val="00733A2E"/>
    <w:rsid w:val="00734F9C"/>
    <w:rsid w:val="007354E1"/>
    <w:rsid w:val="00735EB9"/>
    <w:rsid w:val="00736173"/>
    <w:rsid w:val="00736212"/>
    <w:rsid w:val="007362C9"/>
    <w:rsid w:val="007365CF"/>
    <w:rsid w:val="00737204"/>
    <w:rsid w:val="00737271"/>
    <w:rsid w:val="00737F70"/>
    <w:rsid w:val="007401CE"/>
    <w:rsid w:val="0074023F"/>
    <w:rsid w:val="007404C8"/>
    <w:rsid w:val="00742439"/>
    <w:rsid w:val="00742753"/>
    <w:rsid w:val="007431E5"/>
    <w:rsid w:val="007432D4"/>
    <w:rsid w:val="00743B8E"/>
    <w:rsid w:val="00744793"/>
    <w:rsid w:val="007458AE"/>
    <w:rsid w:val="0074603D"/>
    <w:rsid w:val="00746757"/>
    <w:rsid w:val="0074695C"/>
    <w:rsid w:val="00746B73"/>
    <w:rsid w:val="00746F3E"/>
    <w:rsid w:val="00747311"/>
    <w:rsid w:val="0074757F"/>
    <w:rsid w:val="007475EB"/>
    <w:rsid w:val="00747AC1"/>
    <w:rsid w:val="007505CF"/>
    <w:rsid w:val="00750989"/>
    <w:rsid w:val="00750E35"/>
    <w:rsid w:val="00751721"/>
    <w:rsid w:val="00751CCC"/>
    <w:rsid w:val="00751E08"/>
    <w:rsid w:val="00751FE1"/>
    <w:rsid w:val="007522B8"/>
    <w:rsid w:val="00752F7D"/>
    <w:rsid w:val="007537A3"/>
    <w:rsid w:val="00754093"/>
    <w:rsid w:val="0075426B"/>
    <w:rsid w:val="00754273"/>
    <w:rsid w:val="007557EF"/>
    <w:rsid w:val="00755CF3"/>
    <w:rsid w:val="00755E3E"/>
    <w:rsid w:val="0075664D"/>
    <w:rsid w:val="00756EA0"/>
    <w:rsid w:val="007573B0"/>
    <w:rsid w:val="00757681"/>
    <w:rsid w:val="00757BE3"/>
    <w:rsid w:val="00757DD4"/>
    <w:rsid w:val="00757EA2"/>
    <w:rsid w:val="007611A9"/>
    <w:rsid w:val="007615C6"/>
    <w:rsid w:val="00762936"/>
    <w:rsid w:val="00762B7C"/>
    <w:rsid w:val="00762FC5"/>
    <w:rsid w:val="007630CD"/>
    <w:rsid w:val="007635A2"/>
    <w:rsid w:val="0076470C"/>
    <w:rsid w:val="007647A3"/>
    <w:rsid w:val="0076483D"/>
    <w:rsid w:val="007666BD"/>
    <w:rsid w:val="00766DC1"/>
    <w:rsid w:val="007674B6"/>
    <w:rsid w:val="00770510"/>
    <w:rsid w:val="00770BB4"/>
    <w:rsid w:val="00770CCE"/>
    <w:rsid w:val="00772259"/>
    <w:rsid w:val="00772BF0"/>
    <w:rsid w:val="00773D7B"/>
    <w:rsid w:val="00774E98"/>
    <w:rsid w:val="00774F3D"/>
    <w:rsid w:val="00775E41"/>
    <w:rsid w:val="00777DD3"/>
    <w:rsid w:val="0078101F"/>
    <w:rsid w:val="007819A2"/>
    <w:rsid w:val="00782E6C"/>
    <w:rsid w:val="007832E0"/>
    <w:rsid w:val="00784982"/>
    <w:rsid w:val="00785504"/>
    <w:rsid w:val="00785644"/>
    <w:rsid w:val="00785B70"/>
    <w:rsid w:val="00785FA1"/>
    <w:rsid w:val="00785FFC"/>
    <w:rsid w:val="007860A6"/>
    <w:rsid w:val="007876DE"/>
    <w:rsid w:val="00787730"/>
    <w:rsid w:val="007877BC"/>
    <w:rsid w:val="00787886"/>
    <w:rsid w:val="00787958"/>
    <w:rsid w:val="00787CB2"/>
    <w:rsid w:val="00787D53"/>
    <w:rsid w:val="00790D9D"/>
    <w:rsid w:val="00790FC2"/>
    <w:rsid w:val="00791E16"/>
    <w:rsid w:val="007925C7"/>
    <w:rsid w:val="0079279A"/>
    <w:rsid w:val="00792DF3"/>
    <w:rsid w:val="00792E6E"/>
    <w:rsid w:val="0079304A"/>
    <w:rsid w:val="007937FA"/>
    <w:rsid w:val="007947E6"/>
    <w:rsid w:val="00794BA9"/>
    <w:rsid w:val="00796486"/>
    <w:rsid w:val="00797006"/>
    <w:rsid w:val="007978CB"/>
    <w:rsid w:val="00797AAD"/>
    <w:rsid w:val="00797B32"/>
    <w:rsid w:val="00797D46"/>
    <w:rsid w:val="007A130B"/>
    <w:rsid w:val="007A1828"/>
    <w:rsid w:val="007A1A40"/>
    <w:rsid w:val="007A1FE9"/>
    <w:rsid w:val="007A30CF"/>
    <w:rsid w:val="007A31BE"/>
    <w:rsid w:val="007A3A79"/>
    <w:rsid w:val="007A45F5"/>
    <w:rsid w:val="007A7759"/>
    <w:rsid w:val="007A780D"/>
    <w:rsid w:val="007A7BCA"/>
    <w:rsid w:val="007B2575"/>
    <w:rsid w:val="007B2F81"/>
    <w:rsid w:val="007B35EB"/>
    <w:rsid w:val="007B4526"/>
    <w:rsid w:val="007B4FCF"/>
    <w:rsid w:val="007B547F"/>
    <w:rsid w:val="007B569F"/>
    <w:rsid w:val="007B60BE"/>
    <w:rsid w:val="007B677E"/>
    <w:rsid w:val="007B6FBB"/>
    <w:rsid w:val="007B7578"/>
    <w:rsid w:val="007B782C"/>
    <w:rsid w:val="007B7956"/>
    <w:rsid w:val="007B7E34"/>
    <w:rsid w:val="007B7E3E"/>
    <w:rsid w:val="007C0312"/>
    <w:rsid w:val="007C084E"/>
    <w:rsid w:val="007C165E"/>
    <w:rsid w:val="007C1DEC"/>
    <w:rsid w:val="007C209C"/>
    <w:rsid w:val="007C27AE"/>
    <w:rsid w:val="007C4ABF"/>
    <w:rsid w:val="007C540F"/>
    <w:rsid w:val="007C5C48"/>
    <w:rsid w:val="007C60B7"/>
    <w:rsid w:val="007C6812"/>
    <w:rsid w:val="007C68AC"/>
    <w:rsid w:val="007C73DB"/>
    <w:rsid w:val="007C74B1"/>
    <w:rsid w:val="007C778F"/>
    <w:rsid w:val="007C7FE9"/>
    <w:rsid w:val="007D0C2A"/>
    <w:rsid w:val="007D0D08"/>
    <w:rsid w:val="007D20FA"/>
    <w:rsid w:val="007D21CD"/>
    <w:rsid w:val="007D2248"/>
    <w:rsid w:val="007D26AB"/>
    <w:rsid w:val="007D2871"/>
    <w:rsid w:val="007D2CB9"/>
    <w:rsid w:val="007D2CD7"/>
    <w:rsid w:val="007D3DB4"/>
    <w:rsid w:val="007D3EA5"/>
    <w:rsid w:val="007D4216"/>
    <w:rsid w:val="007D48A5"/>
    <w:rsid w:val="007D4C32"/>
    <w:rsid w:val="007D6269"/>
    <w:rsid w:val="007D6391"/>
    <w:rsid w:val="007D6ABB"/>
    <w:rsid w:val="007D702B"/>
    <w:rsid w:val="007E0001"/>
    <w:rsid w:val="007E00A1"/>
    <w:rsid w:val="007E039D"/>
    <w:rsid w:val="007E0CB0"/>
    <w:rsid w:val="007E0D22"/>
    <w:rsid w:val="007E166A"/>
    <w:rsid w:val="007E1BC1"/>
    <w:rsid w:val="007E1EE6"/>
    <w:rsid w:val="007E1FA2"/>
    <w:rsid w:val="007E34BD"/>
    <w:rsid w:val="007E3963"/>
    <w:rsid w:val="007E4272"/>
    <w:rsid w:val="007E57B4"/>
    <w:rsid w:val="007E5A26"/>
    <w:rsid w:val="007E5B7B"/>
    <w:rsid w:val="007E5FC3"/>
    <w:rsid w:val="007E649F"/>
    <w:rsid w:val="007E6CCC"/>
    <w:rsid w:val="007E7075"/>
    <w:rsid w:val="007E789C"/>
    <w:rsid w:val="007E7958"/>
    <w:rsid w:val="007F0100"/>
    <w:rsid w:val="007F0E2A"/>
    <w:rsid w:val="007F0F20"/>
    <w:rsid w:val="007F1006"/>
    <w:rsid w:val="007F1008"/>
    <w:rsid w:val="007F183B"/>
    <w:rsid w:val="007F1A1D"/>
    <w:rsid w:val="007F1AE8"/>
    <w:rsid w:val="007F1D1F"/>
    <w:rsid w:val="007F1F05"/>
    <w:rsid w:val="007F1F0E"/>
    <w:rsid w:val="007F20FF"/>
    <w:rsid w:val="007F3819"/>
    <w:rsid w:val="007F39CF"/>
    <w:rsid w:val="007F3C6F"/>
    <w:rsid w:val="007F4493"/>
    <w:rsid w:val="007F4CF8"/>
    <w:rsid w:val="007F5B77"/>
    <w:rsid w:val="007F5ED9"/>
    <w:rsid w:val="007F7379"/>
    <w:rsid w:val="007F7C20"/>
    <w:rsid w:val="0080046A"/>
    <w:rsid w:val="00800562"/>
    <w:rsid w:val="00800D6E"/>
    <w:rsid w:val="00801529"/>
    <w:rsid w:val="00801584"/>
    <w:rsid w:val="008022D7"/>
    <w:rsid w:val="0080296B"/>
    <w:rsid w:val="0080398E"/>
    <w:rsid w:val="00804289"/>
    <w:rsid w:val="0080458E"/>
    <w:rsid w:val="00804AC9"/>
    <w:rsid w:val="00804DCB"/>
    <w:rsid w:val="008050C2"/>
    <w:rsid w:val="008052DC"/>
    <w:rsid w:val="00806069"/>
    <w:rsid w:val="008066F9"/>
    <w:rsid w:val="0080696F"/>
    <w:rsid w:val="00806E47"/>
    <w:rsid w:val="0080750C"/>
    <w:rsid w:val="00810578"/>
    <w:rsid w:val="00810E81"/>
    <w:rsid w:val="00810EFC"/>
    <w:rsid w:val="008114D6"/>
    <w:rsid w:val="008118C1"/>
    <w:rsid w:val="00811944"/>
    <w:rsid w:val="00811EA0"/>
    <w:rsid w:val="00811F06"/>
    <w:rsid w:val="0081209B"/>
    <w:rsid w:val="00812909"/>
    <w:rsid w:val="00812B28"/>
    <w:rsid w:val="00813438"/>
    <w:rsid w:val="0081400F"/>
    <w:rsid w:val="00814027"/>
    <w:rsid w:val="008143B8"/>
    <w:rsid w:val="008149EF"/>
    <w:rsid w:val="008165D7"/>
    <w:rsid w:val="008170A9"/>
    <w:rsid w:val="008206DA"/>
    <w:rsid w:val="00820B36"/>
    <w:rsid w:val="0082124C"/>
    <w:rsid w:val="008215CF"/>
    <w:rsid w:val="008225F4"/>
    <w:rsid w:val="00823F5E"/>
    <w:rsid w:val="00824EDA"/>
    <w:rsid w:val="008264BD"/>
    <w:rsid w:val="008265B8"/>
    <w:rsid w:val="00827179"/>
    <w:rsid w:val="00827317"/>
    <w:rsid w:val="00830173"/>
    <w:rsid w:val="00830200"/>
    <w:rsid w:val="00830548"/>
    <w:rsid w:val="008310D3"/>
    <w:rsid w:val="00831237"/>
    <w:rsid w:val="008313FC"/>
    <w:rsid w:val="00831A00"/>
    <w:rsid w:val="0083326A"/>
    <w:rsid w:val="00833FC0"/>
    <w:rsid w:val="008343AA"/>
    <w:rsid w:val="00834A6A"/>
    <w:rsid w:val="008350AC"/>
    <w:rsid w:val="00837013"/>
    <w:rsid w:val="00841391"/>
    <w:rsid w:val="0084185E"/>
    <w:rsid w:val="00841C69"/>
    <w:rsid w:val="00841EAA"/>
    <w:rsid w:val="008439F0"/>
    <w:rsid w:val="00843B4E"/>
    <w:rsid w:val="00843CFD"/>
    <w:rsid w:val="00843D08"/>
    <w:rsid w:val="00843E3D"/>
    <w:rsid w:val="00844A0F"/>
    <w:rsid w:val="00844D36"/>
    <w:rsid w:val="00845C30"/>
    <w:rsid w:val="00845E61"/>
    <w:rsid w:val="0084652D"/>
    <w:rsid w:val="008472F8"/>
    <w:rsid w:val="0084791F"/>
    <w:rsid w:val="00847AFC"/>
    <w:rsid w:val="00847E97"/>
    <w:rsid w:val="00850228"/>
    <w:rsid w:val="0085079B"/>
    <w:rsid w:val="008512A5"/>
    <w:rsid w:val="00851838"/>
    <w:rsid w:val="0085195D"/>
    <w:rsid w:val="00851A69"/>
    <w:rsid w:val="0085232D"/>
    <w:rsid w:val="00852C89"/>
    <w:rsid w:val="00852C98"/>
    <w:rsid w:val="00852FF2"/>
    <w:rsid w:val="00853205"/>
    <w:rsid w:val="00853F51"/>
    <w:rsid w:val="00854204"/>
    <w:rsid w:val="008542AA"/>
    <w:rsid w:val="00854371"/>
    <w:rsid w:val="008543D9"/>
    <w:rsid w:val="00854F24"/>
    <w:rsid w:val="0085745D"/>
    <w:rsid w:val="00857FF3"/>
    <w:rsid w:val="00860956"/>
    <w:rsid w:val="00861F26"/>
    <w:rsid w:val="008620E1"/>
    <w:rsid w:val="008626B3"/>
    <w:rsid w:val="00862877"/>
    <w:rsid w:val="00862B60"/>
    <w:rsid w:val="0086352F"/>
    <w:rsid w:val="00863D14"/>
    <w:rsid w:val="00864613"/>
    <w:rsid w:val="008646E5"/>
    <w:rsid w:val="0086484E"/>
    <w:rsid w:val="008648BC"/>
    <w:rsid w:val="008648FC"/>
    <w:rsid w:val="00866F94"/>
    <w:rsid w:val="008702A3"/>
    <w:rsid w:val="0087112F"/>
    <w:rsid w:val="008712E4"/>
    <w:rsid w:val="0087131B"/>
    <w:rsid w:val="0087161B"/>
    <w:rsid w:val="0087165B"/>
    <w:rsid w:val="00871876"/>
    <w:rsid w:val="00872097"/>
    <w:rsid w:val="00872180"/>
    <w:rsid w:val="008727D0"/>
    <w:rsid w:val="00872883"/>
    <w:rsid w:val="0087296C"/>
    <w:rsid w:val="00872BB5"/>
    <w:rsid w:val="00873923"/>
    <w:rsid w:val="00873FB2"/>
    <w:rsid w:val="00874432"/>
    <w:rsid w:val="00874AC4"/>
    <w:rsid w:val="00874E9D"/>
    <w:rsid w:val="008753CE"/>
    <w:rsid w:val="008754B8"/>
    <w:rsid w:val="00875931"/>
    <w:rsid w:val="0087709A"/>
    <w:rsid w:val="00877418"/>
    <w:rsid w:val="008777CF"/>
    <w:rsid w:val="008778E3"/>
    <w:rsid w:val="00880025"/>
    <w:rsid w:val="00880519"/>
    <w:rsid w:val="00880584"/>
    <w:rsid w:val="00880875"/>
    <w:rsid w:val="0088091E"/>
    <w:rsid w:val="008811DC"/>
    <w:rsid w:val="008812CA"/>
    <w:rsid w:val="00881358"/>
    <w:rsid w:val="008818A0"/>
    <w:rsid w:val="00883450"/>
    <w:rsid w:val="0088396A"/>
    <w:rsid w:val="00883E22"/>
    <w:rsid w:val="00884CFD"/>
    <w:rsid w:val="008852E0"/>
    <w:rsid w:val="008856ED"/>
    <w:rsid w:val="00885C75"/>
    <w:rsid w:val="00885E66"/>
    <w:rsid w:val="00886300"/>
    <w:rsid w:val="008867BE"/>
    <w:rsid w:val="00887302"/>
    <w:rsid w:val="00887674"/>
    <w:rsid w:val="00887F17"/>
    <w:rsid w:val="00890B53"/>
    <w:rsid w:val="00890C14"/>
    <w:rsid w:val="00890CE5"/>
    <w:rsid w:val="00890E35"/>
    <w:rsid w:val="00890F33"/>
    <w:rsid w:val="00891639"/>
    <w:rsid w:val="008919C6"/>
    <w:rsid w:val="0089251D"/>
    <w:rsid w:val="008927F2"/>
    <w:rsid w:val="008937FE"/>
    <w:rsid w:val="00893C8A"/>
    <w:rsid w:val="00894288"/>
    <w:rsid w:val="00894A98"/>
    <w:rsid w:val="00894D84"/>
    <w:rsid w:val="008950CC"/>
    <w:rsid w:val="00895874"/>
    <w:rsid w:val="008962AD"/>
    <w:rsid w:val="0089644B"/>
    <w:rsid w:val="00896C7C"/>
    <w:rsid w:val="00897035"/>
    <w:rsid w:val="0089758A"/>
    <w:rsid w:val="008A13D3"/>
    <w:rsid w:val="008A262A"/>
    <w:rsid w:val="008A3749"/>
    <w:rsid w:val="008A497A"/>
    <w:rsid w:val="008A4A53"/>
    <w:rsid w:val="008A4D66"/>
    <w:rsid w:val="008A4F1D"/>
    <w:rsid w:val="008A5AF6"/>
    <w:rsid w:val="008A6BD0"/>
    <w:rsid w:val="008A7ADA"/>
    <w:rsid w:val="008A7D4D"/>
    <w:rsid w:val="008B016E"/>
    <w:rsid w:val="008B0B47"/>
    <w:rsid w:val="008B0C65"/>
    <w:rsid w:val="008B1074"/>
    <w:rsid w:val="008B1182"/>
    <w:rsid w:val="008B11F3"/>
    <w:rsid w:val="008B15D7"/>
    <w:rsid w:val="008B194D"/>
    <w:rsid w:val="008B2115"/>
    <w:rsid w:val="008B211C"/>
    <w:rsid w:val="008B2700"/>
    <w:rsid w:val="008B31CA"/>
    <w:rsid w:val="008B32CE"/>
    <w:rsid w:val="008B3960"/>
    <w:rsid w:val="008B3DB9"/>
    <w:rsid w:val="008B4095"/>
    <w:rsid w:val="008B4F53"/>
    <w:rsid w:val="008B510A"/>
    <w:rsid w:val="008B5897"/>
    <w:rsid w:val="008B6284"/>
    <w:rsid w:val="008B65A5"/>
    <w:rsid w:val="008B67E6"/>
    <w:rsid w:val="008B6A27"/>
    <w:rsid w:val="008C00BB"/>
    <w:rsid w:val="008C059A"/>
    <w:rsid w:val="008C0736"/>
    <w:rsid w:val="008C1100"/>
    <w:rsid w:val="008C1360"/>
    <w:rsid w:val="008C1A11"/>
    <w:rsid w:val="008C1BC0"/>
    <w:rsid w:val="008C1CC9"/>
    <w:rsid w:val="008C2270"/>
    <w:rsid w:val="008C24AA"/>
    <w:rsid w:val="008C3BFC"/>
    <w:rsid w:val="008C465A"/>
    <w:rsid w:val="008C4959"/>
    <w:rsid w:val="008C4BC9"/>
    <w:rsid w:val="008C4E45"/>
    <w:rsid w:val="008C4F2A"/>
    <w:rsid w:val="008C509C"/>
    <w:rsid w:val="008C6112"/>
    <w:rsid w:val="008C7578"/>
    <w:rsid w:val="008D01C6"/>
    <w:rsid w:val="008D07D6"/>
    <w:rsid w:val="008D27C6"/>
    <w:rsid w:val="008D3C04"/>
    <w:rsid w:val="008D426A"/>
    <w:rsid w:val="008D46AA"/>
    <w:rsid w:val="008D4DD7"/>
    <w:rsid w:val="008D5167"/>
    <w:rsid w:val="008D5CED"/>
    <w:rsid w:val="008D6362"/>
    <w:rsid w:val="008D66EA"/>
    <w:rsid w:val="008D7713"/>
    <w:rsid w:val="008D7931"/>
    <w:rsid w:val="008D7E34"/>
    <w:rsid w:val="008E050E"/>
    <w:rsid w:val="008E078E"/>
    <w:rsid w:val="008E0B8F"/>
    <w:rsid w:val="008E112C"/>
    <w:rsid w:val="008E132D"/>
    <w:rsid w:val="008E1B9F"/>
    <w:rsid w:val="008E1CB8"/>
    <w:rsid w:val="008E1D6A"/>
    <w:rsid w:val="008E200E"/>
    <w:rsid w:val="008E2584"/>
    <w:rsid w:val="008E26DA"/>
    <w:rsid w:val="008E2AEC"/>
    <w:rsid w:val="008E328D"/>
    <w:rsid w:val="008E35CA"/>
    <w:rsid w:val="008E3707"/>
    <w:rsid w:val="008E43F5"/>
    <w:rsid w:val="008E454C"/>
    <w:rsid w:val="008E53D4"/>
    <w:rsid w:val="008E5715"/>
    <w:rsid w:val="008E5A10"/>
    <w:rsid w:val="008E6360"/>
    <w:rsid w:val="008E64AC"/>
    <w:rsid w:val="008E6CD4"/>
    <w:rsid w:val="008E7567"/>
    <w:rsid w:val="008E7CB0"/>
    <w:rsid w:val="008F017C"/>
    <w:rsid w:val="008F07DB"/>
    <w:rsid w:val="008F1250"/>
    <w:rsid w:val="008F1477"/>
    <w:rsid w:val="008F1B32"/>
    <w:rsid w:val="008F201C"/>
    <w:rsid w:val="008F20EB"/>
    <w:rsid w:val="008F27F8"/>
    <w:rsid w:val="008F32F9"/>
    <w:rsid w:val="008F3372"/>
    <w:rsid w:val="008F3383"/>
    <w:rsid w:val="008F38F1"/>
    <w:rsid w:val="008F45BB"/>
    <w:rsid w:val="008F4CE6"/>
    <w:rsid w:val="008F5044"/>
    <w:rsid w:val="008F5197"/>
    <w:rsid w:val="008F5762"/>
    <w:rsid w:val="008F5809"/>
    <w:rsid w:val="008F69EA"/>
    <w:rsid w:val="008F6C4D"/>
    <w:rsid w:val="008F6E4D"/>
    <w:rsid w:val="008F6EA0"/>
    <w:rsid w:val="008F75C1"/>
    <w:rsid w:val="008F7760"/>
    <w:rsid w:val="008F77C5"/>
    <w:rsid w:val="008F79C2"/>
    <w:rsid w:val="009007E3"/>
    <w:rsid w:val="0090090A"/>
    <w:rsid w:val="00900B16"/>
    <w:rsid w:val="00901AF4"/>
    <w:rsid w:val="00902626"/>
    <w:rsid w:val="00902716"/>
    <w:rsid w:val="00902D5A"/>
    <w:rsid w:val="00903B90"/>
    <w:rsid w:val="009043F5"/>
    <w:rsid w:val="00904A99"/>
    <w:rsid w:val="00904B5A"/>
    <w:rsid w:val="00904C3A"/>
    <w:rsid w:val="00905565"/>
    <w:rsid w:val="009058EA"/>
    <w:rsid w:val="009059BC"/>
    <w:rsid w:val="00905BD6"/>
    <w:rsid w:val="00906120"/>
    <w:rsid w:val="00906ECA"/>
    <w:rsid w:val="0091026F"/>
    <w:rsid w:val="009104AC"/>
    <w:rsid w:val="00911221"/>
    <w:rsid w:val="00911A48"/>
    <w:rsid w:val="00911CE1"/>
    <w:rsid w:val="009120F9"/>
    <w:rsid w:val="009140E0"/>
    <w:rsid w:val="00914C06"/>
    <w:rsid w:val="009157FC"/>
    <w:rsid w:val="00916F96"/>
    <w:rsid w:val="009175F6"/>
    <w:rsid w:val="00917B01"/>
    <w:rsid w:val="00917EB4"/>
    <w:rsid w:val="009202DF"/>
    <w:rsid w:val="0092068C"/>
    <w:rsid w:val="00920F30"/>
    <w:rsid w:val="0092108A"/>
    <w:rsid w:val="00921CCF"/>
    <w:rsid w:val="00921CF7"/>
    <w:rsid w:val="00922474"/>
    <w:rsid w:val="009227B8"/>
    <w:rsid w:val="0092328B"/>
    <w:rsid w:val="00924029"/>
    <w:rsid w:val="00925DDE"/>
    <w:rsid w:val="00931CFA"/>
    <w:rsid w:val="00931E1C"/>
    <w:rsid w:val="00931E29"/>
    <w:rsid w:val="0093200D"/>
    <w:rsid w:val="00932E5E"/>
    <w:rsid w:val="009330A6"/>
    <w:rsid w:val="00933A89"/>
    <w:rsid w:val="0093401C"/>
    <w:rsid w:val="0093426C"/>
    <w:rsid w:val="00934303"/>
    <w:rsid w:val="00935981"/>
    <w:rsid w:val="0093618F"/>
    <w:rsid w:val="00936CEA"/>
    <w:rsid w:val="0094091C"/>
    <w:rsid w:val="0094108C"/>
    <w:rsid w:val="009412E7"/>
    <w:rsid w:val="00941E3C"/>
    <w:rsid w:val="0094283C"/>
    <w:rsid w:val="00944FF0"/>
    <w:rsid w:val="0094555A"/>
    <w:rsid w:val="009474B7"/>
    <w:rsid w:val="00947A96"/>
    <w:rsid w:val="00947B6B"/>
    <w:rsid w:val="00947B94"/>
    <w:rsid w:val="00951632"/>
    <w:rsid w:val="00951B82"/>
    <w:rsid w:val="00951C24"/>
    <w:rsid w:val="00951CDA"/>
    <w:rsid w:val="00951E22"/>
    <w:rsid w:val="009523C8"/>
    <w:rsid w:val="009542B9"/>
    <w:rsid w:val="00955230"/>
    <w:rsid w:val="00955269"/>
    <w:rsid w:val="009553DE"/>
    <w:rsid w:val="00955602"/>
    <w:rsid w:val="0095582E"/>
    <w:rsid w:val="0095630F"/>
    <w:rsid w:val="00956491"/>
    <w:rsid w:val="009573A4"/>
    <w:rsid w:val="00957611"/>
    <w:rsid w:val="00957CCB"/>
    <w:rsid w:val="00957D2A"/>
    <w:rsid w:val="0096029D"/>
    <w:rsid w:val="009603B1"/>
    <w:rsid w:val="009617BD"/>
    <w:rsid w:val="00961B8B"/>
    <w:rsid w:val="00961F35"/>
    <w:rsid w:val="00963E5F"/>
    <w:rsid w:val="00966C1A"/>
    <w:rsid w:val="009700C6"/>
    <w:rsid w:val="00970131"/>
    <w:rsid w:val="009701DD"/>
    <w:rsid w:val="0097055E"/>
    <w:rsid w:val="00970D64"/>
    <w:rsid w:val="00972009"/>
    <w:rsid w:val="009720D7"/>
    <w:rsid w:val="009720F8"/>
    <w:rsid w:val="0097241E"/>
    <w:rsid w:val="00972BCE"/>
    <w:rsid w:val="0097346A"/>
    <w:rsid w:val="0097370F"/>
    <w:rsid w:val="00973AE0"/>
    <w:rsid w:val="00974922"/>
    <w:rsid w:val="00974CE5"/>
    <w:rsid w:val="0097525F"/>
    <w:rsid w:val="009754AB"/>
    <w:rsid w:val="0097574C"/>
    <w:rsid w:val="009760B1"/>
    <w:rsid w:val="009762F6"/>
    <w:rsid w:val="00976BC0"/>
    <w:rsid w:val="00976D33"/>
    <w:rsid w:val="00977504"/>
    <w:rsid w:val="009778FE"/>
    <w:rsid w:val="0097796E"/>
    <w:rsid w:val="00977980"/>
    <w:rsid w:val="009779AD"/>
    <w:rsid w:val="00980035"/>
    <w:rsid w:val="00980E89"/>
    <w:rsid w:val="0098199E"/>
    <w:rsid w:val="00982D8A"/>
    <w:rsid w:val="00983D7A"/>
    <w:rsid w:val="009840A6"/>
    <w:rsid w:val="009843E2"/>
    <w:rsid w:val="00984E07"/>
    <w:rsid w:val="00985527"/>
    <w:rsid w:val="00985542"/>
    <w:rsid w:val="00985645"/>
    <w:rsid w:val="00985862"/>
    <w:rsid w:val="00986C0C"/>
    <w:rsid w:val="00986D45"/>
    <w:rsid w:val="00987096"/>
    <w:rsid w:val="009872FB"/>
    <w:rsid w:val="00987392"/>
    <w:rsid w:val="00990F50"/>
    <w:rsid w:val="00992305"/>
    <w:rsid w:val="0099253E"/>
    <w:rsid w:val="00992948"/>
    <w:rsid w:val="00992B27"/>
    <w:rsid w:val="00992F40"/>
    <w:rsid w:val="00993251"/>
    <w:rsid w:val="00993743"/>
    <w:rsid w:val="0099384A"/>
    <w:rsid w:val="00994B70"/>
    <w:rsid w:val="00994F62"/>
    <w:rsid w:val="0099533B"/>
    <w:rsid w:val="00995A2D"/>
    <w:rsid w:val="009964FC"/>
    <w:rsid w:val="0099659F"/>
    <w:rsid w:val="00996FA6"/>
    <w:rsid w:val="009972C6"/>
    <w:rsid w:val="00997401"/>
    <w:rsid w:val="0099777E"/>
    <w:rsid w:val="00997C76"/>
    <w:rsid w:val="009A0B5A"/>
    <w:rsid w:val="009A0BF9"/>
    <w:rsid w:val="009A12AF"/>
    <w:rsid w:val="009A1972"/>
    <w:rsid w:val="009A1F8A"/>
    <w:rsid w:val="009A2266"/>
    <w:rsid w:val="009A226F"/>
    <w:rsid w:val="009A23E1"/>
    <w:rsid w:val="009A2A18"/>
    <w:rsid w:val="009A3F91"/>
    <w:rsid w:val="009A47C1"/>
    <w:rsid w:val="009A4DEE"/>
    <w:rsid w:val="009A51C3"/>
    <w:rsid w:val="009A57C3"/>
    <w:rsid w:val="009A715B"/>
    <w:rsid w:val="009A7387"/>
    <w:rsid w:val="009A7640"/>
    <w:rsid w:val="009A7E1B"/>
    <w:rsid w:val="009B00D1"/>
    <w:rsid w:val="009B072A"/>
    <w:rsid w:val="009B08CD"/>
    <w:rsid w:val="009B0E3D"/>
    <w:rsid w:val="009B116F"/>
    <w:rsid w:val="009B1D51"/>
    <w:rsid w:val="009B303A"/>
    <w:rsid w:val="009B36A0"/>
    <w:rsid w:val="009B36F5"/>
    <w:rsid w:val="009B38F2"/>
    <w:rsid w:val="009B3FCE"/>
    <w:rsid w:val="009B4421"/>
    <w:rsid w:val="009B4429"/>
    <w:rsid w:val="009B45F2"/>
    <w:rsid w:val="009B475F"/>
    <w:rsid w:val="009B54F0"/>
    <w:rsid w:val="009B576E"/>
    <w:rsid w:val="009B5EEE"/>
    <w:rsid w:val="009B6247"/>
    <w:rsid w:val="009B6543"/>
    <w:rsid w:val="009B6804"/>
    <w:rsid w:val="009B6EFA"/>
    <w:rsid w:val="009B769A"/>
    <w:rsid w:val="009B7E40"/>
    <w:rsid w:val="009C002C"/>
    <w:rsid w:val="009C10BA"/>
    <w:rsid w:val="009C18A0"/>
    <w:rsid w:val="009C1A1D"/>
    <w:rsid w:val="009C353F"/>
    <w:rsid w:val="009C439C"/>
    <w:rsid w:val="009C43AD"/>
    <w:rsid w:val="009C517A"/>
    <w:rsid w:val="009C571C"/>
    <w:rsid w:val="009C69CC"/>
    <w:rsid w:val="009C6E53"/>
    <w:rsid w:val="009C720E"/>
    <w:rsid w:val="009C79FE"/>
    <w:rsid w:val="009C7F25"/>
    <w:rsid w:val="009D0745"/>
    <w:rsid w:val="009D0A9D"/>
    <w:rsid w:val="009D17E9"/>
    <w:rsid w:val="009D1CE5"/>
    <w:rsid w:val="009D1DFF"/>
    <w:rsid w:val="009D2313"/>
    <w:rsid w:val="009D28EA"/>
    <w:rsid w:val="009D29EE"/>
    <w:rsid w:val="009D3467"/>
    <w:rsid w:val="009D3945"/>
    <w:rsid w:val="009D4DA6"/>
    <w:rsid w:val="009D528C"/>
    <w:rsid w:val="009D6382"/>
    <w:rsid w:val="009D64FF"/>
    <w:rsid w:val="009D68B1"/>
    <w:rsid w:val="009D7195"/>
    <w:rsid w:val="009D7A68"/>
    <w:rsid w:val="009E0AA0"/>
    <w:rsid w:val="009E0F8F"/>
    <w:rsid w:val="009E17A1"/>
    <w:rsid w:val="009E1DA0"/>
    <w:rsid w:val="009E1DF3"/>
    <w:rsid w:val="009E1FAB"/>
    <w:rsid w:val="009E2340"/>
    <w:rsid w:val="009E24A8"/>
    <w:rsid w:val="009E2CEF"/>
    <w:rsid w:val="009E39DE"/>
    <w:rsid w:val="009E3A8F"/>
    <w:rsid w:val="009E41A5"/>
    <w:rsid w:val="009E432B"/>
    <w:rsid w:val="009E45B9"/>
    <w:rsid w:val="009E4782"/>
    <w:rsid w:val="009E5586"/>
    <w:rsid w:val="009E55B8"/>
    <w:rsid w:val="009E6118"/>
    <w:rsid w:val="009E6470"/>
    <w:rsid w:val="009E6534"/>
    <w:rsid w:val="009E69D6"/>
    <w:rsid w:val="009E70FE"/>
    <w:rsid w:val="009E7398"/>
    <w:rsid w:val="009F02E0"/>
    <w:rsid w:val="009F0716"/>
    <w:rsid w:val="009F0761"/>
    <w:rsid w:val="009F0C0D"/>
    <w:rsid w:val="009F0E7A"/>
    <w:rsid w:val="009F0F74"/>
    <w:rsid w:val="009F2437"/>
    <w:rsid w:val="009F2683"/>
    <w:rsid w:val="009F2D2C"/>
    <w:rsid w:val="009F2DDF"/>
    <w:rsid w:val="009F2F59"/>
    <w:rsid w:val="009F305D"/>
    <w:rsid w:val="009F3981"/>
    <w:rsid w:val="009F3F0A"/>
    <w:rsid w:val="009F463C"/>
    <w:rsid w:val="009F4BF1"/>
    <w:rsid w:val="009F529E"/>
    <w:rsid w:val="009F571D"/>
    <w:rsid w:val="009F6399"/>
    <w:rsid w:val="009F63D0"/>
    <w:rsid w:val="009F6E5E"/>
    <w:rsid w:val="009F7464"/>
    <w:rsid w:val="009F7778"/>
    <w:rsid w:val="009F7B9C"/>
    <w:rsid w:val="00A00930"/>
    <w:rsid w:val="00A00939"/>
    <w:rsid w:val="00A00FF5"/>
    <w:rsid w:val="00A017FE"/>
    <w:rsid w:val="00A01D82"/>
    <w:rsid w:val="00A025AE"/>
    <w:rsid w:val="00A026AD"/>
    <w:rsid w:val="00A03E91"/>
    <w:rsid w:val="00A043E5"/>
    <w:rsid w:val="00A0450A"/>
    <w:rsid w:val="00A0467C"/>
    <w:rsid w:val="00A04847"/>
    <w:rsid w:val="00A04A4A"/>
    <w:rsid w:val="00A0567B"/>
    <w:rsid w:val="00A057ED"/>
    <w:rsid w:val="00A05C97"/>
    <w:rsid w:val="00A06A79"/>
    <w:rsid w:val="00A0710B"/>
    <w:rsid w:val="00A07388"/>
    <w:rsid w:val="00A103F3"/>
    <w:rsid w:val="00A104DB"/>
    <w:rsid w:val="00A10866"/>
    <w:rsid w:val="00A1087A"/>
    <w:rsid w:val="00A108CC"/>
    <w:rsid w:val="00A10C0A"/>
    <w:rsid w:val="00A11387"/>
    <w:rsid w:val="00A11494"/>
    <w:rsid w:val="00A115CE"/>
    <w:rsid w:val="00A13587"/>
    <w:rsid w:val="00A13593"/>
    <w:rsid w:val="00A13794"/>
    <w:rsid w:val="00A14083"/>
    <w:rsid w:val="00A15085"/>
    <w:rsid w:val="00A1546F"/>
    <w:rsid w:val="00A15A1A"/>
    <w:rsid w:val="00A15A1E"/>
    <w:rsid w:val="00A16332"/>
    <w:rsid w:val="00A167BD"/>
    <w:rsid w:val="00A17E7A"/>
    <w:rsid w:val="00A203A5"/>
    <w:rsid w:val="00A21254"/>
    <w:rsid w:val="00A219B3"/>
    <w:rsid w:val="00A21C53"/>
    <w:rsid w:val="00A22DCB"/>
    <w:rsid w:val="00A230BC"/>
    <w:rsid w:val="00A24494"/>
    <w:rsid w:val="00A249BA"/>
    <w:rsid w:val="00A24CFC"/>
    <w:rsid w:val="00A251BC"/>
    <w:rsid w:val="00A2656C"/>
    <w:rsid w:val="00A26757"/>
    <w:rsid w:val="00A272F4"/>
    <w:rsid w:val="00A27877"/>
    <w:rsid w:val="00A30452"/>
    <w:rsid w:val="00A30C7D"/>
    <w:rsid w:val="00A31978"/>
    <w:rsid w:val="00A31C4D"/>
    <w:rsid w:val="00A324BE"/>
    <w:rsid w:val="00A327B9"/>
    <w:rsid w:val="00A33026"/>
    <w:rsid w:val="00A3384F"/>
    <w:rsid w:val="00A33BD2"/>
    <w:rsid w:val="00A34BF8"/>
    <w:rsid w:val="00A3579C"/>
    <w:rsid w:val="00A35F3F"/>
    <w:rsid w:val="00A36D8B"/>
    <w:rsid w:val="00A36FA5"/>
    <w:rsid w:val="00A3745B"/>
    <w:rsid w:val="00A37E4C"/>
    <w:rsid w:val="00A4020E"/>
    <w:rsid w:val="00A4044C"/>
    <w:rsid w:val="00A40C9E"/>
    <w:rsid w:val="00A412F7"/>
    <w:rsid w:val="00A42534"/>
    <w:rsid w:val="00A42974"/>
    <w:rsid w:val="00A4322A"/>
    <w:rsid w:val="00A4410C"/>
    <w:rsid w:val="00A44CD1"/>
    <w:rsid w:val="00A45B8C"/>
    <w:rsid w:val="00A45D99"/>
    <w:rsid w:val="00A46293"/>
    <w:rsid w:val="00A465D8"/>
    <w:rsid w:val="00A47570"/>
    <w:rsid w:val="00A50899"/>
    <w:rsid w:val="00A50AE3"/>
    <w:rsid w:val="00A50E04"/>
    <w:rsid w:val="00A51619"/>
    <w:rsid w:val="00A519B2"/>
    <w:rsid w:val="00A5239E"/>
    <w:rsid w:val="00A5291C"/>
    <w:rsid w:val="00A5298D"/>
    <w:rsid w:val="00A52CB1"/>
    <w:rsid w:val="00A52E72"/>
    <w:rsid w:val="00A53211"/>
    <w:rsid w:val="00A534C5"/>
    <w:rsid w:val="00A5354B"/>
    <w:rsid w:val="00A53CDC"/>
    <w:rsid w:val="00A54CB7"/>
    <w:rsid w:val="00A55961"/>
    <w:rsid w:val="00A56255"/>
    <w:rsid w:val="00A567F0"/>
    <w:rsid w:val="00A57768"/>
    <w:rsid w:val="00A57832"/>
    <w:rsid w:val="00A57B46"/>
    <w:rsid w:val="00A600D9"/>
    <w:rsid w:val="00A61162"/>
    <w:rsid w:val="00A6251B"/>
    <w:rsid w:val="00A625A0"/>
    <w:rsid w:val="00A627CB"/>
    <w:rsid w:val="00A627CE"/>
    <w:rsid w:val="00A62B50"/>
    <w:rsid w:val="00A6462B"/>
    <w:rsid w:val="00A648C2"/>
    <w:rsid w:val="00A65A81"/>
    <w:rsid w:val="00A66261"/>
    <w:rsid w:val="00A6640A"/>
    <w:rsid w:val="00A66EC4"/>
    <w:rsid w:val="00A67618"/>
    <w:rsid w:val="00A67CDA"/>
    <w:rsid w:val="00A7155A"/>
    <w:rsid w:val="00A71D58"/>
    <w:rsid w:val="00A72233"/>
    <w:rsid w:val="00A723B8"/>
    <w:rsid w:val="00A72F71"/>
    <w:rsid w:val="00A72F96"/>
    <w:rsid w:val="00A73A1D"/>
    <w:rsid w:val="00A73E22"/>
    <w:rsid w:val="00A74078"/>
    <w:rsid w:val="00A7418D"/>
    <w:rsid w:val="00A74D75"/>
    <w:rsid w:val="00A74E88"/>
    <w:rsid w:val="00A74FF1"/>
    <w:rsid w:val="00A7503F"/>
    <w:rsid w:val="00A754F4"/>
    <w:rsid w:val="00A757FF"/>
    <w:rsid w:val="00A759EB"/>
    <w:rsid w:val="00A75E8D"/>
    <w:rsid w:val="00A76C30"/>
    <w:rsid w:val="00A76E1D"/>
    <w:rsid w:val="00A76EB3"/>
    <w:rsid w:val="00A76F26"/>
    <w:rsid w:val="00A77195"/>
    <w:rsid w:val="00A779AF"/>
    <w:rsid w:val="00A779E8"/>
    <w:rsid w:val="00A77BDB"/>
    <w:rsid w:val="00A801D6"/>
    <w:rsid w:val="00A809D1"/>
    <w:rsid w:val="00A80B51"/>
    <w:rsid w:val="00A80D2B"/>
    <w:rsid w:val="00A8114B"/>
    <w:rsid w:val="00A81B00"/>
    <w:rsid w:val="00A823A0"/>
    <w:rsid w:val="00A82BAB"/>
    <w:rsid w:val="00A8378C"/>
    <w:rsid w:val="00A83AEB"/>
    <w:rsid w:val="00A83C13"/>
    <w:rsid w:val="00A8412F"/>
    <w:rsid w:val="00A84F5B"/>
    <w:rsid w:val="00A85C42"/>
    <w:rsid w:val="00A86123"/>
    <w:rsid w:val="00A86267"/>
    <w:rsid w:val="00A865B9"/>
    <w:rsid w:val="00A86ED5"/>
    <w:rsid w:val="00A878F1"/>
    <w:rsid w:val="00A87E96"/>
    <w:rsid w:val="00A905ED"/>
    <w:rsid w:val="00A918F4"/>
    <w:rsid w:val="00A91BBD"/>
    <w:rsid w:val="00A921D0"/>
    <w:rsid w:val="00A921F0"/>
    <w:rsid w:val="00A9347E"/>
    <w:rsid w:val="00A93A37"/>
    <w:rsid w:val="00A94B14"/>
    <w:rsid w:val="00A94E5F"/>
    <w:rsid w:val="00A956D7"/>
    <w:rsid w:val="00A95B74"/>
    <w:rsid w:val="00A95EE9"/>
    <w:rsid w:val="00A96693"/>
    <w:rsid w:val="00A96A9A"/>
    <w:rsid w:val="00A96B3B"/>
    <w:rsid w:val="00A97D6E"/>
    <w:rsid w:val="00AA0A5A"/>
    <w:rsid w:val="00AA0F92"/>
    <w:rsid w:val="00AA15AC"/>
    <w:rsid w:val="00AA1878"/>
    <w:rsid w:val="00AA1963"/>
    <w:rsid w:val="00AA2781"/>
    <w:rsid w:val="00AA2C51"/>
    <w:rsid w:val="00AA3A97"/>
    <w:rsid w:val="00AA3AB7"/>
    <w:rsid w:val="00AA4221"/>
    <w:rsid w:val="00AA57BF"/>
    <w:rsid w:val="00AA5A73"/>
    <w:rsid w:val="00AA5C4D"/>
    <w:rsid w:val="00AA6212"/>
    <w:rsid w:val="00AA651D"/>
    <w:rsid w:val="00AA69CE"/>
    <w:rsid w:val="00AA7581"/>
    <w:rsid w:val="00AA7B33"/>
    <w:rsid w:val="00AA7C10"/>
    <w:rsid w:val="00AB0F9A"/>
    <w:rsid w:val="00AB185A"/>
    <w:rsid w:val="00AB18F8"/>
    <w:rsid w:val="00AB28C2"/>
    <w:rsid w:val="00AB2941"/>
    <w:rsid w:val="00AB2A04"/>
    <w:rsid w:val="00AB31C5"/>
    <w:rsid w:val="00AB3810"/>
    <w:rsid w:val="00AB3C3D"/>
    <w:rsid w:val="00AB44FA"/>
    <w:rsid w:val="00AB45A5"/>
    <w:rsid w:val="00AB4D88"/>
    <w:rsid w:val="00AB68A9"/>
    <w:rsid w:val="00AB76B3"/>
    <w:rsid w:val="00AB79FA"/>
    <w:rsid w:val="00AB7C41"/>
    <w:rsid w:val="00AC0C3B"/>
    <w:rsid w:val="00AC1751"/>
    <w:rsid w:val="00AC1F84"/>
    <w:rsid w:val="00AC2086"/>
    <w:rsid w:val="00AC301C"/>
    <w:rsid w:val="00AC35FF"/>
    <w:rsid w:val="00AC3659"/>
    <w:rsid w:val="00AC39E2"/>
    <w:rsid w:val="00AC3EB8"/>
    <w:rsid w:val="00AC4860"/>
    <w:rsid w:val="00AC4DEA"/>
    <w:rsid w:val="00AC6084"/>
    <w:rsid w:val="00AC6DB2"/>
    <w:rsid w:val="00AC7FF7"/>
    <w:rsid w:val="00AD15F5"/>
    <w:rsid w:val="00AD16F5"/>
    <w:rsid w:val="00AD204C"/>
    <w:rsid w:val="00AD2643"/>
    <w:rsid w:val="00AD2C17"/>
    <w:rsid w:val="00AD37A4"/>
    <w:rsid w:val="00AD3A6C"/>
    <w:rsid w:val="00AD3DC8"/>
    <w:rsid w:val="00AD3E1E"/>
    <w:rsid w:val="00AD4580"/>
    <w:rsid w:val="00AD45F9"/>
    <w:rsid w:val="00AD476D"/>
    <w:rsid w:val="00AD6AFB"/>
    <w:rsid w:val="00AD6C50"/>
    <w:rsid w:val="00AD75A8"/>
    <w:rsid w:val="00AD79A9"/>
    <w:rsid w:val="00AE0872"/>
    <w:rsid w:val="00AE0FEC"/>
    <w:rsid w:val="00AE20DC"/>
    <w:rsid w:val="00AE2AC6"/>
    <w:rsid w:val="00AE2E99"/>
    <w:rsid w:val="00AE457A"/>
    <w:rsid w:val="00AE50F1"/>
    <w:rsid w:val="00AE6A6A"/>
    <w:rsid w:val="00AE75F4"/>
    <w:rsid w:val="00AE7A6B"/>
    <w:rsid w:val="00AE7CBC"/>
    <w:rsid w:val="00AF059C"/>
    <w:rsid w:val="00AF12B8"/>
    <w:rsid w:val="00AF2DE8"/>
    <w:rsid w:val="00AF3857"/>
    <w:rsid w:val="00AF3E71"/>
    <w:rsid w:val="00AF3EF2"/>
    <w:rsid w:val="00AF4488"/>
    <w:rsid w:val="00AF44EE"/>
    <w:rsid w:val="00AF53F9"/>
    <w:rsid w:val="00AF64ED"/>
    <w:rsid w:val="00AF6AE3"/>
    <w:rsid w:val="00AF6E38"/>
    <w:rsid w:val="00AF70A5"/>
    <w:rsid w:val="00AF7233"/>
    <w:rsid w:val="00AF78E6"/>
    <w:rsid w:val="00AF78F7"/>
    <w:rsid w:val="00AF7BD3"/>
    <w:rsid w:val="00AF7C71"/>
    <w:rsid w:val="00B007B1"/>
    <w:rsid w:val="00B00A7D"/>
    <w:rsid w:val="00B00EE6"/>
    <w:rsid w:val="00B00F52"/>
    <w:rsid w:val="00B0137F"/>
    <w:rsid w:val="00B016BB"/>
    <w:rsid w:val="00B01716"/>
    <w:rsid w:val="00B01831"/>
    <w:rsid w:val="00B01837"/>
    <w:rsid w:val="00B02465"/>
    <w:rsid w:val="00B0266C"/>
    <w:rsid w:val="00B04BFD"/>
    <w:rsid w:val="00B04C28"/>
    <w:rsid w:val="00B05AEC"/>
    <w:rsid w:val="00B05E96"/>
    <w:rsid w:val="00B05EC2"/>
    <w:rsid w:val="00B0636D"/>
    <w:rsid w:val="00B0665A"/>
    <w:rsid w:val="00B06A45"/>
    <w:rsid w:val="00B06E71"/>
    <w:rsid w:val="00B06E8E"/>
    <w:rsid w:val="00B0746E"/>
    <w:rsid w:val="00B075D5"/>
    <w:rsid w:val="00B1012E"/>
    <w:rsid w:val="00B106FA"/>
    <w:rsid w:val="00B110F7"/>
    <w:rsid w:val="00B11529"/>
    <w:rsid w:val="00B11ED5"/>
    <w:rsid w:val="00B12266"/>
    <w:rsid w:val="00B12B60"/>
    <w:rsid w:val="00B12E2E"/>
    <w:rsid w:val="00B12EEA"/>
    <w:rsid w:val="00B1368B"/>
    <w:rsid w:val="00B136BA"/>
    <w:rsid w:val="00B13DFF"/>
    <w:rsid w:val="00B16034"/>
    <w:rsid w:val="00B16182"/>
    <w:rsid w:val="00B17455"/>
    <w:rsid w:val="00B1750A"/>
    <w:rsid w:val="00B17C3F"/>
    <w:rsid w:val="00B20640"/>
    <w:rsid w:val="00B209A5"/>
    <w:rsid w:val="00B20E95"/>
    <w:rsid w:val="00B2183D"/>
    <w:rsid w:val="00B223A8"/>
    <w:rsid w:val="00B22C52"/>
    <w:rsid w:val="00B2340C"/>
    <w:rsid w:val="00B23C2B"/>
    <w:rsid w:val="00B23D36"/>
    <w:rsid w:val="00B24463"/>
    <w:rsid w:val="00B24884"/>
    <w:rsid w:val="00B24B46"/>
    <w:rsid w:val="00B24B54"/>
    <w:rsid w:val="00B24C68"/>
    <w:rsid w:val="00B24CCE"/>
    <w:rsid w:val="00B2564B"/>
    <w:rsid w:val="00B266D9"/>
    <w:rsid w:val="00B27188"/>
    <w:rsid w:val="00B27AD9"/>
    <w:rsid w:val="00B27BDB"/>
    <w:rsid w:val="00B30057"/>
    <w:rsid w:val="00B308CF"/>
    <w:rsid w:val="00B30B87"/>
    <w:rsid w:val="00B3113F"/>
    <w:rsid w:val="00B313B7"/>
    <w:rsid w:val="00B31659"/>
    <w:rsid w:val="00B31822"/>
    <w:rsid w:val="00B31C62"/>
    <w:rsid w:val="00B328D5"/>
    <w:rsid w:val="00B32B39"/>
    <w:rsid w:val="00B32BFA"/>
    <w:rsid w:val="00B3424D"/>
    <w:rsid w:val="00B347DA"/>
    <w:rsid w:val="00B34D58"/>
    <w:rsid w:val="00B35653"/>
    <w:rsid w:val="00B35809"/>
    <w:rsid w:val="00B3620E"/>
    <w:rsid w:val="00B366D6"/>
    <w:rsid w:val="00B376A9"/>
    <w:rsid w:val="00B378D7"/>
    <w:rsid w:val="00B37E81"/>
    <w:rsid w:val="00B4038E"/>
    <w:rsid w:val="00B40725"/>
    <w:rsid w:val="00B40BE9"/>
    <w:rsid w:val="00B4205C"/>
    <w:rsid w:val="00B42402"/>
    <w:rsid w:val="00B4274B"/>
    <w:rsid w:val="00B427AB"/>
    <w:rsid w:val="00B42B9D"/>
    <w:rsid w:val="00B42EE4"/>
    <w:rsid w:val="00B4338A"/>
    <w:rsid w:val="00B435CA"/>
    <w:rsid w:val="00B435EE"/>
    <w:rsid w:val="00B4444D"/>
    <w:rsid w:val="00B44D70"/>
    <w:rsid w:val="00B44FAD"/>
    <w:rsid w:val="00B455B8"/>
    <w:rsid w:val="00B47766"/>
    <w:rsid w:val="00B50273"/>
    <w:rsid w:val="00B50761"/>
    <w:rsid w:val="00B50D0B"/>
    <w:rsid w:val="00B51EFA"/>
    <w:rsid w:val="00B524BF"/>
    <w:rsid w:val="00B52CCB"/>
    <w:rsid w:val="00B53712"/>
    <w:rsid w:val="00B53FB1"/>
    <w:rsid w:val="00B55201"/>
    <w:rsid w:val="00B55942"/>
    <w:rsid w:val="00B55DDF"/>
    <w:rsid w:val="00B56D63"/>
    <w:rsid w:val="00B56F5F"/>
    <w:rsid w:val="00B5739C"/>
    <w:rsid w:val="00B577AF"/>
    <w:rsid w:val="00B57862"/>
    <w:rsid w:val="00B57BA9"/>
    <w:rsid w:val="00B612A4"/>
    <w:rsid w:val="00B61522"/>
    <w:rsid w:val="00B631CA"/>
    <w:rsid w:val="00B63792"/>
    <w:rsid w:val="00B63A66"/>
    <w:rsid w:val="00B64061"/>
    <w:rsid w:val="00B64E9D"/>
    <w:rsid w:val="00B65122"/>
    <w:rsid w:val="00B651F4"/>
    <w:rsid w:val="00B658B7"/>
    <w:rsid w:val="00B65A2A"/>
    <w:rsid w:val="00B65DAF"/>
    <w:rsid w:val="00B6660C"/>
    <w:rsid w:val="00B66A6A"/>
    <w:rsid w:val="00B66CE0"/>
    <w:rsid w:val="00B66FB0"/>
    <w:rsid w:val="00B67621"/>
    <w:rsid w:val="00B703CF"/>
    <w:rsid w:val="00B70E73"/>
    <w:rsid w:val="00B71E83"/>
    <w:rsid w:val="00B73C35"/>
    <w:rsid w:val="00B74454"/>
    <w:rsid w:val="00B7518A"/>
    <w:rsid w:val="00B755EE"/>
    <w:rsid w:val="00B75707"/>
    <w:rsid w:val="00B76088"/>
    <w:rsid w:val="00B77927"/>
    <w:rsid w:val="00B77D0C"/>
    <w:rsid w:val="00B77DAA"/>
    <w:rsid w:val="00B80753"/>
    <w:rsid w:val="00B80981"/>
    <w:rsid w:val="00B8180B"/>
    <w:rsid w:val="00B81D38"/>
    <w:rsid w:val="00B8245C"/>
    <w:rsid w:val="00B82CB4"/>
    <w:rsid w:val="00B840C5"/>
    <w:rsid w:val="00B84402"/>
    <w:rsid w:val="00B847DB"/>
    <w:rsid w:val="00B84947"/>
    <w:rsid w:val="00B857D5"/>
    <w:rsid w:val="00B8688F"/>
    <w:rsid w:val="00B86B89"/>
    <w:rsid w:val="00B86EF6"/>
    <w:rsid w:val="00B904DE"/>
    <w:rsid w:val="00B91703"/>
    <w:rsid w:val="00B9238B"/>
    <w:rsid w:val="00B928B7"/>
    <w:rsid w:val="00B9370D"/>
    <w:rsid w:val="00B93D2B"/>
    <w:rsid w:val="00B94289"/>
    <w:rsid w:val="00B9466A"/>
    <w:rsid w:val="00B94FC1"/>
    <w:rsid w:val="00B9514F"/>
    <w:rsid w:val="00B9585A"/>
    <w:rsid w:val="00B96B99"/>
    <w:rsid w:val="00B96E84"/>
    <w:rsid w:val="00B96E9C"/>
    <w:rsid w:val="00B9720F"/>
    <w:rsid w:val="00B97399"/>
    <w:rsid w:val="00BA01BB"/>
    <w:rsid w:val="00BA1096"/>
    <w:rsid w:val="00BA12F7"/>
    <w:rsid w:val="00BA15F3"/>
    <w:rsid w:val="00BA1704"/>
    <w:rsid w:val="00BA17BA"/>
    <w:rsid w:val="00BA1B17"/>
    <w:rsid w:val="00BA1DE3"/>
    <w:rsid w:val="00BA2450"/>
    <w:rsid w:val="00BA3547"/>
    <w:rsid w:val="00BA3805"/>
    <w:rsid w:val="00BA3A54"/>
    <w:rsid w:val="00BA3BC5"/>
    <w:rsid w:val="00BA3EC6"/>
    <w:rsid w:val="00BA3FD4"/>
    <w:rsid w:val="00BA4AED"/>
    <w:rsid w:val="00BA4C32"/>
    <w:rsid w:val="00BA6E57"/>
    <w:rsid w:val="00BB0200"/>
    <w:rsid w:val="00BB197A"/>
    <w:rsid w:val="00BB1D90"/>
    <w:rsid w:val="00BB23E7"/>
    <w:rsid w:val="00BB2F98"/>
    <w:rsid w:val="00BB368C"/>
    <w:rsid w:val="00BB3887"/>
    <w:rsid w:val="00BB495C"/>
    <w:rsid w:val="00BB4BDA"/>
    <w:rsid w:val="00BB5C68"/>
    <w:rsid w:val="00BB6482"/>
    <w:rsid w:val="00BB6899"/>
    <w:rsid w:val="00BB695F"/>
    <w:rsid w:val="00BB6DDD"/>
    <w:rsid w:val="00BB6F84"/>
    <w:rsid w:val="00BB7DC3"/>
    <w:rsid w:val="00BC01E0"/>
    <w:rsid w:val="00BC0456"/>
    <w:rsid w:val="00BC04E1"/>
    <w:rsid w:val="00BC069E"/>
    <w:rsid w:val="00BC19B2"/>
    <w:rsid w:val="00BC1B7F"/>
    <w:rsid w:val="00BC20A0"/>
    <w:rsid w:val="00BC2438"/>
    <w:rsid w:val="00BC25AA"/>
    <w:rsid w:val="00BC2F04"/>
    <w:rsid w:val="00BC2F6C"/>
    <w:rsid w:val="00BC3459"/>
    <w:rsid w:val="00BC38B7"/>
    <w:rsid w:val="00BC412A"/>
    <w:rsid w:val="00BC4AF5"/>
    <w:rsid w:val="00BC4C74"/>
    <w:rsid w:val="00BC621B"/>
    <w:rsid w:val="00BC6565"/>
    <w:rsid w:val="00BC67EB"/>
    <w:rsid w:val="00BD0703"/>
    <w:rsid w:val="00BD1A69"/>
    <w:rsid w:val="00BD22F7"/>
    <w:rsid w:val="00BD25EF"/>
    <w:rsid w:val="00BD53BF"/>
    <w:rsid w:val="00BD5F1A"/>
    <w:rsid w:val="00BD614C"/>
    <w:rsid w:val="00BD61B0"/>
    <w:rsid w:val="00BD7EB4"/>
    <w:rsid w:val="00BD7FC3"/>
    <w:rsid w:val="00BE0D7D"/>
    <w:rsid w:val="00BE19BB"/>
    <w:rsid w:val="00BE230F"/>
    <w:rsid w:val="00BE3066"/>
    <w:rsid w:val="00BE30DE"/>
    <w:rsid w:val="00BE48A0"/>
    <w:rsid w:val="00BE6BA2"/>
    <w:rsid w:val="00BE71C2"/>
    <w:rsid w:val="00BF001C"/>
    <w:rsid w:val="00BF005C"/>
    <w:rsid w:val="00BF135C"/>
    <w:rsid w:val="00BF211A"/>
    <w:rsid w:val="00BF271E"/>
    <w:rsid w:val="00BF289E"/>
    <w:rsid w:val="00BF3966"/>
    <w:rsid w:val="00BF41F8"/>
    <w:rsid w:val="00BF4519"/>
    <w:rsid w:val="00BF4A4B"/>
    <w:rsid w:val="00BF5A64"/>
    <w:rsid w:val="00BF5D3C"/>
    <w:rsid w:val="00BF5EC7"/>
    <w:rsid w:val="00BF5F2D"/>
    <w:rsid w:val="00C01B62"/>
    <w:rsid w:val="00C026AE"/>
    <w:rsid w:val="00C03431"/>
    <w:rsid w:val="00C038A2"/>
    <w:rsid w:val="00C039FA"/>
    <w:rsid w:val="00C04DC1"/>
    <w:rsid w:val="00C05547"/>
    <w:rsid w:val="00C05611"/>
    <w:rsid w:val="00C06959"/>
    <w:rsid w:val="00C06C10"/>
    <w:rsid w:val="00C06CF8"/>
    <w:rsid w:val="00C06D1A"/>
    <w:rsid w:val="00C07203"/>
    <w:rsid w:val="00C074B8"/>
    <w:rsid w:val="00C077EA"/>
    <w:rsid w:val="00C11391"/>
    <w:rsid w:val="00C13F9A"/>
    <w:rsid w:val="00C14FE2"/>
    <w:rsid w:val="00C151E0"/>
    <w:rsid w:val="00C1584F"/>
    <w:rsid w:val="00C15C13"/>
    <w:rsid w:val="00C16046"/>
    <w:rsid w:val="00C164D5"/>
    <w:rsid w:val="00C16884"/>
    <w:rsid w:val="00C20B5E"/>
    <w:rsid w:val="00C20D53"/>
    <w:rsid w:val="00C22401"/>
    <w:rsid w:val="00C224BB"/>
    <w:rsid w:val="00C24112"/>
    <w:rsid w:val="00C24287"/>
    <w:rsid w:val="00C243FB"/>
    <w:rsid w:val="00C24EFE"/>
    <w:rsid w:val="00C26347"/>
    <w:rsid w:val="00C266AF"/>
    <w:rsid w:val="00C268ED"/>
    <w:rsid w:val="00C2758A"/>
    <w:rsid w:val="00C305C5"/>
    <w:rsid w:val="00C30C4F"/>
    <w:rsid w:val="00C3134B"/>
    <w:rsid w:val="00C31837"/>
    <w:rsid w:val="00C319B4"/>
    <w:rsid w:val="00C32EB2"/>
    <w:rsid w:val="00C3385A"/>
    <w:rsid w:val="00C33CBB"/>
    <w:rsid w:val="00C353B5"/>
    <w:rsid w:val="00C35560"/>
    <w:rsid w:val="00C36422"/>
    <w:rsid w:val="00C3712E"/>
    <w:rsid w:val="00C37372"/>
    <w:rsid w:val="00C379E0"/>
    <w:rsid w:val="00C40009"/>
    <w:rsid w:val="00C40AA1"/>
    <w:rsid w:val="00C40CCD"/>
    <w:rsid w:val="00C41698"/>
    <w:rsid w:val="00C42A45"/>
    <w:rsid w:val="00C42B6B"/>
    <w:rsid w:val="00C432BF"/>
    <w:rsid w:val="00C44633"/>
    <w:rsid w:val="00C44C13"/>
    <w:rsid w:val="00C44DF3"/>
    <w:rsid w:val="00C450A5"/>
    <w:rsid w:val="00C45D83"/>
    <w:rsid w:val="00C4684C"/>
    <w:rsid w:val="00C47483"/>
    <w:rsid w:val="00C47774"/>
    <w:rsid w:val="00C4790B"/>
    <w:rsid w:val="00C50A67"/>
    <w:rsid w:val="00C50C3F"/>
    <w:rsid w:val="00C50CB3"/>
    <w:rsid w:val="00C50CD4"/>
    <w:rsid w:val="00C51875"/>
    <w:rsid w:val="00C52878"/>
    <w:rsid w:val="00C529EA"/>
    <w:rsid w:val="00C533A2"/>
    <w:rsid w:val="00C53B50"/>
    <w:rsid w:val="00C53BDC"/>
    <w:rsid w:val="00C541BA"/>
    <w:rsid w:val="00C54865"/>
    <w:rsid w:val="00C54C4D"/>
    <w:rsid w:val="00C54DFF"/>
    <w:rsid w:val="00C5522E"/>
    <w:rsid w:val="00C55802"/>
    <w:rsid w:val="00C55CC3"/>
    <w:rsid w:val="00C56501"/>
    <w:rsid w:val="00C56B36"/>
    <w:rsid w:val="00C56E9B"/>
    <w:rsid w:val="00C574A8"/>
    <w:rsid w:val="00C574D6"/>
    <w:rsid w:val="00C61D60"/>
    <w:rsid w:val="00C62AD2"/>
    <w:rsid w:val="00C63344"/>
    <w:rsid w:val="00C65747"/>
    <w:rsid w:val="00C66D96"/>
    <w:rsid w:val="00C679FE"/>
    <w:rsid w:val="00C7013C"/>
    <w:rsid w:val="00C70350"/>
    <w:rsid w:val="00C71785"/>
    <w:rsid w:val="00C7180B"/>
    <w:rsid w:val="00C723CA"/>
    <w:rsid w:val="00C727D3"/>
    <w:rsid w:val="00C7295C"/>
    <w:rsid w:val="00C72C91"/>
    <w:rsid w:val="00C74770"/>
    <w:rsid w:val="00C74E74"/>
    <w:rsid w:val="00C74FC9"/>
    <w:rsid w:val="00C7519F"/>
    <w:rsid w:val="00C762BA"/>
    <w:rsid w:val="00C76504"/>
    <w:rsid w:val="00C76A09"/>
    <w:rsid w:val="00C8111B"/>
    <w:rsid w:val="00C81E70"/>
    <w:rsid w:val="00C82187"/>
    <w:rsid w:val="00C82438"/>
    <w:rsid w:val="00C83083"/>
    <w:rsid w:val="00C831D4"/>
    <w:rsid w:val="00C83AE4"/>
    <w:rsid w:val="00C83EB8"/>
    <w:rsid w:val="00C84115"/>
    <w:rsid w:val="00C84637"/>
    <w:rsid w:val="00C84FEB"/>
    <w:rsid w:val="00C85124"/>
    <w:rsid w:val="00C85997"/>
    <w:rsid w:val="00C85D57"/>
    <w:rsid w:val="00C85D59"/>
    <w:rsid w:val="00C86106"/>
    <w:rsid w:val="00C8622B"/>
    <w:rsid w:val="00C8656D"/>
    <w:rsid w:val="00C86823"/>
    <w:rsid w:val="00C87005"/>
    <w:rsid w:val="00C87EB3"/>
    <w:rsid w:val="00C90623"/>
    <w:rsid w:val="00C90933"/>
    <w:rsid w:val="00C92C1E"/>
    <w:rsid w:val="00C93D76"/>
    <w:rsid w:val="00C93F2D"/>
    <w:rsid w:val="00C93F58"/>
    <w:rsid w:val="00C945BC"/>
    <w:rsid w:val="00C9471C"/>
    <w:rsid w:val="00C94EB1"/>
    <w:rsid w:val="00C952CC"/>
    <w:rsid w:val="00C95A1A"/>
    <w:rsid w:val="00C95C07"/>
    <w:rsid w:val="00C95C31"/>
    <w:rsid w:val="00C963FA"/>
    <w:rsid w:val="00C9657D"/>
    <w:rsid w:val="00C96825"/>
    <w:rsid w:val="00C9732A"/>
    <w:rsid w:val="00C973A4"/>
    <w:rsid w:val="00C973A9"/>
    <w:rsid w:val="00C9746C"/>
    <w:rsid w:val="00CA02D2"/>
    <w:rsid w:val="00CA0645"/>
    <w:rsid w:val="00CA087A"/>
    <w:rsid w:val="00CA0A14"/>
    <w:rsid w:val="00CA0B5B"/>
    <w:rsid w:val="00CA0CD9"/>
    <w:rsid w:val="00CA123A"/>
    <w:rsid w:val="00CA1B3D"/>
    <w:rsid w:val="00CA1DA7"/>
    <w:rsid w:val="00CA1ED0"/>
    <w:rsid w:val="00CA2294"/>
    <w:rsid w:val="00CA2552"/>
    <w:rsid w:val="00CA2C01"/>
    <w:rsid w:val="00CA482D"/>
    <w:rsid w:val="00CA4D0B"/>
    <w:rsid w:val="00CA4ECA"/>
    <w:rsid w:val="00CA5298"/>
    <w:rsid w:val="00CA577E"/>
    <w:rsid w:val="00CA59CC"/>
    <w:rsid w:val="00CA5D55"/>
    <w:rsid w:val="00CA63F4"/>
    <w:rsid w:val="00CA6494"/>
    <w:rsid w:val="00CA6683"/>
    <w:rsid w:val="00CA66D3"/>
    <w:rsid w:val="00CA6C39"/>
    <w:rsid w:val="00CA6E17"/>
    <w:rsid w:val="00CA7397"/>
    <w:rsid w:val="00CA7A15"/>
    <w:rsid w:val="00CB08CE"/>
    <w:rsid w:val="00CB0E9F"/>
    <w:rsid w:val="00CB0F1E"/>
    <w:rsid w:val="00CB0F55"/>
    <w:rsid w:val="00CB1B0F"/>
    <w:rsid w:val="00CB1BA7"/>
    <w:rsid w:val="00CB3932"/>
    <w:rsid w:val="00CB48EF"/>
    <w:rsid w:val="00CB4D88"/>
    <w:rsid w:val="00CB5FA1"/>
    <w:rsid w:val="00CB6234"/>
    <w:rsid w:val="00CB62B4"/>
    <w:rsid w:val="00CB630A"/>
    <w:rsid w:val="00CB64F8"/>
    <w:rsid w:val="00CB69BE"/>
    <w:rsid w:val="00CB7AF9"/>
    <w:rsid w:val="00CC0968"/>
    <w:rsid w:val="00CC19EE"/>
    <w:rsid w:val="00CC1AD4"/>
    <w:rsid w:val="00CC2460"/>
    <w:rsid w:val="00CC250D"/>
    <w:rsid w:val="00CC28CD"/>
    <w:rsid w:val="00CC353A"/>
    <w:rsid w:val="00CC3904"/>
    <w:rsid w:val="00CC3E26"/>
    <w:rsid w:val="00CC3E7C"/>
    <w:rsid w:val="00CC4693"/>
    <w:rsid w:val="00CC46FF"/>
    <w:rsid w:val="00CC4A0E"/>
    <w:rsid w:val="00CC4BEF"/>
    <w:rsid w:val="00CC56E6"/>
    <w:rsid w:val="00CC5874"/>
    <w:rsid w:val="00CC5D9A"/>
    <w:rsid w:val="00CC5E0F"/>
    <w:rsid w:val="00CC62B7"/>
    <w:rsid w:val="00CC6323"/>
    <w:rsid w:val="00CC65A1"/>
    <w:rsid w:val="00CC737C"/>
    <w:rsid w:val="00CC7451"/>
    <w:rsid w:val="00CD04E0"/>
    <w:rsid w:val="00CD0894"/>
    <w:rsid w:val="00CD0C61"/>
    <w:rsid w:val="00CD10FC"/>
    <w:rsid w:val="00CD117E"/>
    <w:rsid w:val="00CD1203"/>
    <w:rsid w:val="00CD15D1"/>
    <w:rsid w:val="00CD1841"/>
    <w:rsid w:val="00CD22D4"/>
    <w:rsid w:val="00CD28D9"/>
    <w:rsid w:val="00CD2A95"/>
    <w:rsid w:val="00CD3CC6"/>
    <w:rsid w:val="00CD4206"/>
    <w:rsid w:val="00CD450F"/>
    <w:rsid w:val="00CD4626"/>
    <w:rsid w:val="00CD5B44"/>
    <w:rsid w:val="00CD6150"/>
    <w:rsid w:val="00CD6720"/>
    <w:rsid w:val="00CD6AD9"/>
    <w:rsid w:val="00CD6F14"/>
    <w:rsid w:val="00CD75C0"/>
    <w:rsid w:val="00CE09D0"/>
    <w:rsid w:val="00CE0B88"/>
    <w:rsid w:val="00CE1525"/>
    <w:rsid w:val="00CE1FF6"/>
    <w:rsid w:val="00CE4E5D"/>
    <w:rsid w:val="00CE518D"/>
    <w:rsid w:val="00CE5B9D"/>
    <w:rsid w:val="00CE63CC"/>
    <w:rsid w:val="00CE6553"/>
    <w:rsid w:val="00CE681B"/>
    <w:rsid w:val="00CE7A8E"/>
    <w:rsid w:val="00CE7D35"/>
    <w:rsid w:val="00CE7FD0"/>
    <w:rsid w:val="00CF060A"/>
    <w:rsid w:val="00CF0775"/>
    <w:rsid w:val="00CF1327"/>
    <w:rsid w:val="00CF1608"/>
    <w:rsid w:val="00CF1DAB"/>
    <w:rsid w:val="00CF1EE4"/>
    <w:rsid w:val="00CF1F20"/>
    <w:rsid w:val="00CF31C4"/>
    <w:rsid w:val="00CF370B"/>
    <w:rsid w:val="00CF404D"/>
    <w:rsid w:val="00CF47CB"/>
    <w:rsid w:val="00CF4E67"/>
    <w:rsid w:val="00CF594F"/>
    <w:rsid w:val="00CF5A5B"/>
    <w:rsid w:val="00CF5CBB"/>
    <w:rsid w:val="00CF73B5"/>
    <w:rsid w:val="00CF785F"/>
    <w:rsid w:val="00CF7C9A"/>
    <w:rsid w:val="00CF7E85"/>
    <w:rsid w:val="00D002C1"/>
    <w:rsid w:val="00D008E0"/>
    <w:rsid w:val="00D00986"/>
    <w:rsid w:val="00D018F6"/>
    <w:rsid w:val="00D01C94"/>
    <w:rsid w:val="00D021AC"/>
    <w:rsid w:val="00D02CAE"/>
    <w:rsid w:val="00D036F0"/>
    <w:rsid w:val="00D04171"/>
    <w:rsid w:val="00D0611F"/>
    <w:rsid w:val="00D06D82"/>
    <w:rsid w:val="00D07672"/>
    <w:rsid w:val="00D07FDF"/>
    <w:rsid w:val="00D105E8"/>
    <w:rsid w:val="00D10A8B"/>
    <w:rsid w:val="00D118A4"/>
    <w:rsid w:val="00D12992"/>
    <w:rsid w:val="00D13962"/>
    <w:rsid w:val="00D13C9C"/>
    <w:rsid w:val="00D14F2D"/>
    <w:rsid w:val="00D156FF"/>
    <w:rsid w:val="00D15942"/>
    <w:rsid w:val="00D16997"/>
    <w:rsid w:val="00D16B6B"/>
    <w:rsid w:val="00D16C38"/>
    <w:rsid w:val="00D16E03"/>
    <w:rsid w:val="00D170FA"/>
    <w:rsid w:val="00D17EBE"/>
    <w:rsid w:val="00D20140"/>
    <w:rsid w:val="00D2178F"/>
    <w:rsid w:val="00D21847"/>
    <w:rsid w:val="00D222A2"/>
    <w:rsid w:val="00D229EB"/>
    <w:rsid w:val="00D22E6F"/>
    <w:rsid w:val="00D22F32"/>
    <w:rsid w:val="00D22F82"/>
    <w:rsid w:val="00D23A2C"/>
    <w:rsid w:val="00D240AD"/>
    <w:rsid w:val="00D24195"/>
    <w:rsid w:val="00D2454E"/>
    <w:rsid w:val="00D25DA0"/>
    <w:rsid w:val="00D26432"/>
    <w:rsid w:val="00D2667E"/>
    <w:rsid w:val="00D26EBF"/>
    <w:rsid w:val="00D303AE"/>
    <w:rsid w:val="00D314D1"/>
    <w:rsid w:val="00D316AC"/>
    <w:rsid w:val="00D32244"/>
    <w:rsid w:val="00D3238D"/>
    <w:rsid w:val="00D3339F"/>
    <w:rsid w:val="00D3340B"/>
    <w:rsid w:val="00D335CF"/>
    <w:rsid w:val="00D3453A"/>
    <w:rsid w:val="00D345A2"/>
    <w:rsid w:val="00D34948"/>
    <w:rsid w:val="00D34C9A"/>
    <w:rsid w:val="00D35606"/>
    <w:rsid w:val="00D36F72"/>
    <w:rsid w:val="00D374EA"/>
    <w:rsid w:val="00D40286"/>
    <w:rsid w:val="00D4093F"/>
    <w:rsid w:val="00D416DB"/>
    <w:rsid w:val="00D42804"/>
    <w:rsid w:val="00D42C98"/>
    <w:rsid w:val="00D42E74"/>
    <w:rsid w:val="00D439BC"/>
    <w:rsid w:val="00D4436A"/>
    <w:rsid w:val="00D448F7"/>
    <w:rsid w:val="00D45023"/>
    <w:rsid w:val="00D4591F"/>
    <w:rsid w:val="00D45FD8"/>
    <w:rsid w:val="00D4666E"/>
    <w:rsid w:val="00D474E8"/>
    <w:rsid w:val="00D502FB"/>
    <w:rsid w:val="00D50887"/>
    <w:rsid w:val="00D50962"/>
    <w:rsid w:val="00D50BBA"/>
    <w:rsid w:val="00D50CA2"/>
    <w:rsid w:val="00D50EFC"/>
    <w:rsid w:val="00D51054"/>
    <w:rsid w:val="00D51B02"/>
    <w:rsid w:val="00D526BB"/>
    <w:rsid w:val="00D52A71"/>
    <w:rsid w:val="00D52C3A"/>
    <w:rsid w:val="00D53423"/>
    <w:rsid w:val="00D536A3"/>
    <w:rsid w:val="00D5384B"/>
    <w:rsid w:val="00D53D07"/>
    <w:rsid w:val="00D53D8C"/>
    <w:rsid w:val="00D54236"/>
    <w:rsid w:val="00D54D7F"/>
    <w:rsid w:val="00D556CA"/>
    <w:rsid w:val="00D558CF"/>
    <w:rsid w:val="00D55B15"/>
    <w:rsid w:val="00D56C02"/>
    <w:rsid w:val="00D57B68"/>
    <w:rsid w:val="00D57D8C"/>
    <w:rsid w:val="00D57E82"/>
    <w:rsid w:val="00D60448"/>
    <w:rsid w:val="00D6096D"/>
    <w:rsid w:val="00D60BB6"/>
    <w:rsid w:val="00D60E86"/>
    <w:rsid w:val="00D61BF8"/>
    <w:rsid w:val="00D620C1"/>
    <w:rsid w:val="00D63EE2"/>
    <w:rsid w:val="00D6438B"/>
    <w:rsid w:val="00D648E2"/>
    <w:rsid w:val="00D65053"/>
    <w:rsid w:val="00D65463"/>
    <w:rsid w:val="00D66143"/>
    <w:rsid w:val="00D66669"/>
    <w:rsid w:val="00D667A6"/>
    <w:rsid w:val="00D66A0E"/>
    <w:rsid w:val="00D67281"/>
    <w:rsid w:val="00D67348"/>
    <w:rsid w:val="00D7009E"/>
    <w:rsid w:val="00D704E8"/>
    <w:rsid w:val="00D70F4B"/>
    <w:rsid w:val="00D7115D"/>
    <w:rsid w:val="00D712FE"/>
    <w:rsid w:val="00D71419"/>
    <w:rsid w:val="00D72631"/>
    <w:rsid w:val="00D728C6"/>
    <w:rsid w:val="00D72930"/>
    <w:rsid w:val="00D72B8C"/>
    <w:rsid w:val="00D73621"/>
    <w:rsid w:val="00D745CE"/>
    <w:rsid w:val="00D74B1B"/>
    <w:rsid w:val="00D74FD8"/>
    <w:rsid w:val="00D7542C"/>
    <w:rsid w:val="00D75611"/>
    <w:rsid w:val="00D75834"/>
    <w:rsid w:val="00D76C62"/>
    <w:rsid w:val="00D77158"/>
    <w:rsid w:val="00D77697"/>
    <w:rsid w:val="00D77E76"/>
    <w:rsid w:val="00D80858"/>
    <w:rsid w:val="00D80A86"/>
    <w:rsid w:val="00D80C0F"/>
    <w:rsid w:val="00D81E6C"/>
    <w:rsid w:val="00D83CFA"/>
    <w:rsid w:val="00D84134"/>
    <w:rsid w:val="00D8434F"/>
    <w:rsid w:val="00D8557D"/>
    <w:rsid w:val="00D85701"/>
    <w:rsid w:val="00D85A06"/>
    <w:rsid w:val="00D85F7E"/>
    <w:rsid w:val="00D877A2"/>
    <w:rsid w:val="00D87C24"/>
    <w:rsid w:val="00D904B1"/>
    <w:rsid w:val="00D90516"/>
    <w:rsid w:val="00D914C7"/>
    <w:rsid w:val="00D91885"/>
    <w:rsid w:val="00D91E33"/>
    <w:rsid w:val="00D92045"/>
    <w:rsid w:val="00D9469E"/>
    <w:rsid w:val="00D94EBF"/>
    <w:rsid w:val="00D95CAB"/>
    <w:rsid w:val="00D95DA3"/>
    <w:rsid w:val="00D9669A"/>
    <w:rsid w:val="00D96B9E"/>
    <w:rsid w:val="00D9735A"/>
    <w:rsid w:val="00D9770E"/>
    <w:rsid w:val="00D97C7E"/>
    <w:rsid w:val="00D97CA2"/>
    <w:rsid w:val="00D97ED1"/>
    <w:rsid w:val="00D97F41"/>
    <w:rsid w:val="00DA0154"/>
    <w:rsid w:val="00DA0C45"/>
    <w:rsid w:val="00DA0CDF"/>
    <w:rsid w:val="00DA10DB"/>
    <w:rsid w:val="00DA1A81"/>
    <w:rsid w:val="00DA2330"/>
    <w:rsid w:val="00DA242E"/>
    <w:rsid w:val="00DA3540"/>
    <w:rsid w:val="00DA3758"/>
    <w:rsid w:val="00DA3778"/>
    <w:rsid w:val="00DA4E14"/>
    <w:rsid w:val="00DA596A"/>
    <w:rsid w:val="00DA5BE5"/>
    <w:rsid w:val="00DA5CC1"/>
    <w:rsid w:val="00DA5EAA"/>
    <w:rsid w:val="00DA5EF6"/>
    <w:rsid w:val="00DA6E02"/>
    <w:rsid w:val="00DA7040"/>
    <w:rsid w:val="00DA73CF"/>
    <w:rsid w:val="00DB0A77"/>
    <w:rsid w:val="00DB0FAB"/>
    <w:rsid w:val="00DB176B"/>
    <w:rsid w:val="00DB2435"/>
    <w:rsid w:val="00DB2772"/>
    <w:rsid w:val="00DB2982"/>
    <w:rsid w:val="00DB2D2C"/>
    <w:rsid w:val="00DB3E99"/>
    <w:rsid w:val="00DB44D3"/>
    <w:rsid w:val="00DB4769"/>
    <w:rsid w:val="00DB499E"/>
    <w:rsid w:val="00DB5068"/>
    <w:rsid w:val="00DB5567"/>
    <w:rsid w:val="00DB5A5B"/>
    <w:rsid w:val="00DB5E6A"/>
    <w:rsid w:val="00DB6152"/>
    <w:rsid w:val="00DB6752"/>
    <w:rsid w:val="00DB692F"/>
    <w:rsid w:val="00DB6DA8"/>
    <w:rsid w:val="00DB6E86"/>
    <w:rsid w:val="00DC016A"/>
    <w:rsid w:val="00DC07DB"/>
    <w:rsid w:val="00DC1633"/>
    <w:rsid w:val="00DC17BF"/>
    <w:rsid w:val="00DC2052"/>
    <w:rsid w:val="00DC210B"/>
    <w:rsid w:val="00DC25A2"/>
    <w:rsid w:val="00DC2783"/>
    <w:rsid w:val="00DC27AD"/>
    <w:rsid w:val="00DC2EB3"/>
    <w:rsid w:val="00DC2EC0"/>
    <w:rsid w:val="00DC3232"/>
    <w:rsid w:val="00DC3612"/>
    <w:rsid w:val="00DC3A07"/>
    <w:rsid w:val="00DC3D5B"/>
    <w:rsid w:val="00DC3FA4"/>
    <w:rsid w:val="00DC405B"/>
    <w:rsid w:val="00DC44CE"/>
    <w:rsid w:val="00DC4D3D"/>
    <w:rsid w:val="00DC515F"/>
    <w:rsid w:val="00DC5670"/>
    <w:rsid w:val="00DC66FF"/>
    <w:rsid w:val="00DC6DB3"/>
    <w:rsid w:val="00DC7B72"/>
    <w:rsid w:val="00DD1217"/>
    <w:rsid w:val="00DD1A5D"/>
    <w:rsid w:val="00DD1C3C"/>
    <w:rsid w:val="00DD1EB2"/>
    <w:rsid w:val="00DD217B"/>
    <w:rsid w:val="00DD2E23"/>
    <w:rsid w:val="00DD3225"/>
    <w:rsid w:val="00DD4002"/>
    <w:rsid w:val="00DD53C0"/>
    <w:rsid w:val="00DD5C5D"/>
    <w:rsid w:val="00DD630F"/>
    <w:rsid w:val="00DD7245"/>
    <w:rsid w:val="00DD7F23"/>
    <w:rsid w:val="00DE1773"/>
    <w:rsid w:val="00DE1868"/>
    <w:rsid w:val="00DE1E7A"/>
    <w:rsid w:val="00DE2299"/>
    <w:rsid w:val="00DE22F1"/>
    <w:rsid w:val="00DE245C"/>
    <w:rsid w:val="00DE2805"/>
    <w:rsid w:val="00DE285A"/>
    <w:rsid w:val="00DE296F"/>
    <w:rsid w:val="00DE3879"/>
    <w:rsid w:val="00DE3E1F"/>
    <w:rsid w:val="00DE40FF"/>
    <w:rsid w:val="00DE4B6F"/>
    <w:rsid w:val="00DE715A"/>
    <w:rsid w:val="00DE71C1"/>
    <w:rsid w:val="00DE7F8C"/>
    <w:rsid w:val="00DF03CA"/>
    <w:rsid w:val="00DF0671"/>
    <w:rsid w:val="00DF06B5"/>
    <w:rsid w:val="00DF0DE1"/>
    <w:rsid w:val="00DF1A8B"/>
    <w:rsid w:val="00DF1BC5"/>
    <w:rsid w:val="00DF1CC4"/>
    <w:rsid w:val="00DF2893"/>
    <w:rsid w:val="00DF2F7B"/>
    <w:rsid w:val="00DF30C0"/>
    <w:rsid w:val="00DF30C5"/>
    <w:rsid w:val="00DF31B4"/>
    <w:rsid w:val="00DF3BAC"/>
    <w:rsid w:val="00DF3DF0"/>
    <w:rsid w:val="00DF48E5"/>
    <w:rsid w:val="00DF5259"/>
    <w:rsid w:val="00DF5D79"/>
    <w:rsid w:val="00DF7284"/>
    <w:rsid w:val="00E0051D"/>
    <w:rsid w:val="00E006CE"/>
    <w:rsid w:val="00E00CDF"/>
    <w:rsid w:val="00E010E0"/>
    <w:rsid w:val="00E01684"/>
    <w:rsid w:val="00E01CBD"/>
    <w:rsid w:val="00E02D6A"/>
    <w:rsid w:val="00E03452"/>
    <w:rsid w:val="00E03AB3"/>
    <w:rsid w:val="00E03C04"/>
    <w:rsid w:val="00E041A4"/>
    <w:rsid w:val="00E0427D"/>
    <w:rsid w:val="00E045D1"/>
    <w:rsid w:val="00E04A29"/>
    <w:rsid w:val="00E05260"/>
    <w:rsid w:val="00E0663A"/>
    <w:rsid w:val="00E068B2"/>
    <w:rsid w:val="00E06FF8"/>
    <w:rsid w:val="00E105A2"/>
    <w:rsid w:val="00E10601"/>
    <w:rsid w:val="00E10E50"/>
    <w:rsid w:val="00E111D0"/>
    <w:rsid w:val="00E11434"/>
    <w:rsid w:val="00E12C87"/>
    <w:rsid w:val="00E13005"/>
    <w:rsid w:val="00E13182"/>
    <w:rsid w:val="00E139D0"/>
    <w:rsid w:val="00E14E95"/>
    <w:rsid w:val="00E14FD1"/>
    <w:rsid w:val="00E152A4"/>
    <w:rsid w:val="00E1640C"/>
    <w:rsid w:val="00E16847"/>
    <w:rsid w:val="00E16F94"/>
    <w:rsid w:val="00E17472"/>
    <w:rsid w:val="00E17E17"/>
    <w:rsid w:val="00E201AA"/>
    <w:rsid w:val="00E205A5"/>
    <w:rsid w:val="00E20995"/>
    <w:rsid w:val="00E20C53"/>
    <w:rsid w:val="00E21619"/>
    <w:rsid w:val="00E222BE"/>
    <w:rsid w:val="00E23241"/>
    <w:rsid w:val="00E241F2"/>
    <w:rsid w:val="00E24257"/>
    <w:rsid w:val="00E256E4"/>
    <w:rsid w:val="00E256F2"/>
    <w:rsid w:val="00E26141"/>
    <w:rsid w:val="00E26656"/>
    <w:rsid w:val="00E26950"/>
    <w:rsid w:val="00E26956"/>
    <w:rsid w:val="00E26B5C"/>
    <w:rsid w:val="00E26B6C"/>
    <w:rsid w:val="00E27143"/>
    <w:rsid w:val="00E27CA6"/>
    <w:rsid w:val="00E30612"/>
    <w:rsid w:val="00E30726"/>
    <w:rsid w:val="00E315B9"/>
    <w:rsid w:val="00E31955"/>
    <w:rsid w:val="00E31B08"/>
    <w:rsid w:val="00E323DA"/>
    <w:rsid w:val="00E33E1D"/>
    <w:rsid w:val="00E35715"/>
    <w:rsid w:val="00E35735"/>
    <w:rsid w:val="00E3586D"/>
    <w:rsid w:val="00E36F3C"/>
    <w:rsid w:val="00E377B2"/>
    <w:rsid w:val="00E37950"/>
    <w:rsid w:val="00E37D9D"/>
    <w:rsid w:val="00E409AC"/>
    <w:rsid w:val="00E40BCB"/>
    <w:rsid w:val="00E40D6A"/>
    <w:rsid w:val="00E41408"/>
    <w:rsid w:val="00E415BC"/>
    <w:rsid w:val="00E415E9"/>
    <w:rsid w:val="00E42140"/>
    <w:rsid w:val="00E424E0"/>
    <w:rsid w:val="00E425CB"/>
    <w:rsid w:val="00E44758"/>
    <w:rsid w:val="00E44C0C"/>
    <w:rsid w:val="00E45A3C"/>
    <w:rsid w:val="00E45B62"/>
    <w:rsid w:val="00E47213"/>
    <w:rsid w:val="00E47E31"/>
    <w:rsid w:val="00E50D61"/>
    <w:rsid w:val="00E51675"/>
    <w:rsid w:val="00E52148"/>
    <w:rsid w:val="00E52D1F"/>
    <w:rsid w:val="00E52FED"/>
    <w:rsid w:val="00E5415B"/>
    <w:rsid w:val="00E546AD"/>
    <w:rsid w:val="00E54912"/>
    <w:rsid w:val="00E54D5F"/>
    <w:rsid w:val="00E55097"/>
    <w:rsid w:val="00E55B56"/>
    <w:rsid w:val="00E5702C"/>
    <w:rsid w:val="00E576DA"/>
    <w:rsid w:val="00E57BB6"/>
    <w:rsid w:val="00E57E14"/>
    <w:rsid w:val="00E605F6"/>
    <w:rsid w:val="00E607FD"/>
    <w:rsid w:val="00E608C2"/>
    <w:rsid w:val="00E6115E"/>
    <w:rsid w:val="00E619C7"/>
    <w:rsid w:val="00E619E7"/>
    <w:rsid w:val="00E61C98"/>
    <w:rsid w:val="00E62D8D"/>
    <w:rsid w:val="00E63053"/>
    <w:rsid w:val="00E64374"/>
    <w:rsid w:val="00E64378"/>
    <w:rsid w:val="00E65D8C"/>
    <w:rsid w:val="00E661EF"/>
    <w:rsid w:val="00E6677F"/>
    <w:rsid w:val="00E66AB6"/>
    <w:rsid w:val="00E66BD2"/>
    <w:rsid w:val="00E6715C"/>
    <w:rsid w:val="00E6772C"/>
    <w:rsid w:val="00E67F59"/>
    <w:rsid w:val="00E70204"/>
    <w:rsid w:val="00E706D2"/>
    <w:rsid w:val="00E721C1"/>
    <w:rsid w:val="00E72CDA"/>
    <w:rsid w:val="00E7318B"/>
    <w:rsid w:val="00E73353"/>
    <w:rsid w:val="00E73675"/>
    <w:rsid w:val="00E73D25"/>
    <w:rsid w:val="00E73ED9"/>
    <w:rsid w:val="00E74AED"/>
    <w:rsid w:val="00E74CC2"/>
    <w:rsid w:val="00E7556C"/>
    <w:rsid w:val="00E756CB"/>
    <w:rsid w:val="00E76002"/>
    <w:rsid w:val="00E760EC"/>
    <w:rsid w:val="00E769DF"/>
    <w:rsid w:val="00E77D9E"/>
    <w:rsid w:val="00E77DA7"/>
    <w:rsid w:val="00E80062"/>
    <w:rsid w:val="00E80C2C"/>
    <w:rsid w:val="00E80D69"/>
    <w:rsid w:val="00E814C0"/>
    <w:rsid w:val="00E814D9"/>
    <w:rsid w:val="00E81AFC"/>
    <w:rsid w:val="00E821E7"/>
    <w:rsid w:val="00E82700"/>
    <w:rsid w:val="00E82B5F"/>
    <w:rsid w:val="00E82BC3"/>
    <w:rsid w:val="00E83AD5"/>
    <w:rsid w:val="00E83CA9"/>
    <w:rsid w:val="00E84712"/>
    <w:rsid w:val="00E84782"/>
    <w:rsid w:val="00E84BED"/>
    <w:rsid w:val="00E85C2D"/>
    <w:rsid w:val="00E85FAF"/>
    <w:rsid w:val="00E8637A"/>
    <w:rsid w:val="00E86677"/>
    <w:rsid w:val="00E8678E"/>
    <w:rsid w:val="00E8703B"/>
    <w:rsid w:val="00E871D6"/>
    <w:rsid w:val="00E8775C"/>
    <w:rsid w:val="00E87796"/>
    <w:rsid w:val="00E87808"/>
    <w:rsid w:val="00E90133"/>
    <w:rsid w:val="00E9041E"/>
    <w:rsid w:val="00E909E9"/>
    <w:rsid w:val="00E90C27"/>
    <w:rsid w:val="00E91A66"/>
    <w:rsid w:val="00E9217C"/>
    <w:rsid w:val="00E9221C"/>
    <w:rsid w:val="00E922DB"/>
    <w:rsid w:val="00E925BB"/>
    <w:rsid w:val="00E92EB3"/>
    <w:rsid w:val="00E9334E"/>
    <w:rsid w:val="00E937E3"/>
    <w:rsid w:val="00E93F04"/>
    <w:rsid w:val="00E940B6"/>
    <w:rsid w:val="00E9435D"/>
    <w:rsid w:val="00E95254"/>
    <w:rsid w:val="00E95C84"/>
    <w:rsid w:val="00E9619D"/>
    <w:rsid w:val="00E972AB"/>
    <w:rsid w:val="00E976AC"/>
    <w:rsid w:val="00EA0491"/>
    <w:rsid w:val="00EA1165"/>
    <w:rsid w:val="00EA2A26"/>
    <w:rsid w:val="00EA3501"/>
    <w:rsid w:val="00EA3524"/>
    <w:rsid w:val="00EA366D"/>
    <w:rsid w:val="00EA3731"/>
    <w:rsid w:val="00EA46A0"/>
    <w:rsid w:val="00EA4A7D"/>
    <w:rsid w:val="00EA5CEF"/>
    <w:rsid w:val="00EA5D31"/>
    <w:rsid w:val="00EA5EDB"/>
    <w:rsid w:val="00EA73DF"/>
    <w:rsid w:val="00EA7A33"/>
    <w:rsid w:val="00EA7BA3"/>
    <w:rsid w:val="00EA7BD0"/>
    <w:rsid w:val="00EA7F46"/>
    <w:rsid w:val="00EB0566"/>
    <w:rsid w:val="00EB17A8"/>
    <w:rsid w:val="00EB2169"/>
    <w:rsid w:val="00EB41F0"/>
    <w:rsid w:val="00EB4211"/>
    <w:rsid w:val="00EB427A"/>
    <w:rsid w:val="00EB577B"/>
    <w:rsid w:val="00EB5D19"/>
    <w:rsid w:val="00EB6045"/>
    <w:rsid w:val="00EB6B54"/>
    <w:rsid w:val="00EB7066"/>
    <w:rsid w:val="00EB7695"/>
    <w:rsid w:val="00EB76E3"/>
    <w:rsid w:val="00EC0AB1"/>
    <w:rsid w:val="00EC0C26"/>
    <w:rsid w:val="00EC0D8A"/>
    <w:rsid w:val="00EC0EE0"/>
    <w:rsid w:val="00EC18E5"/>
    <w:rsid w:val="00EC1B5A"/>
    <w:rsid w:val="00EC1BE5"/>
    <w:rsid w:val="00EC24F4"/>
    <w:rsid w:val="00EC2611"/>
    <w:rsid w:val="00EC26C2"/>
    <w:rsid w:val="00EC2E10"/>
    <w:rsid w:val="00EC305C"/>
    <w:rsid w:val="00EC3AF8"/>
    <w:rsid w:val="00EC404A"/>
    <w:rsid w:val="00EC43A6"/>
    <w:rsid w:val="00EC4B2D"/>
    <w:rsid w:val="00EC4B8F"/>
    <w:rsid w:val="00EC5C6E"/>
    <w:rsid w:val="00EC6CDC"/>
    <w:rsid w:val="00EC6EF8"/>
    <w:rsid w:val="00EC7178"/>
    <w:rsid w:val="00EC782A"/>
    <w:rsid w:val="00EC78E9"/>
    <w:rsid w:val="00EC7B69"/>
    <w:rsid w:val="00EC7D0F"/>
    <w:rsid w:val="00ED1275"/>
    <w:rsid w:val="00ED15D0"/>
    <w:rsid w:val="00ED21DC"/>
    <w:rsid w:val="00ED24C2"/>
    <w:rsid w:val="00ED2AD7"/>
    <w:rsid w:val="00ED2AF4"/>
    <w:rsid w:val="00ED2D1C"/>
    <w:rsid w:val="00ED4C8B"/>
    <w:rsid w:val="00ED513C"/>
    <w:rsid w:val="00ED6016"/>
    <w:rsid w:val="00ED65F2"/>
    <w:rsid w:val="00ED6615"/>
    <w:rsid w:val="00ED7471"/>
    <w:rsid w:val="00EE0B4E"/>
    <w:rsid w:val="00EE0F4E"/>
    <w:rsid w:val="00EE13AF"/>
    <w:rsid w:val="00EE16DD"/>
    <w:rsid w:val="00EE1E01"/>
    <w:rsid w:val="00EE29D7"/>
    <w:rsid w:val="00EE2CB2"/>
    <w:rsid w:val="00EE303A"/>
    <w:rsid w:val="00EE326E"/>
    <w:rsid w:val="00EE3333"/>
    <w:rsid w:val="00EE35AF"/>
    <w:rsid w:val="00EE3A78"/>
    <w:rsid w:val="00EE3B3A"/>
    <w:rsid w:val="00EE40B3"/>
    <w:rsid w:val="00EE44EC"/>
    <w:rsid w:val="00EE5469"/>
    <w:rsid w:val="00EE5CC3"/>
    <w:rsid w:val="00EE6650"/>
    <w:rsid w:val="00EF0441"/>
    <w:rsid w:val="00EF061E"/>
    <w:rsid w:val="00EF0981"/>
    <w:rsid w:val="00EF0D85"/>
    <w:rsid w:val="00EF0DB0"/>
    <w:rsid w:val="00EF132C"/>
    <w:rsid w:val="00EF3354"/>
    <w:rsid w:val="00EF44C7"/>
    <w:rsid w:val="00EF4826"/>
    <w:rsid w:val="00EF4E92"/>
    <w:rsid w:val="00EF555E"/>
    <w:rsid w:val="00EF5E45"/>
    <w:rsid w:val="00EF6729"/>
    <w:rsid w:val="00EF6D82"/>
    <w:rsid w:val="00EF7267"/>
    <w:rsid w:val="00EF7455"/>
    <w:rsid w:val="00EF74AA"/>
    <w:rsid w:val="00EF7D65"/>
    <w:rsid w:val="00EF7DDC"/>
    <w:rsid w:val="00F00660"/>
    <w:rsid w:val="00F0119D"/>
    <w:rsid w:val="00F01AA6"/>
    <w:rsid w:val="00F0269F"/>
    <w:rsid w:val="00F02EF6"/>
    <w:rsid w:val="00F0442D"/>
    <w:rsid w:val="00F0443C"/>
    <w:rsid w:val="00F04481"/>
    <w:rsid w:val="00F0521D"/>
    <w:rsid w:val="00F055F9"/>
    <w:rsid w:val="00F05F84"/>
    <w:rsid w:val="00F07A29"/>
    <w:rsid w:val="00F07B60"/>
    <w:rsid w:val="00F07C40"/>
    <w:rsid w:val="00F10CD1"/>
    <w:rsid w:val="00F10F7E"/>
    <w:rsid w:val="00F12F1D"/>
    <w:rsid w:val="00F131B2"/>
    <w:rsid w:val="00F13B06"/>
    <w:rsid w:val="00F143C5"/>
    <w:rsid w:val="00F145BC"/>
    <w:rsid w:val="00F1510F"/>
    <w:rsid w:val="00F15529"/>
    <w:rsid w:val="00F155E6"/>
    <w:rsid w:val="00F157F4"/>
    <w:rsid w:val="00F15AE2"/>
    <w:rsid w:val="00F15E54"/>
    <w:rsid w:val="00F15F33"/>
    <w:rsid w:val="00F16006"/>
    <w:rsid w:val="00F167DF"/>
    <w:rsid w:val="00F1728D"/>
    <w:rsid w:val="00F209DD"/>
    <w:rsid w:val="00F211ED"/>
    <w:rsid w:val="00F21644"/>
    <w:rsid w:val="00F21E77"/>
    <w:rsid w:val="00F220EC"/>
    <w:rsid w:val="00F22511"/>
    <w:rsid w:val="00F22D4E"/>
    <w:rsid w:val="00F230C3"/>
    <w:rsid w:val="00F23975"/>
    <w:rsid w:val="00F23F84"/>
    <w:rsid w:val="00F2426B"/>
    <w:rsid w:val="00F2427B"/>
    <w:rsid w:val="00F253CA"/>
    <w:rsid w:val="00F25A5A"/>
    <w:rsid w:val="00F27B61"/>
    <w:rsid w:val="00F27BB6"/>
    <w:rsid w:val="00F304D2"/>
    <w:rsid w:val="00F31211"/>
    <w:rsid w:val="00F316B7"/>
    <w:rsid w:val="00F31EB4"/>
    <w:rsid w:val="00F3231C"/>
    <w:rsid w:val="00F326A7"/>
    <w:rsid w:val="00F32D44"/>
    <w:rsid w:val="00F3338B"/>
    <w:rsid w:val="00F333BA"/>
    <w:rsid w:val="00F338B4"/>
    <w:rsid w:val="00F339FA"/>
    <w:rsid w:val="00F33F84"/>
    <w:rsid w:val="00F3408D"/>
    <w:rsid w:val="00F341A0"/>
    <w:rsid w:val="00F3436C"/>
    <w:rsid w:val="00F3494B"/>
    <w:rsid w:val="00F35374"/>
    <w:rsid w:val="00F353F6"/>
    <w:rsid w:val="00F358EB"/>
    <w:rsid w:val="00F36660"/>
    <w:rsid w:val="00F370CB"/>
    <w:rsid w:val="00F37804"/>
    <w:rsid w:val="00F37D54"/>
    <w:rsid w:val="00F37EDB"/>
    <w:rsid w:val="00F40C41"/>
    <w:rsid w:val="00F4152C"/>
    <w:rsid w:val="00F41633"/>
    <w:rsid w:val="00F4285D"/>
    <w:rsid w:val="00F4290D"/>
    <w:rsid w:val="00F43168"/>
    <w:rsid w:val="00F43B6D"/>
    <w:rsid w:val="00F43BA2"/>
    <w:rsid w:val="00F44002"/>
    <w:rsid w:val="00F4592F"/>
    <w:rsid w:val="00F45DAD"/>
    <w:rsid w:val="00F46309"/>
    <w:rsid w:val="00F4645E"/>
    <w:rsid w:val="00F46937"/>
    <w:rsid w:val="00F46A2F"/>
    <w:rsid w:val="00F46BDB"/>
    <w:rsid w:val="00F5058E"/>
    <w:rsid w:val="00F50DCD"/>
    <w:rsid w:val="00F50EE0"/>
    <w:rsid w:val="00F519A3"/>
    <w:rsid w:val="00F52171"/>
    <w:rsid w:val="00F521DB"/>
    <w:rsid w:val="00F522CC"/>
    <w:rsid w:val="00F522F6"/>
    <w:rsid w:val="00F52357"/>
    <w:rsid w:val="00F52C33"/>
    <w:rsid w:val="00F52D30"/>
    <w:rsid w:val="00F5535E"/>
    <w:rsid w:val="00F55458"/>
    <w:rsid w:val="00F554F1"/>
    <w:rsid w:val="00F56273"/>
    <w:rsid w:val="00F569C4"/>
    <w:rsid w:val="00F56A6F"/>
    <w:rsid w:val="00F56B7F"/>
    <w:rsid w:val="00F57869"/>
    <w:rsid w:val="00F57BD2"/>
    <w:rsid w:val="00F57FF1"/>
    <w:rsid w:val="00F60A26"/>
    <w:rsid w:val="00F60CAB"/>
    <w:rsid w:val="00F60D4D"/>
    <w:rsid w:val="00F6160B"/>
    <w:rsid w:val="00F626AA"/>
    <w:rsid w:val="00F62D42"/>
    <w:rsid w:val="00F63B95"/>
    <w:rsid w:val="00F653AF"/>
    <w:rsid w:val="00F67183"/>
    <w:rsid w:val="00F7000D"/>
    <w:rsid w:val="00F7041A"/>
    <w:rsid w:val="00F707A3"/>
    <w:rsid w:val="00F70BDE"/>
    <w:rsid w:val="00F70C9D"/>
    <w:rsid w:val="00F71AE3"/>
    <w:rsid w:val="00F72E19"/>
    <w:rsid w:val="00F74744"/>
    <w:rsid w:val="00F7492C"/>
    <w:rsid w:val="00F74BBE"/>
    <w:rsid w:val="00F75822"/>
    <w:rsid w:val="00F7619F"/>
    <w:rsid w:val="00F76882"/>
    <w:rsid w:val="00F77392"/>
    <w:rsid w:val="00F77AE1"/>
    <w:rsid w:val="00F77B96"/>
    <w:rsid w:val="00F8003E"/>
    <w:rsid w:val="00F8062F"/>
    <w:rsid w:val="00F80FDF"/>
    <w:rsid w:val="00F81F70"/>
    <w:rsid w:val="00F82AC8"/>
    <w:rsid w:val="00F82DAF"/>
    <w:rsid w:val="00F82FFC"/>
    <w:rsid w:val="00F831CC"/>
    <w:rsid w:val="00F8442B"/>
    <w:rsid w:val="00F8477C"/>
    <w:rsid w:val="00F84CD7"/>
    <w:rsid w:val="00F85298"/>
    <w:rsid w:val="00F85B45"/>
    <w:rsid w:val="00F86160"/>
    <w:rsid w:val="00F86635"/>
    <w:rsid w:val="00F86929"/>
    <w:rsid w:val="00F874B2"/>
    <w:rsid w:val="00F8770D"/>
    <w:rsid w:val="00F87721"/>
    <w:rsid w:val="00F87778"/>
    <w:rsid w:val="00F87861"/>
    <w:rsid w:val="00F87C2A"/>
    <w:rsid w:val="00F908FB"/>
    <w:rsid w:val="00F90CEC"/>
    <w:rsid w:val="00F914AA"/>
    <w:rsid w:val="00F918F1"/>
    <w:rsid w:val="00F9326F"/>
    <w:rsid w:val="00F937C4"/>
    <w:rsid w:val="00F93DD4"/>
    <w:rsid w:val="00F95591"/>
    <w:rsid w:val="00F97A28"/>
    <w:rsid w:val="00FA0222"/>
    <w:rsid w:val="00FA03FF"/>
    <w:rsid w:val="00FA0A6A"/>
    <w:rsid w:val="00FA0FBF"/>
    <w:rsid w:val="00FA1014"/>
    <w:rsid w:val="00FA1CD0"/>
    <w:rsid w:val="00FA26DF"/>
    <w:rsid w:val="00FA2BB1"/>
    <w:rsid w:val="00FA316F"/>
    <w:rsid w:val="00FA31C6"/>
    <w:rsid w:val="00FA31E7"/>
    <w:rsid w:val="00FA45FC"/>
    <w:rsid w:val="00FA474A"/>
    <w:rsid w:val="00FA474C"/>
    <w:rsid w:val="00FA631C"/>
    <w:rsid w:val="00FA70CA"/>
    <w:rsid w:val="00FA744F"/>
    <w:rsid w:val="00FB0AF4"/>
    <w:rsid w:val="00FB2999"/>
    <w:rsid w:val="00FB3962"/>
    <w:rsid w:val="00FB3CED"/>
    <w:rsid w:val="00FB4224"/>
    <w:rsid w:val="00FB55CB"/>
    <w:rsid w:val="00FB587A"/>
    <w:rsid w:val="00FB6199"/>
    <w:rsid w:val="00FB6F1A"/>
    <w:rsid w:val="00FB74B2"/>
    <w:rsid w:val="00FB77C4"/>
    <w:rsid w:val="00FC08ED"/>
    <w:rsid w:val="00FC0A29"/>
    <w:rsid w:val="00FC11B7"/>
    <w:rsid w:val="00FC1240"/>
    <w:rsid w:val="00FC1CB0"/>
    <w:rsid w:val="00FC2814"/>
    <w:rsid w:val="00FC4522"/>
    <w:rsid w:val="00FC490F"/>
    <w:rsid w:val="00FC4E2B"/>
    <w:rsid w:val="00FC5908"/>
    <w:rsid w:val="00FC5BB8"/>
    <w:rsid w:val="00FC611D"/>
    <w:rsid w:val="00FC7B54"/>
    <w:rsid w:val="00FC7C01"/>
    <w:rsid w:val="00FC7DF7"/>
    <w:rsid w:val="00FC7E95"/>
    <w:rsid w:val="00FD039F"/>
    <w:rsid w:val="00FD04A7"/>
    <w:rsid w:val="00FD06DB"/>
    <w:rsid w:val="00FD0974"/>
    <w:rsid w:val="00FD106C"/>
    <w:rsid w:val="00FD1B83"/>
    <w:rsid w:val="00FD241F"/>
    <w:rsid w:val="00FD28AF"/>
    <w:rsid w:val="00FD3DC9"/>
    <w:rsid w:val="00FD41DD"/>
    <w:rsid w:val="00FD51DE"/>
    <w:rsid w:val="00FD5499"/>
    <w:rsid w:val="00FD56CD"/>
    <w:rsid w:val="00FD56D8"/>
    <w:rsid w:val="00FD584C"/>
    <w:rsid w:val="00FD6B81"/>
    <w:rsid w:val="00FD71FC"/>
    <w:rsid w:val="00FE0237"/>
    <w:rsid w:val="00FE06FE"/>
    <w:rsid w:val="00FE0C96"/>
    <w:rsid w:val="00FE140E"/>
    <w:rsid w:val="00FE29F0"/>
    <w:rsid w:val="00FE32D1"/>
    <w:rsid w:val="00FE38E1"/>
    <w:rsid w:val="00FE40A6"/>
    <w:rsid w:val="00FE42AC"/>
    <w:rsid w:val="00FE6859"/>
    <w:rsid w:val="00FE693C"/>
    <w:rsid w:val="00FE6DA2"/>
    <w:rsid w:val="00FE70AE"/>
    <w:rsid w:val="00FE748A"/>
    <w:rsid w:val="00FE7A8A"/>
    <w:rsid w:val="00FE7EAB"/>
    <w:rsid w:val="00FF0F19"/>
    <w:rsid w:val="00FF1704"/>
    <w:rsid w:val="00FF1848"/>
    <w:rsid w:val="00FF1B2B"/>
    <w:rsid w:val="00FF3288"/>
    <w:rsid w:val="00FF3B38"/>
    <w:rsid w:val="00FF3C1F"/>
    <w:rsid w:val="00FF49C0"/>
    <w:rsid w:val="00FF5422"/>
    <w:rsid w:val="00FF5E72"/>
    <w:rsid w:val="00FF603B"/>
    <w:rsid w:val="00FF618E"/>
    <w:rsid w:val="00FF6326"/>
    <w:rsid w:val="00FF6430"/>
    <w:rsid w:val="00FF646D"/>
    <w:rsid w:val="00FF690F"/>
    <w:rsid w:val="00FF6B5A"/>
    <w:rsid w:val="00FF7125"/>
    <w:rsid w:val="00FF769A"/>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F3B8ECE"/>
  <w15:docId w15:val="{F76FEA0C-3859-4D11-9815-9F0FBBC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3E1B"/>
    <w:pPr>
      <w:spacing w:after="200" w:line="276" w:lineRule="auto"/>
    </w:pPr>
    <w:rPr>
      <w:rFonts w:eastAsiaTheme="minorHAnsi"/>
      <w:sz w:val="22"/>
      <w:szCs w:val="22"/>
      <w:lang w:eastAsia="en-US"/>
    </w:rPr>
  </w:style>
  <w:style w:type="paragraph" w:styleId="10">
    <w:name w:val="heading 1"/>
    <w:basedOn w:val="a0"/>
    <w:next w:val="a0"/>
    <w:link w:val="11"/>
    <w:uiPriority w:val="9"/>
    <w:qFormat/>
    <w:rsid w:val="005D00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2">
    <w:name w:val="heading 2"/>
    <w:basedOn w:val="a0"/>
    <w:next w:val="a0"/>
    <w:link w:val="23"/>
    <w:uiPriority w:val="9"/>
    <w:semiHidden/>
    <w:unhideWhenUsed/>
    <w:qFormat/>
    <w:rsid w:val="00D95D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link w:val="31"/>
    <w:uiPriority w:val="9"/>
    <w:qFormat/>
    <w:rsid w:val="00E73D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1">
    <w:name w:val="heading 4"/>
    <w:basedOn w:val="a0"/>
    <w:link w:val="42"/>
    <w:uiPriority w:val="9"/>
    <w:qFormat/>
    <w:rsid w:val="00E73D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uiPriority w:val="9"/>
    <w:qFormat/>
    <w:rsid w:val="00E73D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5D00D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1"/>
    <w:link w:val="22"/>
    <w:uiPriority w:val="9"/>
    <w:semiHidden/>
    <w:rsid w:val="00D95DA3"/>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
    <w:basedOn w:val="a1"/>
    <w:link w:val="30"/>
    <w:uiPriority w:val="9"/>
    <w:rsid w:val="00E73D25"/>
    <w:rPr>
      <w:rFonts w:ascii="Times New Roman" w:eastAsia="Times New Roman" w:hAnsi="Times New Roman" w:cs="Times New Roman"/>
      <w:b/>
      <w:bCs/>
      <w:sz w:val="27"/>
      <w:szCs w:val="27"/>
    </w:rPr>
  </w:style>
  <w:style w:type="character" w:customStyle="1" w:styleId="42">
    <w:name w:val="Заголовок 4 Знак"/>
    <w:basedOn w:val="a1"/>
    <w:link w:val="41"/>
    <w:uiPriority w:val="9"/>
    <w:rsid w:val="00E73D25"/>
    <w:rPr>
      <w:rFonts w:ascii="Times New Roman" w:eastAsia="Times New Roman" w:hAnsi="Times New Roman" w:cs="Times New Roman"/>
      <w:b/>
      <w:bCs/>
    </w:rPr>
  </w:style>
  <w:style w:type="character" w:customStyle="1" w:styleId="50">
    <w:name w:val="Заголовок 5 Знак"/>
    <w:basedOn w:val="a1"/>
    <w:link w:val="5"/>
    <w:uiPriority w:val="9"/>
    <w:rsid w:val="00E73D25"/>
    <w:rPr>
      <w:rFonts w:ascii="Times New Roman" w:eastAsia="Times New Roman" w:hAnsi="Times New Roman" w:cs="Times New Roman"/>
      <w:b/>
      <w:bCs/>
      <w:sz w:val="20"/>
      <w:szCs w:val="20"/>
    </w:rPr>
  </w:style>
  <w:style w:type="paragraph" w:styleId="a4">
    <w:name w:val="List Paragraph"/>
    <w:basedOn w:val="a0"/>
    <w:link w:val="a5"/>
    <w:uiPriority w:val="34"/>
    <w:qFormat/>
    <w:rsid w:val="004B3E1B"/>
    <w:pPr>
      <w:ind w:left="720"/>
      <w:contextualSpacing/>
    </w:pPr>
  </w:style>
  <w:style w:type="character" w:customStyle="1" w:styleId="a5">
    <w:name w:val="Абзац списка Знак"/>
    <w:link w:val="a4"/>
    <w:uiPriority w:val="34"/>
    <w:locked/>
    <w:rsid w:val="004B3E1B"/>
    <w:rPr>
      <w:rFonts w:eastAsiaTheme="minorHAnsi"/>
      <w:sz w:val="22"/>
      <w:szCs w:val="22"/>
      <w:lang w:eastAsia="en-US"/>
    </w:rPr>
  </w:style>
  <w:style w:type="paragraph" w:customStyle="1" w:styleId="ConsPlusNormal">
    <w:name w:val="ConsPlusNormal"/>
    <w:rsid w:val="004B3E1B"/>
    <w:pPr>
      <w:autoSpaceDE w:val="0"/>
      <w:autoSpaceDN w:val="0"/>
      <w:adjustRightInd w:val="0"/>
    </w:pPr>
    <w:rPr>
      <w:rFonts w:ascii="Arial" w:eastAsiaTheme="minorHAnsi" w:hAnsi="Arial" w:cs="Arial"/>
      <w:sz w:val="20"/>
      <w:szCs w:val="20"/>
      <w:lang w:eastAsia="en-US"/>
    </w:rPr>
  </w:style>
  <w:style w:type="character" w:styleId="a6">
    <w:name w:val="annotation reference"/>
    <w:basedOn w:val="a1"/>
    <w:uiPriority w:val="17"/>
    <w:unhideWhenUsed/>
    <w:rsid w:val="004B3E1B"/>
    <w:rPr>
      <w:sz w:val="16"/>
      <w:szCs w:val="16"/>
    </w:rPr>
  </w:style>
  <w:style w:type="paragraph" w:styleId="a7">
    <w:name w:val="annotation text"/>
    <w:aliases w:val="Знак1, Знак1"/>
    <w:basedOn w:val="a0"/>
    <w:link w:val="a8"/>
    <w:uiPriority w:val="99"/>
    <w:unhideWhenUsed/>
    <w:rsid w:val="004B3E1B"/>
    <w:pPr>
      <w:spacing w:line="240" w:lineRule="auto"/>
    </w:pPr>
    <w:rPr>
      <w:sz w:val="20"/>
      <w:szCs w:val="20"/>
    </w:rPr>
  </w:style>
  <w:style w:type="character" w:customStyle="1" w:styleId="a8">
    <w:name w:val="Текст примечания Знак"/>
    <w:aliases w:val="Знак1 Знак, Знак1 Знак"/>
    <w:basedOn w:val="a1"/>
    <w:link w:val="a7"/>
    <w:uiPriority w:val="99"/>
    <w:rsid w:val="004B3E1B"/>
    <w:rPr>
      <w:rFonts w:eastAsiaTheme="minorHAnsi"/>
      <w:sz w:val="20"/>
      <w:szCs w:val="20"/>
      <w:lang w:eastAsia="en-US"/>
    </w:rPr>
  </w:style>
  <w:style w:type="paragraph" w:styleId="a9">
    <w:name w:val="Balloon Text"/>
    <w:basedOn w:val="a0"/>
    <w:link w:val="aa"/>
    <w:uiPriority w:val="99"/>
    <w:semiHidden/>
    <w:unhideWhenUsed/>
    <w:rsid w:val="004B3E1B"/>
    <w:pPr>
      <w:spacing w:after="0" w:line="240" w:lineRule="auto"/>
    </w:pPr>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4B3E1B"/>
    <w:rPr>
      <w:rFonts w:ascii="Lucida Grande CY" w:eastAsiaTheme="minorHAnsi" w:hAnsi="Lucida Grande CY" w:cs="Lucida Grande CY"/>
      <w:sz w:val="18"/>
      <w:szCs w:val="18"/>
      <w:lang w:eastAsia="en-US"/>
    </w:rPr>
  </w:style>
  <w:style w:type="paragraph" w:customStyle="1" w:styleId="ConsPlusNonformat">
    <w:name w:val="ConsPlusNonformat"/>
    <w:uiPriority w:val="99"/>
    <w:rsid w:val="00890E35"/>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1"/>
    <w:rsid w:val="00675D26"/>
  </w:style>
  <w:style w:type="paragraph" w:styleId="ab">
    <w:name w:val="annotation subject"/>
    <w:basedOn w:val="a7"/>
    <w:next w:val="a7"/>
    <w:link w:val="ac"/>
    <w:uiPriority w:val="99"/>
    <w:semiHidden/>
    <w:unhideWhenUsed/>
    <w:rsid w:val="00FD04A7"/>
    <w:rPr>
      <w:b/>
      <w:bCs/>
    </w:rPr>
  </w:style>
  <w:style w:type="character" w:customStyle="1" w:styleId="ac">
    <w:name w:val="Тема примечания Знак"/>
    <w:basedOn w:val="a8"/>
    <w:link w:val="ab"/>
    <w:uiPriority w:val="99"/>
    <w:semiHidden/>
    <w:rsid w:val="00FD04A7"/>
    <w:rPr>
      <w:rFonts w:eastAsiaTheme="minorHAnsi"/>
      <w:b/>
      <w:bCs/>
      <w:sz w:val="20"/>
      <w:szCs w:val="20"/>
      <w:lang w:eastAsia="en-US"/>
    </w:rPr>
  </w:style>
  <w:style w:type="paragraph" w:styleId="ad">
    <w:name w:val="Document Map"/>
    <w:basedOn w:val="a0"/>
    <w:link w:val="ae"/>
    <w:uiPriority w:val="99"/>
    <w:semiHidden/>
    <w:unhideWhenUsed/>
    <w:rsid w:val="00DC25A2"/>
    <w:pPr>
      <w:spacing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sid w:val="00DC25A2"/>
    <w:rPr>
      <w:rFonts w:ascii="Tahoma" w:eastAsiaTheme="minorHAnsi" w:hAnsi="Tahoma" w:cs="Tahoma"/>
      <w:sz w:val="16"/>
      <w:szCs w:val="16"/>
      <w:lang w:eastAsia="en-US"/>
    </w:rPr>
  </w:style>
  <w:style w:type="paragraph" w:styleId="af">
    <w:name w:val="Revision"/>
    <w:hidden/>
    <w:uiPriority w:val="99"/>
    <w:semiHidden/>
    <w:rsid w:val="00C353B5"/>
    <w:rPr>
      <w:rFonts w:eastAsiaTheme="minorHAnsi"/>
      <w:sz w:val="22"/>
      <w:szCs w:val="22"/>
      <w:lang w:eastAsia="en-US"/>
    </w:rPr>
  </w:style>
  <w:style w:type="paragraph" w:customStyle="1" w:styleId="FWSL5">
    <w:name w:val="FWS_L5"/>
    <w:basedOn w:val="a0"/>
    <w:link w:val="FWSL50"/>
    <w:uiPriority w:val="99"/>
    <w:rsid w:val="00A07388"/>
    <w:pPr>
      <w:tabs>
        <w:tab w:val="left" w:pos="1069"/>
        <w:tab w:val="left" w:pos="4309"/>
      </w:tabs>
      <w:spacing w:after="240" w:line="240" w:lineRule="auto"/>
      <w:jc w:val="both"/>
    </w:pPr>
    <w:rPr>
      <w:rFonts w:ascii="Times New Roman" w:eastAsia="Times New Roman" w:hAnsi="Times New Roman" w:cs="Times New Roman"/>
      <w:sz w:val="24"/>
      <w:szCs w:val="20"/>
    </w:rPr>
  </w:style>
  <w:style w:type="character" w:customStyle="1" w:styleId="FWSL50">
    <w:name w:val="FWS_L5 Знак"/>
    <w:basedOn w:val="a1"/>
    <w:link w:val="FWSL5"/>
    <w:uiPriority w:val="99"/>
    <w:rsid w:val="00A07388"/>
    <w:rPr>
      <w:rFonts w:ascii="Times New Roman" w:eastAsia="Times New Roman" w:hAnsi="Times New Roman" w:cs="Times New Roman"/>
      <w:szCs w:val="20"/>
      <w:lang w:eastAsia="en-US"/>
    </w:rPr>
  </w:style>
  <w:style w:type="paragraph" w:customStyle="1" w:styleId="4">
    <w:name w:val="Стиль4"/>
    <w:basedOn w:val="a4"/>
    <w:link w:val="43"/>
    <w:autoRedefine/>
    <w:qFormat/>
    <w:rsid w:val="005D00D7"/>
    <w:pPr>
      <w:numPr>
        <w:ilvl w:val="2"/>
        <w:numId w:val="1"/>
      </w:numPr>
      <w:tabs>
        <w:tab w:val="left" w:pos="1701"/>
      </w:tabs>
      <w:spacing w:after="0"/>
      <w:contextualSpacing w:val="0"/>
      <w:jc w:val="both"/>
    </w:pPr>
    <w:rPr>
      <w:rFonts w:ascii="Times New Roman" w:eastAsia="MS Mincho" w:hAnsi="Times New Roman" w:cs="Times New Roman"/>
      <w:sz w:val="24"/>
      <w:szCs w:val="24"/>
      <w:lang w:eastAsia="ru-RU"/>
    </w:rPr>
  </w:style>
  <w:style w:type="character" w:customStyle="1" w:styleId="43">
    <w:name w:val="Стиль4 Знак"/>
    <w:link w:val="4"/>
    <w:rsid w:val="00182F07"/>
    <w:rPr>
      <w:rFonts w:ascii="Times New Roman" w:eastAsia="MS Mincho" w:hAnsi="Times New Roman" w:cs="Times New Roman"/>
    </w:rPr>
  </w:style>
  <w:style w:type="paragraph" w:customStyle="1" w:styleId="20">
    <w:name w:val="Стиль2"/>
    <w:basedOn w:val="22"/>
    <w:link w:val="24"/>
    <w:qFormat/>
    <w:rsid w:val="00D95DA3"/>
    <w:pPr>
      <w:numPr>
        <w:numId w:val="2"/>
      </w:numPr>
      <w:spacing w:before="0" w:after="240"/>
    </w:pPr>
    <w:rPr>
      <w:rFonts w:ascii="Times New Roman" w:hAnsi="Times New Roman" w:cs="Times New Roman"/>
      <w:color w:val="000000" w:themeColor="text1"/>
      <w:sz w:val="24"/>
      <w:szCs w:val="24"/>
      <w:lang w:eastAsia="ru-RU"/>
    </w:rPr>
  </w:style>
  <w:style w:type="character" w:customStyle="1" w:styleId="24">
    <w:name w:val="Стиль2 Знак"/>
    <w:link w:val="20"/>
    <w:rsid w:val="003C17CD"/>
    <w:rPr>
      <w:rFonts w:ascii="Times New Roman" w:eastAsiaTheme="majorEastAsia" w:hAnsi="Times New Roman" w:cs="Times New Roman"/>
      <w:b/>
      <w:bCs/>
      <w:color w:val="000000" w:themeColor="text1"/>
    </w:rPr>
  </w:style>
  <w:style w:type="paragraph" w:customStyle="1" w:styleId="-11">
    <w:name w:val="Цветной список - Акцент 11"/>
    <w:basedOn w:val="a0"/>
    <w:link w:val="-1"/>
    <w:uiPriority w:val="99"/>
    <w:qFormat/>
    <w:rsid w:val="003C17CD"/>
    <w:pPr>
      <w:ind w:left="720"/>
      <w:contextualSpacing/>
    </w:pPr>
    <w:rPr>
      <w:rFonts w:ascii="Calibri" w:eastAsia="Times New Roman" w:hAnsi="Calibri" w:cs="Times New Roman"/>
      <w:sz w:val="20"/>
      <w:szCs w:val="20"/>
      <w:lang w:eastAsia="ru-RU"/>
    </w:rPr>
  </w:style>
  <w:style w:type="character" w:customStyle="1" w:styleId="-1">
    <w:name w:val="Цветной список - Акцент 1 Знак"/>
    <w:link w:val="-11"/>
    <w:uiPriority w:val="99"/>
    <w:rsid w:val="003C17CD"/>
    <w:rPr>
      <w:rFonts w:ascii="Calibri" w:eastAsia="Times New Roman" w:hAnsi="Calibri" w:cs="Times New Roman"/>
      <w:sz w:val="20"/>
      <w:szCs w:val="20"/>
    </w:rPr>
  </w:style>
  <w:style w:type="paragraph" w:styleId="af0">
    <w:name w:val="header"/>
    <w:basedOn w:val="a0"/>
    <w:link w:val="af1"/>
    <w:uiPriority w:val="99"/>
    <w:unhideWhenUsed/>
    <w:rsid w:val="005B56A1"/>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B56A1"/>
    <w:rPr>
      <w:rFonts w:eastAsiaTheme="minorHAnsi"/>
      <w:sz w:val="22"/>
      <w:szCs w:val="22"/>
      <w:lang w:eastAsia="en-US"/>
    </w:rPr>
  </w:style>
  <w:style w:type="paragraph" w:styleId="af2">
    <w:name w:val="footer"/>
    <w:basedOn w:val="a0"/>
    <w:link w:val="af3"/>
    <w:uiPriority w:val="99"/>
    <w:unhideWhenUsed/>
    <w:rsid w:val="005B56A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B56A1"/>
    <w:rPr>
      <w:rFonts w:eastAsiaTheme="minorHAnsi"/>
      <w:sz w:val="22"/>
      <w:szCs w:val="22"/>
      <w:lang w:eastAsia="en-US"/>
    </w:rPr>
  </w:style>
  <w:style w:type="paragraph" w:customStyle="1" w:styleId="FWBL1">
    <w:name w:val="FWB_L1"/>
    <w:next w:val="FWBL2"/>
    <w:link w:val="FWBL1Char"/>
    <w:rsid w:val="009E69D6"/>
    <w:pPr>
      <w:keepNext/>
      <w:keepLines/>
      <w:widowControl w:val="0"/>
      <w:numPr>
        <w:numId w:val="3"/>
      </w:numPr>
      <w:tabs>
        <w:tab w:val="left" w:pos="1713"/>
      </w:tabs>
      <w:autoSpaceDE w:val="0"/>
      <w:autoSpaceDN w:val="0"/>
      <w:adjustRightInd w:val="0"/>
      <w:spacing w:after="240"/>
      <w:outlineLvl w:val="0"/>
    </w:pPr>
    <w:rPr>
      <w:rFonts w:ascii="Times New Roman" w:eastAsia="MS Mincho" w:hAnsi="Times New Roman" w:cs="Times New Roman"/>
      <w:b/>
      <w:bCs/>
      <w:smallCaps/>
    </w:rPr>
  </w:style>
  <w:style w:type="paragraph" w:customStyle="1" w:styleId="FWBL2">
    <w:name w:val="FWB_L2"/>
    <w:link w:val="FWBL2Char"/>
    <w:rsid w:val="009E69D6"/>
    <w:pPr>
      <w:widowControl w:val="0"/>
      <w:tabs>
        <w:tab w:val="left" w:pos="720"/>
        <w:tab w:val="left" w:pos="1430"/>
      </w:tabs>
      <w:autoSpaceDE w:val="0"/>
      <w:autoSpaceDN w:val="0"/>
      <w:adjustRightInd w:val="0"/>
      <w:spacing w:after="240"/>
      <w:jc w:val="both"/>
    </w:pPr>
    <w:rPr>
      <w:rFonts w:ascii="Times New Roman" w:eastAsia="MS Mincho" w:hAnsi="Times New Roman" w:cs="Times New Roman"/>
    </w:rPr>
  </w:style>
  <w:style w:type="character" w:customStyle="1" w:styleId="FWBL2Char">
    <w:name w:val="FWB_L2 Char"/>
    <w:link w:val="FWBL2"/>
    <w:locked/>
    <w:rsid w:val="0066229B"/>
    <w:rPr>
      <w:rFonts w:ascii="Times New Roman" w:eastAsia="MS Mincho" w:hAnsi="Times New Roman" w:cs="Times New Roman"/>
    </w:rPr>
  </w:style>
  <w:style w:type="character" w:customStyle="1" w:styleId="FWBL1Char">
    <w:name w:val="FWB_L1 Char"/>
    <w:link w:val="FWBL1"/>
    <w:rsid w:val="008A3749"/>
    <w:rPr>
      <w:rFonts w:ascii="Times New Roman" w:eastAsia="MS Mincho" w:hAnsi="Times New Roman" w:cs="Times New Roman"/>
      <w:b/>
      <w:bCs/>
      <w:smallCaps/>
    </w:rPr>
  </w:style>
  <w:style w:type="paragraph" w:customStyle="1" w:styleId="FWBL3">
    <w:name w:val="FWB_L3"/>
    <w:link w:val="FWBL3CharChar1"/>
    <w:rsid w:val="009E69D6"/>
    <w:pPr>
      <w:widowControl w:val="0"/>
      <w:tabs>
        <w:tab w:val="left" w:pos="720"/>
        <w:tab w:val="left" w:pos="900"/>
        <w:tab w:val="left" w:pos="2068"/>
      </w:tabs>
      <w:autoSpaceDE w:val="0"/>
      <w:autoSpaceDN w:val="0"/>
      <w:adjustRightInd w:val="0"/>
      <w:spacing w:after="240"/>
      <w:jc w:val="both"/>
    </w:pPr>
    <w:rPr>
      <w:rFonts w:ascii="Times New Roman" w:eastAsia="MS Mincho" w:hAnsi="Times New Roman" w:cs="Times New Roman"/>
    </w:rPr>
  </w:style>
  <w:style w:type="character" w:customStyle="1" w:styleId="FWBL3CharChar1">
    <w:name w:val="FWB_L3 Char Char1"/>
    <w:link w:val="FWBL3"/>
    <w:locked/>
    <w:rsid w:val="0066229B"/>
    <w:rPr>
      <w:rFonts w:ascii="Times New Roman" w:eastAsia="MS Mincho" w:hAnsi="Times New Roman" w:cs="Times New Roman"/>
    </w:rPr>
  </w:style>
  <w:style w:type="paragraph" w:customStyle="1" w:styleId="FWBL4">
    <w:name w:val="FWB_L4"/>
    <w:rsid w:val="009E69D6"/>
    <w:pPr>
      <w:widowControl w:val="0"/>
      <w:numPr>
        <w:ilvl w:val="3"/>
        <w:numId w:val="3"/>
      </w:numPr>
      <w:tabs>
        <w:tab w:val="left" w:pos="720"/>
      </w:tabs>
      <w:autoSpaceDE w:val="0"/>
      <w:autoSpaceDN w:val="0"/>
      <w:adjustRightInd w:val="0"/>
      <w:spacing w:after="240"/>
      <w:jc w:val="both"/>
    </w:pPr>
    <w:rPr>
      <w:rFonts w:ascii="Times New Roman" w:eastAsia="MS Mincho" w:hAnsi="Times New Roman" w:cs="Times New Roman"/>
    </w:rPr>
  </w:style>
  <w:style w:type="paragraph" w:styleId="7">
    <w:name w:val="index 7"/>
    <w:basedOn w:val="a0"/>
    <w:next w:val="a0"/>
    <w:rsid w:val="009E69D6"/>
    <w:pPr>
      <w:widowControl w:val="0"/>
      <w:numPr>
        <w:ilvl w:val="4"/>
        <w:numId w:val="3"/>
      </w:numPr>
      <w:tabs>
        <w:tab w:val="left" w:pos="720"/>
      </w:tabs>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FWScheduleCont2">
    <w:name w:val="FWSchedule Cont 2"/>
    <w:rsid w:val="009E69D6"/>
    <w:pPr>
      <w:widowControl w:val="0"/>
      <w:tabs>
        <w:tab w:val="left" w:pos="720"/>
      </w:tabs>
      <w:autoSpaceDE w:val="0"/>
      <w:autoSpaceDN w:val="0"/>
      <w:adjustRightInd w:val="0"/>
      <w:spacing w:after="240"/>
      <w:jc w:val="both"/>
    </w:pPr>
    <w:rPr>
      <w:rFonts w:ascii="Times New Roman" w:eastAsia="MS Mincho" w:hAnsi="Times New Roman" w:cs="Times New Roman"/>
    </w:rPr>
  </w:style>
  <w:style w:type="paragraph" w:customStyle="1" w:styleId="FWScheduleCont3">
    <w:name w:val="FWSchedule Cont 3"/>
    <w:rsid w:val="009E69D6"/>
    <w:pPr>
      <w:widowControl w:val="0"/>
      <w:tabs>
        <w:tab w:val="left" w:pos="720"/>
        <w:tab w:val="left" w:pos="1440"/>
      </w:tabs>
      <w:autoSpaceDE w:val="0"/>
      <w:autoSpaceDN w:val="0"/>
      <w:adjustRightInd w:val="0"/>
      <w:spacing w:after="240"/>
      <w:jc w:val="both"/>
    </w:pPr>
    <w:rPr>
      <w:rFonts w:ascii="Times New Roman" w:eastAsia="MS Mincho" w:hAnsi="Times New Roman" w:cs="Times New Roman"/>
      <w:w w:val="0"/>
    </w:rPr>
  </w:style>
  <w:style w:type="paragraph" w:customStyle="1" w:styleId="FWScheduleL1">
    <w:name w:val="FWSchedule_L1"/>
    <w:next w:val="a0"/>
    <w:rsid w:val="009E69D6"/>
    <w:pPr>
      <w:keepNext/>
      <w:keepLines/>
      <w:widowControl w:val="0"/>
      <w:tabs>
        <w:tab w:val="left" w:pos="720"/>
        <w:tab w:val="left" w:pos="2160"/>
      </w:tabs>
      <w:autoSpaceDE w:val="0"/>
      <w:autoSpaceDN w:val="0"/>
      <w:adjustRightInd w:val="0"/>
      <w:spacing w:after="240"/>
      <w:outlineLvl w:val="0"/>
    </w:pPr>
    <w:rPr>
      <w:rFonts w:ascii="Times New Roman" w:eastAsia="MS Mincho" w:hAnsi="Times New Roman" w:cs="Times New Roman"/>
      <w:b/>
      <w:bCs/>
      <w:smallCaps/>
    </w:rPr>
  </w:style>
  <w:style w:type="paragraph" w:customStyle="1" w:styleId="Standard">
    <w:name w:val="Standard"/>
    <w:rsid w:val="00866F94"/>
    <w:pPr>
      <w:suppressAutoHyphens/>
      <w:overflowPunct w:val="0"/>
      <w:autoSpaceDE w:val="0"/>
      <w:autoSpaceDN w:val="0"/>
      <w:textAlignment w:val="baseline"/>
    </w:pPr>
    <w:rPr>
      <w:rFonts w:ascii="Times New Roman" w:eastAsia="Times New Roman" w:hAnsi="Times New Roman" w:cs="Times New Roman"/>
      <w:color w:val="000000"/>
      <w:kern w:val="3"/>
      <w:sz w:val="20"/>
      <w:szCs w:val="20"/>
    </w:rPr>
  </w:style>
  <w:style w:type="paragraph" w:styleId="af4">
    <w:name w:val="footnote text"/>
    <w:basedOn w:val="a0"/>
    <w:link w:val="af5"/>
    <w:uiPriority w:val="99"/>
    <w:unhideWhenUsed/>
    <w:rsid w:val="00866F94"/>
    <w:pPr>
      <w:spacing w:after="0" w:line="240" w:lineRule="auto"/>
    </w:pPr>
    <w:rPr>
      <w:sz w:val="20"/>
      <w:szCs w:val="20"/>
    </w:rPr>
  </w:style>
  <w:style w:type="character" w:customStyle="1" w:styleId="af5">
    <w:name w:val="Текст сноски Знак"/>
    <w:basedOn w:val="a1"/>
    <w:link w:val="af4"/>
    <w:uiPriority w:val="99"/>
    <w:rsid w:val="00866F94"/>
    <w:rPr>
      <w:rFonts w:eastAsiaTheme="minorHAnsi"/>
      <w:sz w:val="20"/>
      <w:szCs w:val="20"/>
      <w:lang w:eastAsia="en-US"/>
    </w:rPr>
  </w:style>
  <w:style w:type="character" w:styleId="af6">
    <w:name w:val="footnote reference"/>
    <w:basedOn w:val="a1"/>
    <w:uiPriority w:val="99"/>
    <w:unhideWhenUsed/>
    <w:rsid w:val="00866F94"/>
    <w:rPr>
      <w:vertAlign w:val="superscript"/>
    </w:rPr>
  </w:style>
  <w:style w:type="character" w:styleId="af7">
    <w:name w:val="Hyperlink"/>
    <w:basedOn w:val="a1"/>
    <w:uiPriority w:val="99"/>
    <w:unhideWhenUsed/>
    <w:rsid w:val="00102B88"/>
    <w:rPr>
      <w:color w:val="0000FF"/>
      <w:u w:val="single"/>
    </w:rPr>
  </w:style>
  <w:style w:type="paragraph" w:styleId="12">
    <w:name w:val="toc 1"/>
    <w:basedOn w:val="a0"/>
    <w:next w:val="a0"/>
    <w:uiPriority w:val="39"/>
    <w:rsid w:val="004C20AA"/>
    <w:pPr>
      <w:keepLines/>
      <w:widowControl w:val="0"/>
      <w:autoSpaceDE w:val="0"/>
      <w:autoSpaceDN w:val="0"/>
      <w:adjustRightInd w:val="0"/>
      <w:spacing w:before="120" w:after="0" w:line="240" w:lineRule="auto"/>
      <w:ind w:left="720" w:right="720" w:hanging="720"/>
    </w:pPr>
    <w:rPr>
      <w:rFonts w:ascii="Times New Roman" w:eastAsia="MS Mincho" w:hAnsi="Times New Roman" w:cs="Times New Roman"/>
      <w:caps/>
      <w:sz w:val="24"/>
      <w:szCs w:val="24"/>
      <w:lang w:eastAsia="ru-RU"/>
    </w:rPr>
  </w:style>
  <w:style w:type="paragraph" w:customStyle="1" w:styleId="FWParties">
    <w:name w:val="FWParties"/>
    <w:rsid w:val="00DB692F"/>
    <w:pPr>
      <w:widowControl w:val="0"/>
      <w:numPr>
        <w:numId w:val="4"/>
      </w:numPr>
      <w:tabs>
        <w:tab w:val="clear" w:pos="360"/>
      </w:tabs>
      <w:autoSpaceDE w:val="0"/>
      <w:autoSpaceDN w:val="0"/>
      <w:adjustRightInd w:val="0"/>
      <w:spacing w:after="240"/>
      <w:ind w:left="720" w:hanging="720"/>
      <w:jc w:val="both"/>
    </w:pPr>
    <w:rPr>
      <w:rFonts w:ascii="Times New Roman" w:eastAsia="MS Mincho" w:hAnsi="Times New Roman" w:cs="Times New Roman"/>
    </w:rPr>
  </w:style>
  <w:style w:type="paragraph" w:customStyle="1" w:styleId="FWBCont1">
    <w:name w:val="FWB Cont 1"/>
    <w:rsid w:val="00DB692F"/>
    <w:pPr>
      <w:widowControl w:val="0"/>
      <w:autoSpaceDE w:val="0"/>
      <w:autoSpaceDN w:val="0"/>
      <w:adjustRightInd w:val="0"/>
      <w:spacing w:after="240"/>
      <w:jc w:val="both"/>
    </w:pPr>
    <w:rPr>
      <w:rFonts w:ascii="Times New Roman" w:eastAsia="MS Mincho" w:hAnsi="Times New Roman" w:cs="Times New Roman"/>
    </w:rPr>
  </w:style>
  <w:style w:type="paragraph" w:customStyle="1" w:styleId="Body2">
    <w:name w:val="Body2"/>
    <w:aliases w:val="b2"/>
    <w:basedOn w:val="a0"/>
    <w:link w:val="Body20"/>
    <w:rsid w:val="00E84712"/>
    <w:pPr>
      <w:spacing w:after="240" w:line="240" w:lineRule="auto"/>
      <w:ind w:left="709"/>
      <w:jc w:val="both"/>
    </w:pPr>
    <w:rPr>
      <w:rFonts w:ascii="Times New Roman" w:eastAsia="Times New Roman" w:hAnsi="Times New Roman" w:cs="Times New Roman"/>
      <w:sz w:val="24"/>
      <w:szCs w:val="24"/>
      <w:lang w:val="en-GB" w:eastAsia="ru-RU"/>
    </w:rPr>
  </w:style>
  <w:style w:type="character" w:customStyle="1" w:styleId="Body20">
    <w:name w:val="Body2 Знак"/>
    <w:link w:val="Body2"/>
    <w:rsid w:val="00E84712"/>
    <w:rPr>
      <w:rFonts w:ascii="Times New Roman" w:eastAsia="Times New Roman" w:hAnsi="Times New Roman" w:cs="Times New Roman"/>
      <w:lang w:val="en-GB"/>
    </w:rPr>
  </w:style>
  <w:style w:type="paragraph" w:customStyle="1" w:styleId="ListNumbers">
    <w:name w:val="List Numbers"/>
    <w:basedOn w:val="a0"/>
    <w:rsid w:val="00E84712"/>
    <w:pPr>
      <w:numPr>
        <w:numId w:val="7"/>
      </w:numPr>
      <w:spacing w:after="140" w:line="290" w:lineRule="auto"/>
      <w:jc w:val="both"/>
      <w:outlineLvl w:val="0"/>
    </w:pPr>
    <w:rPr>
      <w:rFonts w:ascii="Arial" w:eastAsia="MS Mincho" w:hAnsi="Arial" w:cs="Times New Roman"/>
      <w:kern w:val="20"/>
      <w:sz w:val="20"/>
      <w:szCs w:val="24"/>
      <w:lang w:val="en-GB"/>
    </w:rPr>
  </w:style>
  <w:style w:type="paragraph" w:customStyle="1" w:styleId="Schedule1">
    <w:name w:val="Schedule 1"/>
    <w:basedOn w:val="a0"/>
    <w:uiPriority w:val="99"/>
    <w:rsid w:val="002D72DB"/>
    <w:pPr>
      <w:numPr>
        <w:ilvl w:val="1"/>
        <w:numId w:val="9"/>
      </w:numPr>
      <w:spacing w:after="140" w:line="290" w:lineRule="auto"/>
      <w:jc w:val="both"/>
    </w:pPr>
    <w:rPr>
      <w:rFonts w:ascii="Arial" w:eastAsia="Times New Roman" w:hAnsi="Arial" w:cs="Times New Roman"/>
      <w:kern w:val="20"/>
      <w:sz w:val="20"/>
      <w:szCs w:val="24"/>
      <w:lang w:val="en-GB"/>
    </w:rPr>
  </w:style>
  <w:style w:type="character" w:styleId="af8">
    <w:name w:val="Placeholder Text"/>
    <w:basedOn w:val="a1"/>
    <w:uiPriority w:val="99"/>
    <w:semiHidden/>
    <w:rsid w:val="006466A5"/>
    <w:rPr>
      <w:color w:val="808080"/>
    </w:rPr>
  </w:style>
  <w:style w:type="paragraph" w:customStyle="1" w:styleId="RUSL2">
    <w:name w:val="RUS_L2"/>
    <w:basedOn w:val="a0"/>
    <w:rsid w:val="00894288"/>
    <w:pPr>
      <w:spacing w:after="240" w:line="240" w:lineRule="auto"/>
      <w:jc w:val="both"/>
    </w:pPr>
    <w:rPr>
      <w:rFonts w:ascii="Times New Roman" w:eastAsia="Times New Roman" w:hAnsi="Times New Roman" w:cs="Times New Roman"/>
      <w:sz w:val="24"/>
      <w:szCs w:val="20"/>
      <w:lang w:val="en-GB"/>
    </w:rPr>
  </w:style>
  <w:style w:type="paragraph" w:customStyle="1" w:styleId="FWDL6">
    <w:name w:val="FWD_L6"/>
    <w:rsid w:val="003A1EB9"/>
    <w:pPr>
      <w:widowControl w:val="0"/>
      <w:autoSpaceDE w:val="0"/>
      <w:autoSpaceDN w:val="0"/>
      <w:adjustRightInd w:val="0"/>
      <w:spacing w:after="240"/>
      <w:jc w:val="both"/>
    </w:pPr>
    <w:rPr>
      <w:rFonts w:ascii="Times New Roman" w:eastAsia="Times New Roman" w:hAnsi="Times New Roman" w:cs="Times New Roman"/>
    </w:rPr>
  </w:style>
  <w:style w:type="paragraph" w:styleId="af9">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a0"/>
    <w:link w:val="afa"/>
    <w:rsid w:val="001406A6"/>
    <w:pPr>
      <w:spacing w:after="240" w:line="240" w:lineRule="auto"/>
      <w:jc w:val="both"/>
    </w:pPr>
    <w:rPr>
      <w:rFonts w:ascii="Times New Roman" w:eastAsia="Times New Roman" w:hAnsi="Times New Roman" w:cs="Times New Roman"/>
      <w:sz w:val="24"/>
      <w:szCs w:val="24"/>
      <w:lang w:val="en-GB" w:eastAsia="ru-RU"/>
    </w:rPr>
  </w:style>
  <w:style w:type="character" w:customStyle="1" w:styleId="afa">
    <w:name w:val="Основной текст Знак"/>
    <w:aliases w:val="b Знак,jfp_standard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BT Знак"/>
    <w:basedOn w:val="a1"/>
    <w:link w:val="af9"/>
    <w:rsid w:val="001406A6"/>
    <w:rPr>
      <w:rFonts w:ascii="Times New Roman" w:eastAsia="Times New Roman" w:hAnsi="Times New Roman" w:cs="Times New Roman"/>
      <w:lang w:val="en-GB"/>
    </w:rPr>
  </w:style>
  <w:style w:type="paragraph" w:customStyle="1" w:styleId="Sealing">
    <w:name w:val="Sealing"/>
    <w:rsid w:val="001406A6"/>
    <w:pPr>
      <w:keepLines/>
      <w:widowControl w:val="0"/>
      <w:autoSpaceDE w:val="0"/>
      <w:autoSpaceDN w:val="0"/>
      <w:adjustRightInd w:val="0"/>
      <w:spacing w:after="480"/>
      <w:jc w:val="both"/>
    </w:pPr>
    <w:rPr>
      <w:rFonts w:ascii="Times New Roman" w:eastAsia="Times New Roman" w:hAnsi="Times New Roman" w:cs="Times New Roman"/>
    </w:rPr>
  </w:style>
  <w:style w:type="paragraph" w:customStyle="1" w:styleId="Default">
    <w:name w:val="Default"/>
    <w:rsid w:val="00902716"/>
    <w:pPr>
      <w:widowControl w:val="0"/>
      <w:autoSpaceDE w:val="0"/>
      <w:autoSpaceDN w:val="0"/>
      <w:adjustRightInd w:val="0"/>
    </w:pPr>
    <w:rPr>
      <w:rFonts w:ascii="JDGCLK+TimesNewRoman,Bold" w:eastAsia="Times New Roman" w:hAnsi="JDGCLK+TimesNewRoman,Bold" w:cs="Times New Roman"/>
      <w:color w:val="000000"/>
    </w:rPr>
  </w:style>
  <w:style w:type="paragraph" w:customStyle="1" w:styleId="a">
    <w:name w:val="об"/>
    <w:basedOn w:val="a0"/>
    <w:qFormat/>
    <w:rsid w:val="00902716"/>
    <w:pPr>
      <w:widowControl w:val="0"/>
      <w:numPr>
        <w:ilvl w:val="1"/>
        <w:numId w:val="11"/>
      </w:numPr>
      <w:spacing w:line="240" w:lineRule="auto"/>
      <w:jc w:val="both"/>
    </w:pPr>
    <w:rPr>
      <w:rFonts w:ascii="Times New Roman" w:eastAsia="Calibri" w:hAnsi="Times New Roman" w:cs="Times New Roman"/>
      <w:sz w:val="24"/>
    </w:rPr>
  </w:style>
  <w:style w:type="paragraph" w:customStyle="1" w:styleId="25">
    <w:name w:val="об2"/>
    <w:basedOn w:val="22"/>
    <w:link w:val="26"/>
    <w:qFormat/>
    <w:rsid w:val="00902716"/>
    <w:pPr>
      <w:keepNext w:val="0"/>
      <w:keepLines w:val="0"/>
      <w:tabs>
        <w:tab w:val="left" w:pos="1080"/>
      </w:tabs>
      <w:spacing w:before="0" w:after="120" w:line="240" w:lineRule="auto"/>
      <w:ind w:left="1559"/>
      <w:jc w:val="both"/>
      <w:outlineLvl w:val="9"/>
    </w:pPr>
    <w:rPr>
      <w:rFonts w:ascii="Times New Roman" w:eastAsia="Times New Roman" w:hAnsi="Times New Roman" w:cs="Times New Roman"/>
      <w:b w:val="0"/>
      <w:bCs w:val="0"/>
      <w:color w:val="auto"/>
      <w:sz w:val="24"/>
      <w:szCs w:val="24"/>
    </w:rPr>
  </w:style>
  <w:style w:type="character" w:customStyle="1" w:styleId="26">
    <w:name w:val="об2 Знак"/>
    <w:link w:val="25"/>
    <w:rsid w:val="00902716"/>
    <w:rPr>
      <w:rFonts w:ascii="Times New Roman" w:eastAsia="Times New Roman" w:hAnsi="Times New Roman" w:cs="Times New Roman"/>
    </w:rPr>
  </w:style>
  <w:style w:type="table" w:styleId="afb">
    <w:name w:val="Table Grid"/>
    <w:basedOn w:val="a2"/>
    <w:uiPriority w:val="59"/>
    <w:rsid w:val="003D62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0"/>
    <w:uiPriority w:val="99"/>
    <w:rsid w:val="003D6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WDL1">
    <w:name w:val="FWD_L1"/>
    <w:basedOn w:val="a0"/>
    <w:uiPriority w:val="99"/>
    <w:rsid w:val="00B4274B"/>
    <w:pPr>
      <w:numPr>
        <w:numId w:val="14"/>
      </w:numPr>
      <w:spacing w:after="240" w:line="240" w:lineRule="auto"/>
      <w:jc w:val="both"/>
    </w:pPr>
    <w:rPr>
      <w:rFonts w:ascii="Times New Roman" w:eastAsia="Times New Roman" w:hAnsi="Times New Roman" w:cs="Times New Roman"/>
      <w:sz w:val="24"/>
      <w:szCs w:val="20"/>
      <w:lang w:val="en-GB"/>
    </w:rPr>
  </w:style>
  <w:style w:type="character" w:styleId="afd">
    <w:name w:val="page number"/>
    <w:basedOn w:val="a1"/>
    <w:uiPriority w:val="99"/>
    <w:semiHidden/>
    <w:unhideWhenUsed/>
    <w:rsid w:val="00544135"/>
  </w:style>
  <w:style w:type="paragraph" w:customStyle="1" w:styleId="ParaHeading">
    <w:name w:val="ParaHeading"/>
    <w:next w:val="a0"/>
    <w:rsid w:val="002B66A8"/>
    <w:pPr>
      <w:keepNext/>
      <w:keepLines/>
      <w:widowControl w:val="0"/>
      <w:autoSpaceDE w:val="0"/>
      <w:autoSpaceDN w:val="0"/>
      <w:adjustRightInd w:val="0"/>
      <w:spacing w:after="240"/>
      <w:jc w:val="both"/>
    </w:pPr>
    <w:rPr>
      <w:rFonts w:ascii="Times New Roman" w:eastAsia="Times New Roman" w:hAnsi="Times New Roman" w:cs="Times New Roman"/>
      <w:b/>
      <w:bCs/>
    </w:rPr>
  </w:style>
  <w:style w:type="paragraph" w:customStyle="1" w:styleId="13">
    <w:name w:val="Абзац списка1"/>
    <w:basedOn w:val="a0"/>
    <w:uiPriority w:val="99"/>
    <w:rsid w:val="00854204"/>
    <w:pPr>
      <w:ind w:left="720"/>
    </w:pPr>
    <w:rPr>
      <w:rFonts w:ascii="Calibri" w:eastAsia="MS Mincho" w:hAnsi="Calibri" w:cs="Times New Roman"/>
    </w:rPr>
  </w:style>
  <w:style w:type="paragraph" w:customStyle="1" w:styleId="pj">
    <w:name w:val="pj"/>
    <w:basedOn w:val="a0"/>
    <w:rsid w:val="005E5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OC Heading"/>
    <w:basedOn w:val="10"/>
    <w:next w:val="a0"/>
    <w:uiPriority w:val="39"/>
    <w:semiHidden/>
    <w:unhideWhenUsed/>
    <w:qFormat/>
    <w:rsid w:val="006C6034"/>
    <w:pPr>
      <w:outlineLvl w:val="9"/>
    </w:pPr>
    <w:rPr>
      <w:lang w:val="en-US" w:eastAsia="en-US"/>
    </w:rPr>
  </w:style>
  <w:style w:type="paragraph" w:styleId="27">
    <w:name w:val="toc 2"/>
    <w:basedOn w:val="a0"/>
    <w:next w:val="a0"/>
    <w:autoRedefine/>
    <w:uiPriority w:val="39"/>
    <w:unhideWhenUsed/>
    <w:rsid w:val="005028EF"/>
    <w:pPr>
      <w:spacing w:after="100"/>
      <w:ind w:left="220"/>
    </w:pPr>
    <w:rPr>
      <w:rFonts w:eastAsiaTheme="minorEastAsia"/>
      <w:lang w:eastAsia="ru-RU"/>
    </w:rPr>
  </w:style>
  <w:style w:type="paragraph" w:styleId="32">
    <w:name w:val="toc 3"/>
    <w:basedOn w:val="a0"/>
    <w:next w:val="a0"/>
    <w:autoRedefine/>
    <w:uiPriority w:val="39"/>
    <w:unhideWhenUsed/>
    <w:rsid w:val="005028EF"/>
    <w:pPr>
      <w:spacing w:after="100"/>
      <w:ind w:left="440"/>
    </w:pPr>
    <w:rPr>
      <w:rFonts w:eastAsiaTheme="minorEastAsia"/>
      <w:lang w:eastAsia="ru-RU"/>
    </w:rPr>
  </w:style>
  <w:style w:type="paragraph" w:styleId="44">
    <w:name w:val="toc 4"/>
    <w:basedOn w:val="a0"/>
    <w:next w:val="a0"/>
    <w:autoRedefine/>
    <w:uiPriority w:val="39"/>
    <w:unhideWhenUsed/>
    <w:rsid w:val="005028EF"/>
    <w:pPr>
      <w:spacing w:after="100"/>
      <w:ind w:left="660"/>
    </w:pPr>
    <w:rPr>
      <w:rFonts w:eastAsiaTheme="minorEastAsia"/>
      <w:lang w:eastAsia="ru-RU"/>
    </w:rPr>
  </w:style>
  <w:style w:type="paragraph" w:styleId="51">
    <w:name w:val="toc 5"/>
    <w:basedOn w:val="a0"/>
    <w:next w:val="a0"/>
    <w:autoRedefine/>
    <w:uiPriority w:val="39"/>
    <w:unhideWhenUsed/>
    <w:rsid w:val="005028EF"/>
    <w:pPr>
      <w:spacing w:after="100"/>
      <w:ind w:left="880"/>
    </w:pPr>
    <w:rPr>
      <w:rFonts w:eastAsiaTheme="minorEastAsia"/>
      <w:lang w:eastAsia="ru-RU"/>
    </w:rPr>
  </w:style>
  <w:style w:type="paragraph" w:styleId="6">
    <w:name w:val="toc 6"/>
    <w:basedOn w:val="a0"/>
    <w:next w:val="a0"/>
    <w:autoRedefine/>
    <w:uiPriority w:val="39"/>
    <w:unhideWhenUsed/>
    <w:rsid w:val="005028EF"/>
    <w:pPr>
      <w:spacing w:after="100"/>
      <w:ind w:left="1100"/>
    </w:pPr>
    <w:rPr>
      <w:rFonts w:eastAsiaTheme="minorEastAsia"/>
      <w:lang w:eastAsia="ru-RU"/>
    </w:rPr>
  </w:style>
  <w:style w:type="paragraph" w:styleId="70">
    <w:name w:val="toc 7"/>
    <w:basedOn w:val="a0"/>
    <w:next w:val="a0"/>
    <w:autoRedefine/>
    <w:uiPriority w:val="39"/>
    <w:unhideWhenUsed/>
    <w:rsid w:val="005028EF"/>
    <w:pPr>
      <w:spacing w:after="100"/>
      <w:ind w:left="1320"/>
    </w:pPr>
    <w:rPr>
      <w:rFonts w:eastAsiaTheme="minorEastAsia"/>
      <w:lang w:eastAsia="ru-RU"/>
    </w:rPr>
  </w:style>
  <w:style w:type="paragraph" w:styleId="8">
    <w:name w:val="toc 8"/>
    <w:basedOn w:val="a0"/>
    <w:next w:val="a0"/>
    <w:autoRedefine/>
    <w:uiPriority w:val="39"/>
    <w:unhideWhenUsed/>
    <w:rsid w:val="005028EF"/>
    <w:pPr>
      <w:spacing w:after="100"/>
      <w:ind w:left="1540"/>
    </w:pPr>
    <w:rPr>
      <w:rFonts w:eastAsiaTheme="minorEastAsia"/>
      <w:lang w:eastAsia="ru-RU"/>
    </w:rPr>
  </w:style>
  <w:style w:type="paragraph" w:styleId="9">
    <w:name w:val="toc 9"/>
    <w:basedOn w:val="a0"/>
    <w:next w:val="a0"/>
    <w:autoRedefine/>
    <w:uiPriority w:val="39"/>
    <w:unhideWhenUsed/>
    <w:rsid w:val="005028EF"/>
    <w:pPr>
      <w:spacing w:after="100"/>
      <w:ind w:left="1760"/>
    </w:pPr>
    <w:rPr>
      <w:rFonts w:eastAsiaTheme="minorEastAsia"/>
      <w:lang w:eastAsia="ru-RU"/>
    </w:rPr>
  </w:style>
  <w:style w:type="paragraph" w:customStyle="1" w:styleId="14">
    <w:name w:val="Обычный1"/>
    <w:qFormat/>
    <w:rsid w:val="00F75822"/>
    <w:pPr>
      <w:spacing w:after="160" w:line="259" w:lineRule="auto"/>
    </w:pPr>
    <w:rPr>
      <w:rFonts w:ascii="Calibri" w:eastAsia="Times New Roman" w:hAnsi="Calibri" w:cs="Calibri"/>
      <w:sz w:val="22"/>
      <w:szCs w:val="22"/>
      <w:lang w:eastAsia="en-US"/>
    </w:rPr>
  </w:style>
  <w:style w:type="character" w:styleId="aff">
    <w:name w:val="FollowedHyperlink"/>
    <w:basedOn w:val="a1"/>
    <w:uiPriority w:val="99"/>
    <w:semiHidden/>
    <w:unhideWhenUsed/>
    <w:rsid w:val="00025356"/>
    <w:rPr>
      <w:color w:val="800080" w:themeColor="followedHyperlink"/>
      <w:u w:val="single"/>
    </w:rPr>
  </w:style>
  <w:style w:type="paragraph" w:customStyle="1" w:styleId="aff0">
    <w:name w:val="(a)"/>
    <w:rsid w:val="0066595D"/>
    <w:pPr>
      <w:widowControl w:val="0"/>
      <w:autoSpaceDE w:val="0"/>
      <w:autoSpaceDN w:val="0"/>
      <w:adjustRightInd w:val="0"/>
      <w:spacing w:after="240"/>
      <w:jc w:val="both"/>
    </w:pPr>
    <w:rPr>
      <w:rFonts w:ascii="Times New Roman" w:eastAsia="Times New Roman" w:hAnsi="Times New Roman" w:cs="Times New Roman"/>
    </w:rPr>
  </w:style>
  <w:style w:type="character" w:customStyle="1" w:styleId="FWBL2CharChar">
    <w:name w:val="FWB_L2 Char Char"/>
    <w:locked/>
    <w:rsid w:val="0066595D"/>
    <w:rPr>
      <w:rFonts w:ascii="Times New Roman" w:eastAsia="Times New Roman" w:hAnsi="Times New Roman" w:cs="Times New Roman"/>
      <w:sz w:val="24"/>
      <w:szCs w:val="20"/>
    </w:rPr>
  </w:style>
  <w:style w:type="paragraph" w:customStyle="1" w:styleId="formattext">
    <w:name w:val="formattext"/>
    <w:basedOn w:val="a0"/>
    <w:rsid w:val="00EC2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endnote text"/>
    <w:basedOn w:val="a0"/>
    <w:link w:val="aff2"/>
    <w:uiPriority w:val="99"/>
    <w:semiHidden/>
    <w:unhideWhenUsed/>
    <w:rsid w:val="00216701"/>
    <w:pPr>
      <w:spacing w:after="0" w:line="240" w:lineRule="auto"/>
    </w:pPr>
    <w:rPr>
      <w:sz w:val="20"/>
      <w:szCs w:val="20"/>
    </w:rPr>
  </w:style>
  <w:style w:type="character" w:customStyle="1" w:styleId="aff2">
    <w:name w:val="Текст концевой сноски Знак"/>
    <w:basedOn w:val="a1"/>
    <w:link w:val="aff1"/>
    <w:uiPriority w:val="99"/>
    <w:semiHidden/>
    <w:rsid w:val="00216701"/>
    <w:rPr>
      <w:rFonts w:eastAsiaTheme="minorHAnsi"/>
      <w:sz w:val="20"/>
      <w:szCs w:val="20"/>
      <w:lang w:eastAsia="en-US"/>
    </w:rPr>
  </w:style>
  <w:style w:type="character" w:styleId="aff3">
    <w:name w:val="endnote reference"/>
    <w:basedOn w:val="a1"/>
    <w:uiPriority w:val="99"/>
    <w:semiHidden/>
    <w:unhideWhenUsed/>
    <w:rsid w:val="00216701"/>
    <w:rPr>
      <w:vertAlign w:val="superscript"/>
    </w:rPr>
  </w:style>
  <w:style w:type="paragraph" w:styleId="28">
    <w:name w:val="Body Text 2"/>
    <w:basedOn w:val="a0"/>
    <w:link w:val="29"/>
    <w:uiPriority w:val="99"/>
    <w:semiHidden/>
    <w:unhideWhenUsed/>
    <w:rsid w:val="005D59B6"/>
    <w:pPr>
      <w:spacing w:after="120" w:line="480" w:lineRule="auto"/>
    </w:pPr>
  </w:style>
  <w:style w:type="character" w:customStyle="1" w:styleId="29">
    <w:name w:val="Основной текст 2 Знак"/>
    <w:basedOn w:val="a1"/>
    <w:link w:val="28"/>
    <w:uiPriority w:val="99"/>
    <w:semiHidden/>
    <w:rsid w:val="005D59B6"/>
    <w:rPr>
      <w:rFonts w:eastAsiaTheme="minorHAnsi"/>
      <w:sz w:val="22"/>
      <w:szCs w:val="22"/>
      <w:lang w:eastAsia="en-US"/>
    </w:rPr>
  </w:style>
  <w:style w:type="paragraph" w:customStyle="1" w:styleId="StandardL9">
    <w:name w:val="Standard L9"/>
    <w:basedOn w:val="a0"/>
    <w:rsid w:val="005D59B6"/>
    <w:pPr>
      <w:numPr>
        <w:ilvl w:val="8"/>
        <w:numId w:val="35"/>
      </w:numPr>
      <w:spacing w:line="288" w:lineRule="auto"/>
      <w:jc w:val="both"/>
      <w:outlineLvl w:val="8"/>
    </w:pPr>
    <w:rPr>
      <w:rFonts w:ascii="Times New Roman" w:eastAsia="Times New Roman" w:hAnsi="Times New Roman" w:cs="Times New Roman"/>
      <w:szCs w:val="20"/>
      <w:lang w:val="en-GB"/>
    </w:rPr>
  </w:style>
  <w:style w:type="paragraph" w:customStyle="1" w:styleId="StandardL8">
    <w:name w:val="Standard L8"/>
    <w:basedOn w:val="a0"/>
    <w:next w:val="28"/>
    <w:rsid w:val="005D59B6"/>
    <w:pPr>
      <w:numPr>
        <w:ilvl w:val="7"/>
        <w:numId w:val="35"/>
      </w:numPr>
      <w:spacing w:line="288" w:lineRule="auto"/>
      <w:jc w:val="both"/>
      <w:outlineLvl w:val="7"/>
    </w:pPr>
    <w:rPr>
      <w:rFonts w:ascii="Times New Roman" w:eastAsia="Times New Roman" w:hAnsi="Times New Roman" w:cs="Times New Roman"/>
      <w:szCs w:val="20"/>
      <w:lang w:val="en-GB"/>
    </w:rPr>
  </w:style>
  <w:style w:type="paragraph" w:customStyle="1" w:styleId="StandardL7">
    <w:name w:val="Standard L7"/>
    <w:basedOn w:val="a0"/>
    <w:next w:val="a0"/>
    <w:rsid w:val="005D59B6"/>
    <w:pPr>
      <w:numPr>
        <w:ilvl w:val="6"/>
        <w:numId w:val="35"/>
      </w:numPr>
      <w:spacing w:line="288" w:lineRule="auto"/>
      <w:jc w:val="both"/>
      <w:outlineLvl w:val="6"/>
    </w:pPr>
    <w:rPr>
      <w:rFonts w:ascii="Times New Roman" w:eastAsia="Times New Roman" w:hAnsi="Times New Roman" w:cs="Times New Roman"/>
      <w:szCs w:val="20"/>
      <w:lang w:val="en-GB"/>
    </w:rPr>
  </w:style>
  <w:style w:type="paragraph" w:customStyle="1" w:styleId="StandardL6">
    <w:name w:val="Standard L6"/>
    <w:basedOn w:val="a0"/>
    <w:next w:val="a0"/>
    <w:rsid w:val="005D59B6"/>
    <w:pPr>
      <w:numPr>
        <w:ilvl w:val="5"/>
        <w:numId w:val="35"/>
      </w:numPr>
      <w:spacing w:line="288" w:lineRule="auto"/>
      <w:jc w:val="both"/>
      <w:outlineLvl w:val="5"/>
    </w:pPr>
    <w:rPr>
      <w:rFonts w:ascii="Times New Roman" w:eastAsia="Times New Roman" w:hAnsi="Times New Roman" w:cs="Times New Roman"/>
      <w:szCs w:val="20"/>
      <w:lang w:val="en-GB"/>
    </w:rPr>
  </w:style>
  <w:style w:type="paragraph" w:customStyle="1" w:styleId="StandardL5">
    <w:name w:val="Standard L5"/>
    <w:basedOn w:val="a0"/>
    <w:next w:val="a0"/>
    <w:rsid w:val="005D59B6"/>
    <w:pPr>
      <w:numPr>
        <w:ilvl w:val="4"/>
        <w:numId w:val="35"/>
      </w:numPr>
      <w:spacing w:line="288" w:lineRule="auto"/>
      <w:jc w:val="both"/>
      <w:outlineLvl w:val="4"/>
    </w:pPr>
    <w:rPr>
      <w:rFonts w:ascii="Times New Roman" w:eastAsia="Times New Roman" w:hAnsi="Times New Roman" w:cs="Times New Roman"/>
      <w:szCs w:val="20"/>
      <w:lang w:val="en-GB"/>
    </w:rPr>
  </w:style>
  <w:style w:type="paragraph" w:customStyle="1" w:styleId="StandardL3">
    <w:name w:val="Standard L3"/>
    <w:basedOn w:val="a0"/>
    <w:next w:val="28"/>
    <w:link w:val="StandardL3Char"/>
    <w:rsid w:val="005D59B6"/>
    <w:pPr>
      <w:numPr>
        <w:ilvl w:val="2"/>
        <w:numId w:val="35"/>
      </w:numPr>
      <w:spacing w:line="288" w:lineRule="auto"/>
      <w:jc w:val="both"/>
      <w:outlineLvl w:val="2"/>
    </w:pPr>
    <w:rPr>
      <w:rFonts w:ascii="Times New Roman" w:eastAsia="Times New Roman" w:hAnsi="Times New Roman" w:cs="Times New Roman"/>
      <w:szCs w:val="20"/>
      <w:lang w:val="en-GB"/>
    </w:rPr>
  </w:style>
  <w:style w:type="paragraph" w:customStyle="1" w:styleId="StandardL2">
    <w:name w:val="Standard L2"/>
    <w:basedOn w:val="a0"/>
    <w:next w:val="a0"/>
    <w:link w:val="StandardL2Char"/>
    <w:rsid w:val="005D59B6"/>
    <w:pPr>
      <w:numPr>
        <w:ilvl w:val="1"/>
        <w:numId w:val="35"/>
      </w:numPr>
      <w:spacing w:line="288" w:lineRule="auto"/>
      <w:jc w:val="both"/>
      <w:outlineLvl w:val="1"/>
    </w:pPr>
    <w:rPr>
      <w:rFonts w:ascii="Times New Roman" w:eastAsia="Times New Roman" w:hAnsi="Times New Roman" w:cs="Times New Roman"/>
      <w:szCs w:val="20"/>
      <w:lang w:val="en-GB"/>
    </w:rPr>
  </w:style>
  <w:style w:type="character" w:customStyle="1" w:styleId="StandardL2Char">
    <w:name w:val="Standard L2 Char"/>
    <w:basedOn w:val="a1"/>
    <w:link w:val="StandardL2"/>
    <w:rsid w:val="005D59B6"/>
    <w:rPr>
      <w:rFonts w:ascii="Times New Roman" w:eastAsia="Times New Roman" w:hAnsi="Times New Roman" w:cs="Times New Roman"/>
      <w:sz w:val="22"/>
      <w:szCs w:val="20"/>
      <w:lang w:val="en-GB" w:eastAsia="en-US"/>
    </w:rPr>
  </w:style>
  <w:style w:type="paragraph" w:customStyle="1" w:styleId="StandardL1">
    <w:name w:val="Standard L1"/>
    <w:basedOn w:val="a0"/>
    <w:next w:val="a0"/>
    <w:rsid w:val="005D59B6"/>
    <w:pPr>
      <w:keepNext/>
      <w:numPr>
        <w:numId w:val="35"/>
      </w:numPr>
      <w:suppressAutoHyphens/>
      <w:spacing w:line="288" w:lineRule="auto"/>
      <w:outlineLvl w:val="0"/>
    </w:pPr>
    <w:rPr>
      <w:rFonts w:ascii="Times New Roman" w:eastAsia="Times New Roman" w:hAnsi="Times New Roman" w:cs="Times New Roman"/>
      <w:b/>
      <w:caps/>
      <w:szCs w:val="20"/>
      <w:lang w:val="en-GB"/>
    </w:rPr>
  </w:style>
  <w:style w:type="paragraph" w:customStyle="1" w:styleId="BodyText1">
    <w:name w:val="Body Text 1"/>
    <w:basedOn w:val="a0"/>
    <w:qFormat/>
    <w:rsid w:val="005D59B6"/>
    <w:pPr>
      <w:spacing w:line="288" w:lineRule="auto"/>
      <w:ind w:left="720"/>
      <w:jc w:val="both"/>
    </w:pPr>
    <w:rPr>
      <w:rFonts w:ascii="Times New Roman" w:eastAsia="Times New Roman" w:hAnsi="Times New Roman" w:cs="Times New Roman"/>
      <w:szCs w:val="20"/>
      <w:lang w:val="en-GB" w:eastAsia="en-GB"/>
    </w:rPr>
  </w:style>
  <w:style w:type="character" w:customStyle="1" w:styleId="StandardL3Char">
    <w:name w:val="Standard L3 Char"/>
    <w:basedOn w:val="a1"/>
    <w:link w:val="StandardL3"/>
    <w:rsid w:val="005D59B6"/>
    <w:rPr>
      <w:rFonts w:ascii="Times New Roman" w:eastAsia="Times New Roman" w:hAnsi="Times New Roman" w:cs="Times New Roman"/>
      <w:sz w:val="22"/>
      <w:szCs w:val="20"/>
      <w:lang w:val="en-GB" w:eastAsia="en-US"/>
    </w:rPr>
  </w:style>
  <w:style w:type="paragraph" w:customStyle="1" w:styleId="Firm3L1">
    <w:name w:val="Firm3_L1"/>
    <w:basedOn w:val="a0"/>
    <w:next w:val="Firm3L2"/>
    <w:rsid w:val="005D59B6"/>
    <w:pPr>
      <w:keepNext/>
      <w:numPr>
        <w:numId w:val="36"/>
      </w:numPr>
      <w:spacing w:before="240" w:after="180" w:line="280" w:lineRule="atLeast"/>
      <w:jc w:val="both"/>
      <w:outlineLvl w:val="0"/>
    </w:pPr>
    <w:rPr>
      <w:rFonts w:ascii="Times New Roman" w:eastAsia="SimSun" w:hAnsi="Times New Roman" w:cs="Times New Roman"/>
      <w:b/>
      <w:caps/>
      <w:sz w:val="24"/>
      <w:szCs w:val="20"/>
      <w:lang w:val="en-GB"/>
    </w:rPr>
  </w:style>
  <w:style w:type="paragraph" w:customStyle="1" w:styleId="Firm3L2">
    <w:name w:val="Firm3_L2"/>
    <w:basedOn w:val="Firm3L1"/>
    <w:link w:val="Firm3L2Char"/>
    <w:rsid w:val="005D59B6"/>
    <w:pPr>
      <w:keepNext w:val="0"/>
      <w:numPr>
        <w:ilvl w:val="1"/>
      </w:numPr>
      <w:spacing w:before="0"/>
      <w:outlineLvl w:val="1"/>
    </w:pPr>
    <w:rPr>
      <w:b w:val="0"/>
      <w:caps w:val="0"/>
    </w:rPr>
  </w:style>
  <w:style w:type="paragraph" w:customStyle="1" w:styleId="Firm3L3">
    <w:name w:val="Firm3_L3"/>
    <w:basedOn w:val="Firm3L2"/>
    <w:rsid w:val="005D59B6"/>
    <w:pPr>
      <w:numPr>
        <w:ilvl w:val="2"/>
      </w:numPr>
      <w:tabs>
        <w:tab w:val="clear" w:pos="720"/>
        <w:tab w:val="num" w:pos="360"/>
      </w:tabs>
    </w:pPr>
  </w:style>
  <w:style w:type="paragraph" w:customStyle="1" w:styleId="Firm3L4">
    <w:name w:val="Firm3_L4"/>
    <w:basedOn w:val="Firm3L3"/>
    <w:link w:val="Firm3L4Char"/>
    <w:rsid w:val="005D59B6"/>
    <w:pPr>
      <w:numPr>
        <w:ilvl w:val="3"/>
      </w:numPr>
      <w:tabs>
        <w:tab w:val="clear" w:pos="1440"/>
        <w:tab w:val="num" w:pos="360"/>
      </w:tabs>
      <w:outlineLvl w:val="3"/>
    </w:pPr>
    <w:rPr>
      <w:lang w:val="ru-RU"/>
    </w:rPr>
  </w:style>
  <w:style w:type="character" w:customStyle="1" w:styleId="Firm3L4Char">
    <w:name w:val="Firm3_L4 Char"/>
    <w:link w:val="Firm3L4"/>
    <w:rsid w:val="005D59B6"/>
    <w:rPr>
      <w:rFonts w:ascii="Times New Roman" w:eastAsia="SimSun" w:hAnsi="Times New Roman" w:cs="Times New Roman"/>
      <w:szCs w:val="20"/>
      <w:lang w:eastAsia="en-US"/>
    </w:rPr>
  </w:style>
  <w:style w:type="paragraph" w:customStyle="1" w:styleId="Firm3L5">
    <w:name w:val="Firm3_L5"/>
    <w:basedOn w:val="Firm3L4"/>
    <w:rsid w:val="005D59B6"/>
    <w:pPr>
      <w:numPr>
        <w:ilvl w:val="4"/>
      </w:numPr>
      <w:tabs>
        <w:tab w:val="clear" w:pos="2160"/>
        <w:tab w:val="num" w:pos="360"/>
      </w:tabs>
      <w:outlineLvl w:val="4"/>
    </w:pPr>
  </w:style>
  <w:style w:type="paragraph" w:customStyle="1" w:styleId="Firm3Cont2">
    <w:name w:val="Firm3 Cont 2"/>
    <w:basedOn w:val="a0"/>
    <w:link w:val="Firm3Cont2Char"/>
    <w:rsid w:val="005D59B6"/>
    <w:pPr>
      <w:spacing w:after="180" w:line="280" w:lineRule="atLeast"/>
      <w:ind w:left="720"/>
      <w:jc w:val="both"/>
    </w:pPr>
    <w:rPr>
      <w:rFonts w:ascii="Times New Roman" w:eastAsia="SimSun" w:hAnsi="Times New Roman" w:cs="Times New Roman"/>
      <w:sz w:val="24"/>
      <w:szCs w:val="20"/>
      <w:lang w:val="en-GB"/>
    </w:rPr>
  </w:style>
  <w:style w:type="character" w:customStyle="1" w:styleId="Firm3Cont2Char">
    <w:name w:val="Firm3 Cont 2 Char"/>
    <w:link w:val="Firm3Cont2"/>
    <w:rsid w:val="005D59B6"/>
    <w:rPr>
      <w:rFonts w:ascii="Times New Roman" w:eastAsia="SimSun" w:hAnsi="Times New Roman" w:cs="Times New Roman"/>
      <w:szCs w:val="20"/>
      <w:lang w:val="en-GB" w:eastAsia="en-US"/>
    </w:rPr>
  </w:style>
  <w:style w:type="character" w:customStyle="1" w:styleId="Firm3L2Char">
    <w:name w:val="Firm3_L2 Char"/>
    <w:link w:val="Firm3L2"/>
    <w:rsid w:val="005D59B6"/>
    <w:rPr>
      <w:rFonts w:ascii="Times New Roman" w:eastAsia="SimSun" w:hAnsi="Times New Roman" w:cs="Times New Roman"/>
      <w:szCs w:val="20"/>
      <w:lang w:val="en-GB" w:eastAsia="en-US"/>
    </w:rPr>
  </w:style>
  <w:style w:type="paragraph" w:customStyle="1" w:styleId="SimpleL9">
    <w:name w:val="Simple L9"/>
    <w:basedOn w:val="a0"/>
    <w:rsid w:val="005D59B6"/>
    <w:pPr>
      <w:numPr>
        <w:ilvl w:val="8"/>
        <w:numId w:val="37"/>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SimpleL8">
    <w:name w:val="Simple L8"/>
    <w:basedOn w:val="a0"/>
    <w:rsid w:val="005D59B6"/>
    <w:pPr>
      <w:numPr>
        <w:ilvl w:val="7"/>
        <w:numId w:val="37"/>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SimpleL7">
    <w:name w:val="Simple L7"/>
    <w:basedOn w:val="a0"/>
    <w:rsid w:val="005D59B6"/>
    <w:pPr>
      <w:numPr>
        <w:ilvl w:val="6"/>
        <w:numId w:val="37"/>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SimpleL6">
    <w:name w:val="Simple L6"/>
    <w:basedOn w:val="a0"/>
    <w:rsid w:val="005D59B6"/>
    <w:pPr>
      <w:numPr>
        <w:ilvl w:val="5"/>
        <w:numId w:val="37"/>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SimpleL5">
    <w:name w:val="Simple L5"/>
    <w:basedOn w:val="a0"/>
    <w:rsid w:val="005D59B6"/>
    <w:pPr>
      <w:numPr>
        <w:ilvl w:val="4"/>
        <w:numId w:val="37"/>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SimpleL4">
    <w:name w:val="Simple L4"/>
    <w:basedOn w:val="a0"/>
    <w:link w:val="SimpleL4Char"/>
    <w:rsid w:val="005D59B6"/>
    <w:pPr>
      <w:numPr>
        <w:ilvl w:val="3"/>
        <w:numId w:val="37"/>
      </w:numPr>
      <w:spacing w:after="240" w:line="240" w:lineRule="auto"/>
      <w:jc w:val="both"/>
      <w:outlineLvl w:val="3"/>
    </w:pPr>
    <w:rPr>
      <w:rFonts w:ascii="Times New Roman" w:eastAsia="SimSun" w:hAnsi="Times New Roman" w:cs="Simplified Arabic"/>
      <w:sz w:val="24"/>
      <w:szCs w:val="24"/>
      <w:lang w:eastAsia="zh-CN" w:bidi="ar-AE"/>
    </w:rPr>
  </w:style>
  <w:style w:type="character" w:customStyle="1" w:styleId="SimpleL4Char">
    <w:name w:val="Simple L4 Char"/>
    <w:basedOn w:val="a1"/>
    <w:link w:val="SimpleL4"/>
    <w:locked/>
    <w:rsid w:val="005D59B6"/>
    <w:rPr>
      <w:rFonts w:ascii="Times New Roman" w:eastAsia="SimSun" w:hAnsi="Times New Roman" w:cs="Simplified Arabic"/>
      <w:lang w:eastAsia="zh-CN" w:bidi="ar-AE"/>
    </w:rPr>
  </w:style>
  <w:style w:type="paragraph" w:customStyle="1" w:styleId="SimpleL3">
    <w:name w:val="Simple L3"/>
    <w:basedOn w:val="a0"/>
    <w:rsid w:val="005D59B6"/>
    <w:pPr>
      <w:numPr>
        <w:ilvl w:val="2"/>
        <w:numId w:val="37"/>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SimpleL2">
    <w:name w:val="Simple L2"/>
    <w:basedOn w:val="a0"/>
    <w:rsid w:val="005D59B6"/>
    <w:pPr>
      <w:numPr>
        <w:ilvl w:val="1"/>
        <w:numId w:val="37"/>
      </w:numPr>
      <w:spacing w:after="240" w:line="240" w:lineRule="auto"/>
      <w:jc w:val="both"/>
      <w:outlineLvl w:val="1"/>
    </w:pPr>
    <w:rPr>
      <w:rFonts w:ascii="Times New Roman" w:eastAsia="SimSun" w:hAnsi="Times New Roman" w:cs="Simplified Arabic"/>
      <w:sz w:val="24"/>
      <w:szCs w:val="24"/>
      <w:lang w:eastAsia="zh-CN" w:bidi="ar-AE"/>
    </w:rPr>
  </w:style>
  <w:style w:type="paragraph" w:customStyle="1" w:styleId="SimpleL1">
    <w:name w:val="Simple L1"/>
    <w:basedOn w:val="a0"/>
    <w:rsid w:val="005D59B6"/>
    <w:pPr>
      <w:numPr>
        <w:numId w:val="37"/>
      </w:numPr>
      <w:spacing w:after="240" w:line="240" w:lineRule="auto"/>
      <w:jc w:val="both"/>
      <w:outlineLvl w:val="0"/>
    </w:pPr>
    <w:rPr>
      <w:rFonts w:ascii="Times New Roman" w:eastAsia="SimSun" w:hAnsi="Times New Roman" w:cs="Simplified Arabic"/>
      <w:sz w:val="24"/>
      <w:szCs w:val="24"/>
      <w:lang w:eastAsia="zh-CN" w:bidi="ar-AE"/>
    </w:rPr>
  </w:style>
  <w:style w:type="paragraph" w:customStyle="1" w:styleId="1">
    <w:name w:val="ПС уровень 1"/>
    <w:basedOn w:val="a4"/>
    <w:qFormat/>
    <w:rsid w:val="005D59B6"/>
    <w:pPr>
      <w:keepNext/>
      <w:numPr>
        <w:numId w:val="38"/>
      </w:numPr>
      <w:spacing w:line="240" w:lineRule="auto"/>
      <w:ind w:left="709" w:hanging="709"/>
      <w:contextualSpacing w:val="0"/>
    </w:pPr>
    <w:rPr>
      <w:rFonts w:ascii="Times New Roman" w:eastAsia="Calibri" w:hAnsi="Times New Roman" w:cs="Times New Roman"/>
      <w:b/>
      <w:sz w:val="24"/>
      <w:szCs w:val="24"/>
    </w:rPr>
  </w:style>
  <w:style w:type="paragraph" w:customStyle="1" w:styleId="21">
    <w:name w:val="ПС уровень 2"/>
    <w:basedOn w:val="1"/>
    <w:qFormat/>
    <w:rsid w:val="005D59B6"/>
    <w:pPr>
      <w:keepNext w:val="0"/>
      <w:numPr>
        <w:ilvl w:val="1"/>
      </w:numPr>
      <w:ind w:left="709" w:hanging="709"/>
      <w:jc w:val="both"/>
    </w:pPr>
    <w:rPr>
      <w:b w:val="0"/>
    </w:rPr>
  </w:style>
  <w:style w:type="paragraph" w:customStyle="1" w:styleId="3">
    <w:name w:val="ПС уровень 3"/>
    <w:basedOn w:val="21"/>
    <w:qFormat/>
    <w:rsid w:val="005D59B6"/>
    <w:pPr>
      <w:numPr>
        <w:ilvl w:val="2"/>
      </w:numPr>
    </w:pPr>
  </w:style>
  <w:style w:type="paragraph" w:customStyle="1" w:styleId="40">
    <w:name w:val="ПС уровень 4"/>
    <w:basedOn w:val="3"/>
    <w:qFormat/>
    <w:rsid w:val="005D59B6"/>
    <w:pPr>
      <w:numPr>
        <w:ilvl w:val="3"/>
      </w:numPr>
      <w:ind w:left="2127" w:hanging="709"/>
    </w:pPr>
  </w:style>
  <w:style w:type="paragraph" w:customStyle="1" w:styleId="TableParagraph">
    <w:name w:val="Table Paragraph"/>
    <w:basedOn w:val="a0"/>
    <w:uiPriority w:val="1"/>
    <w:qFormat/>
    <w:rsid w:val="004374D9"/>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4374D9"/>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Level1">
    <w:name w:val="Level 1"/>
    <w:basedOn w:val="a0"/>
    <w:next w:val="a0"/>
    <w:link w:val="Level1Char"/>
    <w:uiPriority w:val="6"/>
    <w:qFormat/>
    <w:rsid w:val="00DE285A"/>
    <w:pPr>
      <w:numPr>
        <w:numId w:val="71"/>
      </w:numPr>
      <w:adjustRightInd w:val="0"/>
      <w:spacing w:after="210" w:line="264" w:lineRule="auto"/>
      <w:jc w:val="both"/>
      <w:outlineLvl w:val="0"/>
    </w:pPr>
    <w:rPr>
      <w:rFonts w:ascii="Arial" w:eastAsia="Times New Roman" w:hAnsi="Arial" w:cs="Arial"/>
      <w:sz w:val="21"/>
      <w:szCs w:val="21"/>
      <w:lang w:val="en-GB" w:eastAsia="en-GB"/>
    </w:rPr>
  </w:style>
  <w:style w:type="paragraph" w:customStyle="1" w:styleId="Level2">
    <w:name w:val="Level 2"/>
    <w:basedOn w:val="a0"/>
    <w:next w:val="a0"/>
    <w:link w:val="Level2Char"/>
    <w:uiPriority w:val="6"/>
    <w:qFormat/>
    <w:rsid w:val="00DE285A"/>
    <w:pPr>
      <w:numPr>
        <w:ilvl w:val="1"/>
        <w:numId w:val="71"/>
      </w:numPr>
      <w:adjustRightInd w:val="0"/>
      <w:spacing w:after="210" w:line="264" w:lineRule="auto"/>
      <w:jc w:val="both"/>
      <w:outlineLvl w:val="1"/>
    </w:pPr>
    <w:rPr>
      <w:rFonts w:ascii="Arial" w:eastAsia="Times New Roman" w:hAnsi="Arial" w:cs="Arial"/>
      <w:sz w:val="21"/>
      <w:szCs w:val="21"/>
      <w:lang w:val="en-GB" w:eastAsia="en-GB"/>
    </w:rPr>
  </w:style>
  <w:style w:type="paragraph" w:customStyle="1" w:styleId="Level3">
    <w:name w:val="Level 3"/>
    <w:basedOn w:val="a0"/>
    <w:next w:val="a0"/>
    <w:link w:val="Level3Char"/>
    <w:uiPriority w:val="6"/>
    <w:qFormat/>
    <w:rsid w:val="00DE285A"/>
    <w:pPr>
      <w:numPr>
        <w:ilvl w:val="2"/>
        <w:numId w:val="71"/>
      </w:numPr>
      <w:adjustRightInd w:val="0"/>
      <w:spacing w:after="210" w:line="264" w:lineRule="auto"/>
      <w:jc w:val="both"/>
      <w:outlineLvl w:val="2"/>
    </w:pPr>
    <w:rPr>
      <w:rFonts w:ascii="Arial" w:eastAsia="Times New Roman" w:hAnsi="Arial" w:cs="Arial"/>
      <w:sz w:val="21"/>
      <w:szCs w:val="21"/>
      <w:lang w:val="en-GB" w:eastAsia="en-GB"/>
    </w:rPr>
  </w:style>
  <w:style w:type="paragraph" w:customStyle="1" w:styleId="Level4">
    <w:name w:val="Level 4"/>
    <w:basedOn w:val="a0"/>
    <w:next w:val="a0"/>
    <w:uiPriority w:val="6"/>
    <w:qFormat/>
    <w:rsid w:val="00DE285A"/>
    <w:pPr>
      <w:numPr>
        <w:ilvl w:val="3"/>
        <w:numId w:val="71"/>
      </w:numPr>
      <w:tabs>
        <w:tab w:val="left" w:pos="709"/>
      </w:tabs>
      <w:adjustRightInd w:val="0"/>
      <w:spacing w:after="210" w:line="264" w:lineRule="auto"/>
      <w:jc w:val="both"/>
      <w:outlineLvl w:val="3"/>
    </w:pPr>
    <w:rPr>
      <w:rFonts w:ascii="Arial" w:eastAsia="Times New Roman" w:hAnsi="Arial" w:cs="Arial"/>
      <w:sz w:val="21"/>
      <w:szCs w:val="21"/>
      <w:lang w:val="en-GB" w:eastAsia="en-GB"/>
    </w:rPr>
  </w:style>
  <w:style w:type="paragraph" w:customStyle="1" w:styleId="Level5">
    <w:name w:val="Level 5"/>
    <w:basedOn w:val="a0"/>
    <w:next w:val="a0"/>
    <w:uiPriority w:val="6"/>
    <w:qFormat/>
    <w:rsid w:val="00DE285A"/>
    <w:pPr>
      <w:numPr>
        <w:ilvl w:val="4"/>
        <w:numId w:val="71"/>
      </w:numPr>
      <w:tabs>
        <w:tab w:val="left" w:pos="709"/>
      </w:tabs>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0"/>
    <w:uiPriority w:val="9"/>
    <w:qFormat/>
    <w:rsid w:val="00DE285A"/>
    <w:pPr>
      <w:numPr>
        <w:numId w:val="72"/>
      </w:numPr>
      <w:tabs>
        <w:tab w:val="left" w:pos="709"/>
      </w:tabs>
      <w:adjustRightInd w:val="0"/>
      <w:spacing w:after="240" w:line="240" w:lineRule="auto"/>
      <w:jc w:val="both"/>
    </w:pPr>
    <w:rPr>
      <w:rFonts w:ascii="Times New Roman" w:eastAsia="Times New Roman" w:hAnsi="Times New Roman" w:cs="Times New Roman"/>
      <w:lang w:val="fr-FR"/>
    </w:rPr>
  </w:style>
  <w:style w:type="character" w:customStyle="1" w:styleId="Level2Char">
    <w:name w:val="Level 2 Char"/>
    <w:basedOn w:val="a1"/>
    <w:link w:val="Level2"/>
    <w:uiPriority w:val="6"/>
    <w:rsid w:val="00DE285A"/>
    <w:rPr>
      <w:rFonts w:ascii="Arial" w:eastAsia="Times New Roman" w:hAnsi="Arial" w:cs="Arial"/>
      <w:sz w:val="21"/>
      <w:szCs w:val="21"/>
      <w:lang w:val="en-GB" w:eastAsia="en-GB"/>
    </w:rPr>
  </w:style>
  <w:style w:type="character" w:customStyle="1" w:styleId="Level3Char">
    <w:name w:val="Level 3 Char"/>
    <w:link w:val="Level3"/>
    <w:uiPriority w:val="6"/>
    <w:rsid w:val="0079279A"/>
    <w:rPr>
      <w:rFonts w:ascii="Arial" w:eastAsia="Times New Roman" w:hAnsi="Arial" w:cs="Arial"/>
      <w:sz w:val="21"/>
      <w:szCs w:val="21"/>
      <w:lang w:val="en-GB" w:eastAsia="en-GB"/>
    </w:rPr>
  </w:style>
  <w:style w:type="character" w:customStyle="1" w:styleId="Level1Char">
    <w:name w:val="Level 1 Char"/>
    <w:basedOn w:val="a1"/>
    <w:link w:val="Level1"/>
    <w:uiPriority w:val="6"/>
    <w:rsid w:val="004C0B89"/>
    <w:rPr>
      <w:rFonts w:ascii="Arial" w:eastAsia="Times New Roman" w:hAnsi="Arial" w:cs="Arial"/>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129">
      <w:bodyDiv w:val="1"/>
      <w:marLeft w:val="0"/>
      <w:marRight w:val="0"/>
      <w:marTop w:val="0"/>
      <w:marBottom w:val="0"/>
      <w:divBdr>
        <w:top w:val="none" w:sz="0" w:space="0" w:color="auto"/>
        <w:left w:val="none" w:sz="0" w:space="0" w:color="auto"/>
        <w:bottom w:val="none" w:sz="0" w:space="0" w:color="auto"/>
        <w:right w:val="none" w:sz="0" w:space="0" w:color="auto"/>
      </w:divBdr>
    </w:div>
    <w:div w:id="22094469">
      <w:bodyDiv w:val="1"/>
      <w:marLeft w:val="0"/>
      <w:marRight w:val="0"/>
      <w:marTop w:val="0"/>
      <w:marBottom w:val="0"/>
      <w:divBdr>
        <w:top w:val="none" w:sz="0" w:space="0" w:color="auto"/>
        <w:left w:val="none" w:sz="0" w:space="0" w:color="auto"/>
        <w:bottom w:val="none" w:sz="0" w:space="0" w:color="auto"/>
        <w:right w:val="none" w:sz="0" w:space="0" w:color="auto"/>
      </w:divBdr>
    </w:div>
    <w:div w:id="203300044">
      <w:bodyDiv w:val="1"/>
      <w:marLeft w:val="0"/>
      <w:marRight w:val="0"/>
      <w:marTop w:val="0"/>
      <w:marBottom w:val="0"/>
      <w:divBdr>
        <w:top w:val="none" w:sz="0" w:space="0" w:color="auto"/>
        <w:left w:val="none" w:sz="0" w:space="0" w:color="auto"/>
        <w:bottom w:val="none" w:sz="0" w:space="0" w:color="auto"/>
        <w:right w:val="none" w:sz="0" w:space="0" w:color="auto"/>
      </w:divBdr>
    </w:div>
    <w:div w:id="259605205">
      <w:bodyDiv w:val="1"/>
      <w:marLeft w:val="0"/>
      <w:marRight w:val="0"/>
      <w:marTop w:val="0"/>
      <w:marBottom w:val="0"/>
      <w:divBdr>
        <w:top w:val="none" w:sz="0" w:space="0" w:color="auto"/>
        <w:left w:val="none" w:sz="0" w:space="0" w:color="auto"/>
        <w:bottom w:val="none" w:sz="0" w:space="0" w:color="auto"/>
        <w:right w:val="none" w:sz="0" w:space="0" w:color="auto"/>
      </w:divBdr>
    </w:div>
    <w:div w:id="263077715">
      <w:bodyDiv w:val="1"/>
      <w:marLeft w:val="0"/>
      <w:marRight w:val="0"/>
      <w:marTop w:val="0"/>
      <w:marBottom w:val="0"/>
      <w:divBdr>
        <w:top w:val="none" w:sz="0" w:space="0" w:color="auto"/>
        <w:left w:val="none" w:sz="0" w:space="0" w:color="auto"/>
        <w:bottom w:val="none" w:sz="0" w:space="0" w:color="auto"/>
        <w:right w:val="none" w:sz="0" w:space="0" w:color="auto"/>
      </w:divBdr>
    </w:div>
    <w:div w:id="521476177">
      <w:bodyDiv w:val="1"/>
      <w:marLeft w:val="0"/>
      <w:marRight w:val="0"/>
      <w:marTop w:val="0"/>
      <w:marBottom w:val="0"/>
      <w:divBdr>
        <w:top w:val="none" w:sz="0" w:space="0" w:color="auto"/>
        <w:left w:val="none" w:sz="0" w:space="0" w:color="auto"/>
        <w:bottom w:val="none" w:sz="0" w:space="0" w:color="auto"/>
        <w:right w:val="none" w:sz="0" w:space="0" w:color="auto"/>
      </w:divBdr>
    </w:div>
    <w:div w:id="615528869">
      <w:bodyDiv w:val="1"/>
      <w:marLeft w:val="0"/>
      <w:marRight w:val="0"/>
      <w:marTop w:val="0"/>
      <w:marBottom w:val="0"/>
      <w:divBdr>
        <w:top w:val="none" w:sz="0" w:space="0" w:color="auto"/>
        <w:left w:val="none" w:sz="0" w:space="0" w:color="auto"/>
        <w:bottom w:val="none" w:sz="0" w:space="0" w:color="auto"/>
        <w:right w:val="none" w:sz="0" w:space="0" w:color="auto"/>
      </w:divBdr>
    </w:div>
    <w:div w:id="810169524">
      <w:bodyDiv w:val="1"/>
      <w:marLeft w:val="0"/>
      <w:marRight w:val="0"/>
      <w:marTop w:val="0"/>
      <w:marBottom w:val="0"/>
      <w:divBdr>
        <w:top w:val="none" w:sz="0" w:space="0" w:color="auto"/>
        <w:left w:val="none" w:sz="0" w:space="0" w:color="auto"/>
        <w:bottom w:val="none" w:sz="0" w:space="0" w:color="auto"/>
        <w:right w:val="none" w:sz="0" w:space="0" w:color="auto"/>
      </w:divBdr>
    </w:div>
    <w:div w:id="831677879">
      <w:bodyDiv w:val="1"/>
      <w:marLeft w:val="0"/>
      <w:marRight w:val="0"/>
      <w:marTop w:val="0"/>
      <w:marBottom w:val="0"/>
      <w:divBdr>
        <w:top w:val="none" w:sz="0" w:space="0" w:color="auto"/>
        <w:left w:val="none" w:sz="0" w:space="0" w:color="auto"/>
        <w:bottom w:val="none" w:sz="0" w:space="0" w:color="auto"/>
        <w:right w:val="none" w:sz="0" w:space="0" w:color="auto"/>
      </w:divBdr>
    </w:div>
    <w:div w:id="870723311">
      <w:bodyDiv w:val="1"/>
      <w:marLeft w:val="0"/>
      <w:marRight w:val="0"/>
      <w:marTop w:val="0"/>
      <w:marBottom w:val="0"/>
      <w:divBdr>
        <w:top w:val="none" w:sz="0" w:space="0" w:color="auto"/>
        <w:left w:val="none" w:sz="0" w:space="0" w:color="auto"/>
        <w:bottom w:val="none" w:sz="0" w:space="0" w:color="auto"/>
        <w:right w:val="none" w:sz="0" w:space="0" w:color="auto"/>
      </w:divBdr>
    </w:div>
    <w:div w:id="909846752">
      <w:bodyDiv w:val="1"/>
      <w:marLeft w:val="0"/>
      <w:marRight w:val="0"/>
      <w:marTop w:val="0"/>
      <w:marBottom w:val="0"/>
      <w:divBdr>
        <w:top w:val="none" w:sz="0" w:space="0" w:color="auto"/>
        <w:left w:val="none" w:sz="0" w:space="0" w:color="auto"/>
        <w:bottom w:val="none" w:sz="0" w:space="0" w:color="auto"/>
        <w:right w:val="none" w:sz="0" w:space="0" w:color="auto"/>
      </w:divBdr>
    </w:div>
    <w:div w:id="973487990">
      <w:bodyDiv w:val="1"/>
      <w:marLeft w:val="0"/>
      <w:marRight w:val="0"/>
      <w:marTop w:val="0"/>
      <w:marBottom w:val="0"/>
      <w:divBdr>
        <w:top w:val="none" w:sz="0" w:space="0" w:color="auto"/>
        <w:left w:val="none" w:sz="0" w:space="0" w:color="auto"/>
        <w:bottom w:val="none" w:sz="0" w:space="0" w:color="auto"/>
        <w:right w:val="none" w:sz="0" w:space="0" w:color="auto"/>
      </w:divBdr>
    </w:div>
    <w:div w:id="1073042553">
      <w:bodyDiv w:val="1"/>
      <w:marLeft w:val="0"/>
      <w:marRight w:val="0"/>
      <w:marTop w:val="0"/>
      <w:marBottom w:val="0"/>
      <w:divBdr>
        <w:top w:val="none" w:sz="0" w:space="0" w:color="auto"/>
        <w:left w:val="none" w:sz="0" w:space="0" w:color="auto"/>
        <w:bottom w:val="none" w:sz="0" w:space="0" w:color="auto"/>
        <w:right w:val="none" w:sz="0" w:space="0" w:color="auto"/>
      </w:divBdr>
    </w:div>
    <w:div w:id="1146632078">
      <w:bodyDiv w:val="1"/>
      <w:marLeft w:val="0"/>
      <w:marRight w:val="0"/>
      <w:marTop w:val="0"/>
      <w:marBottom w:val="0"/>
      <w:divBdr>
        <w:top w:val="none" w:sz="0" w:space="0" w:color="auto"/>
        <w:left w:val="none" w:sz="0" w:space="0" w:color="auto"/>
        <w:bottom w:val="none" w:sz="0" w:space="0" w:color="auto"/>
        <w:right w:val="none" w:sz="0" w:space="0" w:color="auto"/>
      </w:divBdr>
    </w:div>
    <w:div w:id="1149593456">
      <w:bodyDiv w:val="1"/>
      <w:marLeft w:val="0"/>
      <w:marRight w:val="0"/>
      <w:marTop w:val="0"/>
      <w:marBottom w:val="0"/>
      <w:divBdr>
        <w:top w:val="none" w:sz="0" w:space="0" w:color="auto"/>
        <w:left w:val="none" w:sz="0" w:space="0" w:color="auto"/>
        <w:bottom w:val="none" w:sz="0" w:space="0" w:color="auto"/>
        <w:right w:val="none" w:sz="0" w:space="0" w:color="auto"/>
      </w:divBdr>
    </w:div>
    <w:div w:id="1173839357">
      <w:bodyDiv w:val="1"/>
      <w:marLeft w:val="0"/>
      <w:marRight w:val="0"/>
      <w:marTop w:val="0"/>
      <w:marBottom w:val="0"/>
      <w:divBdr>
        <w:top w:val="none" w:sz="0" w:space="0" w:color="auto"/>
        <w:left w:val="none" w:sz="0" w:space="0" w:color="auto"/>
        <w:bottom w:val="none" w:sz="0" w:space="0" w:color="auto"/>
        <w:right w:val="none" w:sz="0" w:space="0" w:color="auto"/>
      </w:divBdr>
    </w:div>
    <w:div w:id="1194078610">
      <w:bodyDiv w:val="1"/>
      <w:marLeft w:val="0"/>
      <w:marRight w:val="0"/>
      <w:marTop w:val="0"/>
      <w:marBottom w:val="0"/>
      <w:divBdr>
        <w:top w:val="none" w:sz="0" w:space="0" w:color="auto"/>
        <w:left w:val="none" w:sz="0" w:space="0" w:color="auto"/>
        <w:bottom w:val="none" w:sz="0" w:space="0" w:color="auto"/>
        <w:right w:val="none" w:sz="0" w:space="0" w:color="auto"/>
      </w:divBdr>
    </w:div>
    <w:div w:id="1248610423">
      <w:bodyDiv w:val="1"/>
      <w:marLeft w:val="0"/>
      <w:marRight w:val="0"/>
      <w:marTop w:val="0"/>
      <w:marBottom w:val="0"/>
      <w:divBdr>
        <w:top w:val="none" w:sz="0" w:space="0" w:color="auto"/>
        <w:left w:val="none" w:sz="0" w:space="0" w:color="auto"/>
        <w:bottom w:val="none" w:sz="0" w:space="0" w:color="auto"/>
        <w:right w:val="none" w:sz="0" w:space="0" w:color="auto"/>
      </w:divBdr>
    </w:div>
    <w:div w:id="1315992060">
      <w:bodyDiv w:val="1"/>
      <w:marLeft w:val="0"/>
      <w:marRight w:val="0"/>
      <w:marTop w:val="0"/>
      <w:marBottom w:val="0"/>
      <w:divBdr>
        <w:top w:val="none" w:sz="0" w:space="0" w:color="auto"/>
        <w:left w:val="none" w:sz="0" w:space="0" w:color="auto"/>
        <w:bottom w:val="none" w:sz="0" w:space="0" w:color="auto"/>
        <w:right w:val="none" w:sz="0" w:space="0" w:color="auto"/>
      </w:divBdr>
    </w:div>
    <w:div w:id="1461800821">
      <w:bodyDiv w:val="1"/>
      <w:marLeft w:val="0"/>
      <w:marRight w:val="0"/>
      <w:marTop w:val="0"/>
      <w:marBottom w:val="0"/>
      <w:divBdr>
        <w:top w:val="none" w:sz="0" w:space="0" w:color="auto"/>
        <w:left w:val="none" w:sz="0" w:space="0" w:color="auto"/>
        <w:bottom w:val="none" w:sz="0" w:space="0" w:color="auto"/>
        <w:right w:val="none" w:sz="0" w:space="0" w:color="auto"/>
      </w:divBdr>
    </w:div>
    <w:div w:id="1804616148">
      <w:bodyDiv w:val="1"/>
      <w:marLeft w:val="0"/>
      <w:marRight w:val="0"/>
      <w:marTop w:val="0"/>
      <w:marBottom w:val="0"/>
      <w:divBdr>
        <w:top w:val="none" w:sz="0" w:space="0" w:color="auto"/>
        <w:left w:val="none" w:sz="0" w:space="0" w:color="auto"/>
        <w:bottom w:val="none" w:sz="0" w:space="0" w:color="auto"/>
        <w:right w:val="none" w:sz="0" w:space="0" w:color="auto"/>
      </w:divBdr>
    </w:div>
    <w:div w:id="1892957712">
      <w:bodyDiv w:val="1"/>
      <w:marLeft w:val="0"/>
      <w:marRight w:val="0"/>
      <w:marTop w:val="0"/>
      <w:marBottom w:val="0"/>
      <w:divBdr>
        <w:top w:val="none" w:sz="0" w:space="0" w:color="auto"/>
        <w:left w:val="none" w:sz="0" w:space="0" w:color="auto"/>
        <w:bottom w:val="none" w:sz="0" w:space="0" w:color="auto"/>
        <w:right w:val="none" w:sz="0" w:space="0" w:color="auto"/>
      </w:divBdr>
    </w:div>
    <w:div w:id="208021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24E6A-9F12-451D-A9F5-A1C90B05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135</Pages>
  <Words>50151</Words>
  <Characters>285862</Characters>
  <Application>Microsoft Office Word</Application>
  <DocSecurity>0</DocSecurity>
  <Lines>2382</Lines>
  <Paragraphs>670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imbolk@rambler.ru</Company>
  <LinksUpToDate>false</LinksUpToDate>
  <CharactersWithSpaces>335343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Кирильченко</dc:creator>
  <cp:lastModifiedBy>nta</cp:lastModifiedBy>
  <cp:revision>19</cp:revision>
  <cp:lastPrinted>2018-08-29T11:32:00Z</cp:lastPrinted>
  <dcterms:created xsi:type="dcterms:W3CDTF">2018-08-28T14:21:00Z</dcterms:created>
  <dcterms:modified xsi:type="dcterms:W3CDTF">2018-09-17T13:02:00Z</dcterms:modified>
</cp:coreProperties>
</file>